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pPr w:leftFromText="142" w:rightFromText="142" w:vertAnchor="page" w:horzAnchor="margin" w:tblpY="1957"/>
        <w:tblW w:w="0" w:type="auto"/>
        <w:tblLook w:val="04A0"/>
      </w:tblPr>
      <w:tblGrid>
        <w:gridCol w:w="9074"/>
      </w:tblGrid>
      <w:tr w:rsidR="0022723E" w:rsidTr="0022723E">
        <w:trPr>
          <w:cnfStyle w:val="100000000000"/>
          <w:trHeight w:val="356"/>
        </w:trPr>
        <w:tc>
          <w:tcPr>
            <w:cnfStyle w:val="001000000000"/>
            <w:tcW w:w="9074" w:type="dxa"/>
          </w:tcPr>
          <w:p w:rsidR="0022723E" w:rsidRDefault="0022723E" w:rsidP="0022723E">
            <w:r>
              <w:rPr>
                <w:rFonts w:hint="eastAsia"/>
              </w:rPr>
              <w:t>IYahooQuotes</w:t>
            </w:r>
          </w:p>
        </w:tc>
      </w:tr>
      <w:tr w:rsidR="0022723E" w:rsidTr="0022723E">
        <w:trPr>
          <w:cnfStyle w:val="000000100000"/>
          <w:trHeight w:val="356"/>
        </w:trPr>
        <w:tc>
          <w:tcPr>
            <w:cnfStyle w:val="001000000000"/>
            <w:tcW w:w="9074" w:type="dxa"/>
          </w:tcPr>
          <w:p w:rsidR="0022723E" w:rsidRDefault="0022723E" w:rsidP="0022723E">
            <w:r>
              <w:rPr>
                <w:rFonts w:hint="eastAsia"/>
              </w:rPr>
              <w:t>Public String TestService(int intParam)</w:t>
            </w:r>
          </w:p>
        </w:tc>
      </w:tr>
      <w:tr w:rsidR="0022723E" w:rsidTr="0022723E">
        <w:trPr>
          <w:trHeight w:val="356"/>
        </w:trPr>
        <w:tc>
          <w:tcPr>
            <w:cnfStyle w:val="001000000000"/>
            <w:tcW w:w="9074" w:type="dxa"/>
          </w:tcPr>
          <w:p w:rsidR="0022723E" w:rsidRDefault="0022723E" w:rsidP="0022723E">
            <w:r>
              <w:rPr>
                <w:rFonts w:hint="eastAsia"/>
              </w:rPr>
              <w:t>Public StockQuote GetQuoteForStockSymbol(string tickerSymbol)</w:t>
            </w:r>
          </w:p>
        </w:tc>
      </w:tr>
    </w:tbl>
    <w:p w:rsidR="0022723E" w:rsidRDefault="0022723E" w:rsidP="0022723E"/>
    <w:p w:rsidR="0022723E" w:rsidRDefault="0022723E" w:rsidP="0022723E"/>
    <w:tbl>
      <w:tblPr>
        <w:tblStyle w:val="-4"/>
        <w:tblpPr w:leftFromText="142" w:rightFromText="142" w:vertAnchor="page" w:horzAnchor="margin" w:tblpY="1957"/>
        <w:tblW w:w="0" w:type="auto"/>
        <w:tblLook w:val="04A0"/>
      </w:tblPr>
      <w:tblGrid>
        <w:gridCol w:w="9074"/>
      </w:tblGrid>
      <w:tr w:rsidR="0022723E" w:rsidTr="00CF562D">
        <w:trPr>
          <w:cnfStyle w:val="100000000000"/>
          <w:trHeight w:val="356"/>
        </w:trPr>
        <w:tc>
          <w:tcPr>
            <w:cnfStyle w:val="001000000000"/>
            <w:tcW w:w="9074" w:type="dxa"/>
          </w:tcPr>
          <w:p w:rsidR="0022723E" w:rsidRDefault="0022723E" w:rsidP="00CF562D">
            <w:r>
              <w:rPr>
                <w:rFonts w:hint="eastAsia"/>
              </w:rPr>
              <w:t>IYahooQuotes</w:t>
            </w:r>
          </w:p>
        </w:tc>
      </w:tr>
      <w:tr w:rsidR="0022723E" w:rsidTr="00CF562D">
        <w:trPr>
          <w:cnfStyle w:val="000000100000"/>
          <w:trHeight w:val="356"/>
        </w:trPr>
        <w:tc>
          <w:tcPr>
            <w:cnfStyle w:val="001000000000"/>
            <w:tcW w:w="9074" w:type="dxa"/>
          </w:tcPr>
          <w:p w:rsidR="0022723E" w:rsidRDefault="0022723E" w:rsidP="00CF562D">
            <w:r>
              <w:rPr>
                <w:rFonts w:hint="eastAsia"/>
              </w:rPr>
              <w:t>Public String TestService(int intParam)</w:t>
            </w:r>
          </w:p>
        </w:tc>
      </w:tr>
      <w:tr w:rsidR="0022723E" w:rsidTr="00CF562D">
        <w:trPr>
          <w:trHeight w:val="356"/>
        </w:trPr>
        <w:tc>
          <w:tcPr>
            <w:cnfStyle w:val="001000000000"/>
            <w:tcW w:w="9074" w:type="dxa"/>
          </w:tcPr>
          <w:p w:rsidR="0022723E" w:rsidRDefault="0022723E" w:rsidP="00CF562D">
            <w:r>
              <w:rPr>
                <w:rFonts w:hint="eastAsia"/>
              </w:rPr>
              <w:t>Public StockQuote GetQuoteForStockSymbol(string tickerSymbol)</w:t>
            </w:r>
          </w:p>
        </w:tc>
      </w:tr>
    </w:tbl>
    <w:tbl>
      <w:tblPr>
        <w:tblStyle w:val="-4"/>
        <w:tblW w:w="0" w:type="auto"/>
        <w:tblLook w:val="04A0"/>
      </w:tblPr>
      <w:tblGrid>
        <w:gridCol w:w="9224"/>
      </w:tblGrid>
      <w:tr w:rsidR="0022723E" w:rsidTr="0022723E">
        <w:trPr>
          <w:cnfStyle w:val="100000000000"/>
        </w:trPr>
        <w:tc>
          <w:tcPr>
            <w:cnfStyle w:val="001000000000"/>
            <w:tcW w:w="9224" w:type="dxa"/>
          </w:tcPr>
          <w:p w:rsidR="0022723E" w:rsidRDefault="0022723E" w:rsidP="0022723E">
            <w:r>
              <w:rPr>
                <w:rFonts w:hint="eastAsia"/>
              </w:rPr>
              <w:t>YahooQuotes</w:t>
            </w:r>
          </w:p>
        </w:tc>
      </w:tr>
      <w:tr w:rsidR="0022723E" w:rsidTr="0022723E">
        <w:trPr>
          <w:cnfStyle w:val="000000100000"/>
        </w:trPr>
        <w:tc>
          <w:tcPr>
            <w:cnfStyle w:val="001000000000"/>
            <w:tcW w:w="9224" w:type="dxa"/>
          </w:tcPr>
          <w:p w:rsidR="0022723E" w:rsidRDefault="0022723E" w:rsidP="0022723E">
            <w:r>
              <w:rPr>
                <w:rFonts w:hint="eastAsia"/>
              </w:rPr>
              <w:t>Public String TestService(</w:t>
            </w:r>
            <w:r>
              <w:t>int intParam)</w:t>
            </w:r>
          </w:p>
        </w:tc>
      </w:tr>
      <w:tr w:rsidR="0022723E" w:rsidTr="0022723E">
        <w:tc>
          <w:tcPr>
            <w:cnfStyle w:val="001000000000"/>
            <w:tcW w:w="9224" w:type="dxa"/>
          </w:tcPr>
          <w:p w:rsidR="0022723E" w:rsidRPr="0022723E" w:rsidRDefault="0022723E" w:rsidP="0022723E">
            <w:r>
              <w:rPr>
                <w:rFonts w:hint="eastAsia"/>
              </w:rPr>
              <w:t>Public StockQuote GetQuoteForStockSymbol(String tickerSymbol)</w:t>
            </w:r>
          </w:p>
        </w:tc>
      </w:tr>
    </w:tbl>
    <w:p w:rsidR="0022723E" w:rsidRPr="0022723E" w:rsidRDefault="0022723E" w:rsidP="0022723E"/>
    <w:tbl>
      <w:tblPr>
        <w:tblStyle w:val="-4"/>
        <w:tblW w:w="0" w:type="auto"/>
        <w:tblLook w:val="04A0"/>
      </w:tblPr>
      <w:tblGrid>
        <w:gridCol w:w="9224"/>
      </w:tblGrid>
      <w:tr w:rsidR="0022723E" w:rsidTr="0022723E">
        <w:trPr>
          <w:cnfStyle w:val="100000000000"/>
        </w:trPr>
        <w:tc>
          <w:tcPr>
            <w:cnfStyle w:val="001000000000"/>
            <w:tcW w:w="9224" w:type="dxa"/>
          </w:tcPr>
          <w:p w:rsidR="0022723E" w:rsidRDefault="000A2D41" w:rsidP="000A2D41">
            <w:r>
              <w:rPr>
                <w:rFonts w:hint="eastAsia"/>
              </w:rPr>
              <w:t xml:space="preserve">Class </w:t>
            </w:r>
            <w:r w:rsidR="0022723E">
              <w:rPr>
                <w:rFonts w:hint="eastAsia"/>
              </w:rPr>
              <w:t>StockQuote</w:t>
            </w:r>
          </w:p>
        </w:tc>
      </w:tr>
      <w:tr w:rsidR="0022723E" w:rsidTr="0022723E">
        <w:trPr>
          <w:cnfStyle w:val="000000100000"/>
        </w:trPr>
        <w:tc>
          <w:tcPr>
            <w:cnfStyle w:val="001000000000"/>
            <w:tcW w:w="9224" w:type="dxa"/>
          </w:tcPr>
          <w:p w:rsidR="0022723E" w:rsidRDefault="0022723E" w:rsidP="0022723E">
            <w:r>
              <w:rPr>
                <w:rFonts w:hint="eastAsia"/>
              </w:rPr>
              <w:t xml:space="preserve">Public string LastTradePlace </w:t>
            </w:r>
          </w:p>
        </w:tc>
      </w:tr>
      <w:tr w:rsidR="0022723E" w:rsidTr="0022723E">
        <w:tc>
          <w:tcPr>
            <w:cnfStyle w:val="001000000000"/>
            <w:tcW w:w="9224" w:type="dxa"/>
          </w:tcPr>
          <w:p w:rsidR="0022723E" w:rsidRDefault="0022723E" w:rsidP="0022723E">
            <w:r>
              <w:rPr>
                <w:rFonts w:hint="eastAsia"/>
              </w:rPr>
              <w:t>Public string DateOfTrade</w:t>
            </w:r>
          </w:p>
        </w:tc>
      </w:tr>
      <w:tr w:rsidR="0022723E" w:rsidTr="0022723E">
        <w:trPr>
          <w:cnfStyle w:val="000000100000"/>
        </w:trPr>
        <w:tc>
          <w:tcPr>
            <w:cnfStyle w:val="001000000000"/>
            <w:tcW w:w="9224" w:type="dxa"/>
          </w:tcPr>
          <w:p w:rsidR="0022723E" w:rsidRDefault="0022723E" w:rsidP="0022723E">
            <w:r>
              <w:t>P</w:t>
            </w:r>
            <w:r>
              <w:rPr>
                <w:rFonts w:hint="eastAsia"/>
              </w:rPr>
              <w:t>ublic string TimeOfTrade</w:t>
            </w:r>
          </w:p>
        </w:tc>
      </w:tr>
      <w:tr w:rsidR="0022723E" w:rsidTr="0022723E">
        <w:tc>
          <w:tcPr>
            <w:cnfStyle w:val="001000000000"/>
            <w:tcW w:w="9224" w:type="dxa"/>
          </w:tcPr>
          <w:p w:rsidR="0022723E" w:rsidRDefault="0022723E" w:rsidP="0022723E">
            <w:r>
              <w:t>P</w:t>
            </w:r>
            <w:r>
              <w:rPr>
                <w:rFonts w:hint="eastAsia"/>
              </w:rPr>
              <w:t>ublic string PreviousClose</w:t>
            </w:r>
          </w:p>
        </w:tc>
      </w:tr>
      <w:tr w:rsidR="0022723E" w:rsidTr="0022723E">
        <w:trPr>
          <w:cnfStyle w:val="000000100000"/>
        </w:trPr>
        <w:tc>
          <w:tcPr>
            <w:cnfStyle w:val="001000000000"/>
            <w:tcW w:w="9224" w:type="dxa"/>
          </w:tcPr>
          <w:p w:rsidR="0022723E" w:rsidRDefault="0022723E" w:rsidP="0022723E">
            <w:r>
              <w:t>P</w:t>
            </w:r>
            <w:r>
              <w:rPr>
                <w:rFonts w:hint="eastAsia"/>
              </w:rPr>
              <w:t>ublic string Open</w:t>
            </w:r>
          </w:p>
        </w:tc>
      </w:tr>
      <w:tr w:rsidR="0022723E" w:rsidTr="0022723E">
        <w:tc>
          <w:tcPr>
            <w:cnfStyle w:val="001000000000"/>
            <w:tcW w:w="9224" w:type="dxa"/>
          </w:tcPr>
          <w:p w:rsidR="0022723E" w:rsidRDefault="0022723E" w:rsidP="00CF562D">
            <w:r>
              <w:t>P</w:t>
            </w:r>
            <w:r>
              <w:rPr>
                <w:rFonts w:hint="eastAsia"/>
              </w:rPr>
              <w:t>ublic string DaysRange</w:t>
            </w:r>
          </w:p>
        </w:tc>
      </w:tr>
      <w:tr w:rsidR="0022723E" w:rsidTr="0022723E">
        <w:trPr>
          <w:cnfStyle w:val="000000100000"/>
        </w:trPr>
        <w:tc>
          <w:tcPr>
            <w:cnfStyle w:val="001000000000"/>
            <w:tcW w:w="9224" w:type="dxa"/>
          </w:tcPr>
          <w:p w:rsidR="0022723E" w:rsidRDefault="0022723E" w:rsidP="00CF562D">
            <w:r>
              <w:t>P</w:t>
            </w:r>
            <w:r>
              <w:rPr>
                <w:rFonts w:hint="eastAsia"/>
              </w:rPr>
              <w:t>ublic string Volume</w:t>
            </w:r>
          </w:p>
        </w:tc>
      </w:tr>
      <w:tr w:rsidR="0022723E" w:rsidTr="0022723E">
        <w:tc>
          <w:tcPr>
            <w:cnfStyle w:val="001000000000"/>
            <w:tcW w:w="9224" w:type="dxa"/>
          </w:tcPr>
          <w:p w:rsidR="0022723E" w:rsidRDefault="0022723E" w:rsidP="00CF562D">
            <w:r>
              <w:t>P</w:t>
            </w:r>
            <w:r>
              <w:rPr>
                <w:rFonts w:hint="eastAsia"/>
              </w:rPr>
              <w:t>ublic string Change</w:t>
            </w:r>
          </w:p>
        </w:tc>
      </w:tr>
      <w:tr w:rsidR="0022723E" w:rsidTr="00CF562D">
        <w:trPr>
          <w:cnfStyle w:val="000000100000"/>
        </w:trPr>
        <w:tc>
          <w:tcPr>
            <w:cnfStyle w:val="001000000000"/>
            <w:tcW w:w="9224" w:type="dxa"/>
          </w:tcPr>
          <w:p w:rsidR="0022723E" w:rsidRDefault="0022723E" w:rsidP="0022723E">
            <w:r>
              <w:t>P</w:t>
            </w:r>
            <w:r>
              <w:rPr>
                <w:rFonts w:hint="eastAsia"/>
              </w:rPr>
              <w:t>ublic string PercentageChange</w:t>
            </w:r>
          </w:p>
        </w:tc>
      </w:tr>
      <w:tr w:rsidR="0022723E" w:rsidTr="00CF562D">
        <w:tc>
          <w:tcPr>
            <w:cnfStyle w:val="001000000000"/>
            <w:tcW w:w="9224" w:type="dxa"/>
          </w:tcPr>
          <w:p w:rsidR="0022723E" w:rsidRDefault="0022723E" w:rsidP="000A2D41">
            <w:r>
              <w:t>P</w:t>
            </w:r>
            <w:r>
              <w:rPr>
                <w:rFonts w:hint="eastAsia"/>
              </w:rPr>
              <w:t>ublic string CompanyName</w:t>
            </w:r>
          </w:p>
        </w:tc>
      </w:tr>
    </w:tbl>
    <w:p w:rsidR="0022723E" w:rsidRDefault="0022723E" w:rsidP="0022723E"/>
    <w:tbl>
      <w:tblPr>
        <w:tblStyle w:val="-30"/>
        <w:tblpPr w:leftFromText="142" w:rightFromText="142" w:vertAnchor="text" w:horzAnchor="margin" w:tblpY="176"/>
        <w:tblW w:w="0" w:type="auto"/>
        <w:tblLook w:val="04A0"/>
      </w:tblPr>
      <w:tblGrid>
        <w:gridCol w:w="1690"/>
        <w:gridCol w:w="2662"/>
        <w:gridCol w:w="1652"/>
        <w:gridCol w:w="1703"/>
        <w:gridCol w:w="1535"/>
      </w:tblGrid>
      <w:tr w:rsidR="002C5E78" w:rsidTr="002C5E78">
        <w:trPr>
          <w:cnfStyle w:val="100000000000"/>
        </w:trPr>
        <w:tc>
          <w:tcPr>
            <w:cnfStyle w:val="001000000000"/>
            <w:tcW w:w="1690" w:type="dxa"/>
          </w:tcPr>
          <w:p w:rsidR="002C5E78" w:rsidRDefault="002C5E78" w:rsidP="002C5E78">
            <w:pPr>
              <w:jc w:val="center"/>
            </w:pPr>
            <w:r>
              <w:rPr>
                <w:rFonts w:hint="eastAsia"/>
              </w:rPr>
              <w:t>객체</w:t>
            </w:r>
          </w:p>
        </w:tc>
        <w:tc>
          <w:tcPr>
            <w:tcW w:w="2662" w:type="dxa"/>
          </w:tcPr>
          <w:p w:rsidR="002C5E78" w:rsidRDefault="002C5E78" w:rsidP="002C5E78">
            <w:pPr>
              <w:jc w:val="center"/>
              <w:cnfStyle w:val="100000000000"/>
            </w:pPr>
            <w:r>
              <w:rPr>
                <w:rFonts w:hint="eastAsia"/>
              </w:rPr>
              <w:t>메서드</w:t>
            </w:r>
          </w:p>
        </w:tc>
        <w:tc>
          <w:tcPr>
            <w:tcW w:w="1652" w:type="dxa"/>
          </w:tcPr>
          <w:p w:rsidR="002C5E78" w:rsidRDefault="002C5E78" w:rsidP="002C5E78">
            <w:pPr>
              <w:jc w:val="center"/>
              <w:cnfStyle w:val="100000000000"/>
            </w:pPr>
            <w:r>
              <w:rPr>
                <w:rFonts w:hint="eastAsia"/>
              </w:rPr>
              <w:t>리턴타입</w:t>
            </w:r>
          </w:p>
        </w:tc>
        <w:tc>
          <w:tcPr>
            <w:tcW w:w="1703" w:type="dxa"/>
          </w:tcPr>
          <w:p w:rsidR="002C5E78" w:rsidRDefault="002C5E78" w:rsidP="002C5E78">
            <w:pPr>
              <w:jc w:val="center"/>
              <w:cnfStyle w:val="100000000000"/>
            </w:pPr>
            <w:r>
              <w:rPr>
                <w:rFonts w:hint="eastAsia"/>
              </w:rPr>
              <w:t>인자</w:t>
            </w:r>
          </w:p>
        </w:tc>
        <w:tc>
          <w:tcPr>
            <w:tcW w:w="1535" w:type="dxa"/>
          </w:tcPr>
          <w:p w:rsidR="002C5E78" w:rsidRDefault="002C5E78" w:rsidP="002C5E78">
            <w:pPr>
              <w:jc w:val="center"/>
              <w:cnfStyle w:val="100000000000"/>
            </w:pPr>
            <w:r>
              <w:rPr>
                <w:rFonts w:hint="eastAsia"/>
              </w:rPr>
              <w:t>기능</w:t>
            </w:r>
          </w:p>
        </w:tc>
      </w:tr>
      <w:tr w:rsidR="002C5E78" w:rsidTr="002C5E78">
        <w:trPr>
          <w:cnfStyle w:val="000000100000"/>
        </w:trPr>
        <w:tc>
          <w:tcPr>
            <w:cnfStyle w:val="001000000000"/>
            <w:tcW w:w="1690" w:type="dxa"/>
          </w:tcPr>
          <w:p w:rsidR="002C5E78" w:rsidRDefault="002C5E78" w:rsidP="002C5E78">
            <w:pPr>
              <w:jc w:val="center"/>
            </w:pPr>
            <w:r>
              <w:rPr>
                <w:rFonts w:hint="eastAsia"/>
              </w:rPr>
              <w:t>YahooQuote</w:t>
            </w:r>
          </w:p>
        </w:tc>
        <w:tc>
          <w:tcPr>
            <w:tcW w:w="2662" w:type="dxa"/>
          </w:tcPr>
          <w:p w:rsidR="002C5E78" w:rsidRPr="000A2D41" w:rsidRDefault="002C5E78" w:rsidP="002C5E78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TestService</w:t>
            </w:r>
          </w:p>
        </w:tc>
        <w:tc>
          <w:tcPr>
            <w:tcW w:w="1652" w:type="dxa"/>
          </w:tcPr>
          <w:p w:rsidR="002C5E78" w:rsidRPr="000A2D41" w:rsidRDefault="002C5E78" w:rsidP="002C5E78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703" w:type="dxa"/>
          </w:tcPr>
          <w:p w:rsidR="002C5E78" w:rsidRPr="000A2D41" w:rsidRDefault="002C5E78" w:rsidP="002C5E78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Int IntParam</w:t>
            </w:r>
          </w:p>
        </w:tc>
        <w:tc>
          <w:tcPr>
            <w:tcW w:w="1535" w:type="dxa"/>
          </w:tcPr>
          <w:p w:rsidR="002C5E78" w:rsidRDefault="002C5E78" w:rsidP="002C5E78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테스트 노출</w:t>
            </w:r>
          </w:p>
          <w:p w:rsidR="002C5E78" w:rsidRPr="000A2D41" w:rsidRDefault="002C5E78" w:rsidP="002C5E78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및 서비스</w:t>
            </w:r>
          </w:p>
        </w:tc>
      </w:tr>
      <w:tr w:rsidR="002C5E78" w:rsidTr="002C5E78">
        <w:tc>
          <w:tcPr>
            <w:cnfStyle w:val="001000000000"/>
            <w:tcW w:w="1690" w:type="dxa"/>
          </w:tcPr>
          <w:p w:rsidR="002C5E78" w:rsidRDefault="002C5E78" w:rsidP="002C5E78">
            <w:pPr>
              <w:jc w:val="center"/>
            </w:pPr>
            <w:r>
              <w:rPr>
                <w:rFonts w:hint="eastAsia"/>
              </w:rPr>
              <w:t>IYahooQuote</w:t>
            </w:r>
          </w:p>
        </w:tc>
        <w:tc>
          <w:tcPr>
            <w:tcW w:w="2662" w:type="dxa"/>
          </w:tcPr>
          <w:p w:rsidR="002C5E78" w:rsidRDefault="002C5E78" w:rsidP="002C5E78">
            <w:pPr>
              <w:jc w:val="center"/>
              <w:cnfStyle w:val="000000000000"/>
            </w:pPr>
            <w:r>
              <w:rPr>
                <w:rFonts w:hint="eastAsia"/>
                <w:b/>
              </w:rPr>
              <w:t>GetQuoteForStockSymbol</w:t>
            </w:r>
          </w:p>
        </w:tc>
        <w:tc>
          <w:tcPr>
            <w:tcW w:w="1652" w:type="dxa"/>
          </w:tcPr>
          <w:p w:rsidR="002C5E78" w:rsidRDefault="002C5E78" w:rsidP="002C5E78">
            <w:pPr>
              <w:jc w:val="center"/>
              <w:cnfStyle w:val="000000000000"/>
            </w:pPr>
            <w:r>
              <w:rPr>
                <w:rFonts w:hint="eastAsia"/>
                <w:b/>
              </w:rPr>
              <w:t>StockQuote</w:t>
            </w:r>
          </w:p>
        </w:tc>
        <w:tc>
          <w:tcPr>
            <w:tcW w:w="1703" w:type="dxa"/>
          </w:tcPr>
          <w:p w:rsidR="002C5E78" w:rsidRDefault="002C5E78" w:rsidP="002C5E78">
            <w:pPr>
              <w:jc w:val="center"/>
              <w:cnfStyle w:val="000000000000"/>
            </w:pPr>
            <w:r>
              <w:rPr>
                <w:rFonts w:hint="eastAsia"/>
                <w:b/>
              </w:rPr>
              <w:t>String TickerSymbol</w:t>
            </w:r>
          </w:p>
        </w:tc>
        <w:tc>
          <w:tcPr>
            <w:tcW w:w="1535" w:type="dxa"/>
          </w:tcPr>
          <w:p w:rsidR="002C5E78" w:rsidRPr="000A2D41" w:rsidRDefault="002C5E78" w:rsidP="002C5E78">
            <w:pPr>
              <w:jc w:val="center"/>
              <w:cnfStyle w:val="000000000000"/>
              <w:rPr>
                <w:b/>
              </w:rPr>
            </w:pPr>
            <w:r w:rsidRPr="000A2D41">
              <w:rPr>
                <w:rFonts w:hint="eastAsia"/>
                <w:b/>
              </w:rPr>
              <w:t>회사 주식정보 노출</w:t>
            </w:r>
            <w:r>
              <w:rPr>
                <w:rFonts w:hint="eastAsia"/>
                <w:b/>
              </w:rPr>
              <w:t xml:space="preserve"> 및 서비스</w:t>
            </w:r>
          </w:p>
        </w:tc>
      </w:tr>
      <w:tr w:rsidR="002C5E78" w:rsidRPr="0049350D" w:rsidTr="002C5E78">
        <w:trPr>
          <w:cnfStyle w:val="000000100000"/>
        </w:trPr>
        <w:tc>
          <w:tcPr>
            <w:cnfStyle w:val="001000000000"/>
            <w:tcW w:w="1690" w:type="dxa"/>
          </w:tcPr>
          <w:p w:rsidR="002C5E78" w:rsidRDefault="002C5E78" w:rsidP="002C5E78">
            <w:pPr>
              <w:jc w:val="center"/>
            </w:pPr>
            <w:r>
              <w:rPr>
                <w:rFonts w:hint="eastAsia"/>
              </w:rPr>
              <w:t>Class StockQuote</w:t>
            </w:r>
          </w:p>
        </w:tc>
        <w:tc>
          <w:tcPr>
            <w:tcW w:w="2662" w:type="dxa"/>
          </w:tcPr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LastTradePlace</w:t>
            </w: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DateOfTrade</w:t>
            </w: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TimeOfTrade</w:t>
            </w: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PreviousClose</w:t>
            </w: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Open</w:t>
            </w: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DaysRange</w:t>
            </w: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Volume</w:t>
            </w: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Change</w:t>
            </w:r>
          </w:p>
          <w:p w:rsidR="002C5E78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PerCentageChange</w:t>
            </w:r>
          </w:p>
          <w:p w:rsidR="002C5E78" w:rsidRDefault="002C5E78" w:rsidP="002C5E78">
            <w:pPr>
              <w:jc w:val="center"/>
              <w:cnfStyle w:val="000000100000"/>
            </w:pPr>
            <w:r>
              <w:rPr>
                <w:rFonts w:hint="eastAsia"/>
                <w:b/>
              </w:rPr>
              <w:t>CompanyName</w:t>
            </w:r>
          </w:p>
        </w:tc>
        <w:tc>
          <w:tcPr>
            <w:tcW w:w="1652" w:type="dxa"/>
          </w:tcPr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String</w:t>
            </w: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703" w:type="dxa"/>
          </w:tcPr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535" w:type="dxa"/>
          </w:tcPr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</w:p>
          <w:p w:rsidR="002C5E78" w:rsidRPr="0049350D" w:rsidRDefault="002C5E78" w:rsidP="002C5E78">
            <w:pPr>
              <w:jc w:val="center"/>
              <w:cnfStyle w:val="000000100000"/>
              <w:rPr>
                <w:b/>
              </w:rPr>
            </w:pPr>
            <w:r w:rsidRPr="0049350D">
              <w:rPr>
                <w:rFonts w:hint="eastAsia"/>
                <w:b/>
              </w:rPr>
              <w:t>Get/Set메서드를 사용하여 값세팅</w:t>
            </w:r>
          </w:p>
        </w:tc>
      </w:tr>
    </w:tbl>
    <w:p w:rsidR="00EB6179" w:rsidRDefault="00EB6179" w:rsidP="008D2A2E"/>
    <w:sectPr w:rsidR="00EB6179" w:rsidSect="00A37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AA4" w:rsidRDefault="003B2AA4" w:rsidP="002C5E78">
      <w:r>
        <w:separator/>
      </w:r>
    </w:p>
  </w:endnote>
  <w:endnote w:type="continuationSeparator" w:id="1">
    <w:p w:rsidR="003B2AA4" w:rsidRDefault="003B2AA4" w:rsidP="002C5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AA4" w:rsidRDefault="003B2AA4" w:rsidP="002C5E78">
      <w:r>
        <w:separator/>
      </w:r>
    </w:p>
  </w:footnote>
  <w:footnote w:type="continuationSeparator" w:id="1">
    <w:p w:rsidR="003B2AA4" w:rsidRDefault="003B2AA4" w:rsidP="002C5E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76B"/>
    <w:rsid w:val="000A2D41"/>
    <w:rsid w:val="0022723E"/>
    <w:rsid w:val="002C5E78"/>
    <w:rsid w:val="003B2AA4"/>
    <w:rsid w:val="0049350D"/>
    <w:rsid w:val="007F0237"/>
    <w:rsid w:val="0083299E"/>
    <w:rsid w:val="008D2A2E"/>
    <w:rsid w:val="00A37CDC"/>
    <w:rsid w:val="00A742EC"/>
    <w:rsid w:val="00CD276B"/>
    <w:rsid w:val="00E27A1D"/>
    <w:rsid w:val="00EB6179"/>
    <w:rsid w:val="00F8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C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1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EB61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227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723E"/>
    <w:rPr>
      <w:rFonts w:asciiTheme="majorHAnsi" w:eastAsiaTheme="majorEastAsia" w:hAnsiTheme="majorHAnsi" w:cstheme="majorBidi"/>
      <w:sz w:val="18"/>
      <w:szCs w:val="18"/>
    </w:rPr>
  </w:style>
  <w:style w:type="table" w:styleId="-3">
    <w:name w:val="Light List Accent 3"/>
    <w:basedOn w:val="a1"/>
    <w:uiPriority w:val="61"/>
    <w:rsid w:val="000A2D4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0">
    <w:name w:val="Light Shading Accent 3"/>
    <w:basedOn w:val="a1"/>
    <w:uiPriority w:val="60"/>
    <w:rsid w:val="000A2D4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2C5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C5E78"/>
  </w:style>
  <w:style w:type="paragraph" w:styleId="a6">
    <w:name w:val="footer"/>
    <w:basedOn w:val="a"/>
    <w:link w:val="Char1"/>
    <w:uiPriority w:val="99"/>
    <w:semiHidden/>
    <w:unhideWhenUsed/>
    <w:rsid w:val="002C5E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C5E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4</cp:revision>
  <dcterms:created xsi:type="dcterms:W3CDTF">2013-05-01T02:19:00Z</dcterms:created>
  <dcterms:modified xsi:type="dcterms:W3CDTF">2013-05-01T04:15:00Z</dcterms:modified>
</cp:coreProperties>
</file>