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5C9" w14:textId="77777777" w:rsidR="00BC49A6" w:rsidRDefault="00BC49A6" w:rsidP="00BC49A6">
      <w:pPr>
        <w:jc w:val="center"/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EMPLOYMENT &amp; CONFIRMATION POLICY</w:t>
      </w:r>
    </w:p>
    <w:p w14:paraId="7799E762" w14:textId="77777777" w:rsidR="00BC49A6" w:rsidRPr="00BC49A6" w:rsidRDefault="00BC49A6" w:rsidP="00BC49A6">
      <w:pPr>
        <w:jc w:val="center"/>
        <w:rPr>
          <w:rFonts w:ascii="Arial" w:hAnsi="Arial" w:cs="Arial"/>
          <w:b/>
          <w:bCs/>
        </w:rPr>
      </w:pPr>
    </w:p>
    <w:p w14:paraId="639DC729" w14:textId="203C2EF2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Reference:</w:t>
      </w:r>
      <w:r w:rsidRPr="00BC49A6">
        <w:rPr>
          <w:rFonts w:ascii="Arial" w:hAnsi="Arial" w:cs="Arial"/>
        </w:rPr>
        <w:t xml:space="preserve"> Nigerian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Act, Cap L1, LFN 2004 (Sections 7–9); National Minimum Wage Act 2019; Company HR Framework</w:t>
      </w:r>
    </w:p>
    <w:p w14:paraId="36EE5340" w14:textId="4830EFDF" w:rsidR="00BC49A6" w:rsidRPr="00BC49A6" w:rsidRDefault="00BC49A6" w:rsidP="00BC49A6">
      <w:pPr>
        <w:rPr>
          <w:rFonts w:ascii="Arial" w:hAnsi="Arial" w:cs="Arial"/>
        </w:rPr>
      </w:pPr>
    </w:p>
    <w:p w14:paraId="6FFC928B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1.0 Purpose</w:t>
      </w:r>
    </w:p>
    <w:p w14:paraId="478EC599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The purpose of this policy is to provide clear guidelines for offering employment, managing probation, and confirming employees’ appointments in accordance with the Nigerian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Act. It ensures that employment terms are transparent, fair, and legally compliant.</w:t>
      </w:r>
    </w:p>
    <w:p w14:paraId="4B3F5606" w14:textId="4CC8A363" w:rsidR="00BC49A6" w:rsidRPr="00BC49A6" w:rsidRDefault="00BC49A6" w:rsidP="00BC49A6">
      <w:pPr>
        <w:rPr>
          <w:rFonts w:ascii="Arial" w:hAnsi="Arial" w:cs="Arial"/>
        </w:rPr>
      </w:pPr>
    </w:p>
    <w:p w14:paraId="57D3FD0B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2.0 Scope</w:t>
      </w:r>
    </w:p>
    <w:p w14:paraId="7A9F792B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This policy applies to all categories of employees of </w:t>
      </w:r>
      <w:r w:rsidRPr="00BC49A6">
        <w:rPr>
          <w:rFonts w:ascii="Arial" w:hAnsi="Arial" w:cs="Arial"/>
          <w:b/>
          <w:bCs/>
        </w:rPr>
        <w:t>[Company Name]</w:t>
      </w:r>
      <w:r w:rsidRPr="00BC49A6">
        <w:rPr>
          <w:rFonts w:ascii="Arial" w:hAnsi="Arial" w:cs="Arial"/>
        </w:rPr>
        <w:t>, including full-time, part-time, contract, and temporary staff.</w:t>
      </w:r>
    </w:p>
    <w:p w14:paraId="52F84F38" w14:textId="557035B1" w:rsidR="00BC49A6" w:rsidRPr="00BC49A6" w:rsidRDefault="00BC49A6" w:rsidP="00BC49A6">
      <w:pPr>
        <w:rPr>
          <w:rFonts w:ascii="Arial" w:hAnsi="Arial" w:cs="Arial"/>
        </w:rPr>
      </w:pPr>
    </w:p>
    <w:p w14:paraId="1B040710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3.0 Employment Offer</w:t>
      </w:r>
    </w:p>
    <w:p w14:paraId="048FC3FD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3.1 Offer Letter</w:t>
      </w:r>
    </w:p>
    <w:p w14:paraId="1A5E65DA" w14:textId="77777777" w:rsidR="00BC49A6" w:rsidRPr="00BC49A6" w:rsidRDefault="00BC49A6" w:rsidP="00BC49A6">
      <w:pPr>
        <w:numPr>
          <w:ilvl w:val="0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Every successful candidate shall receive a </w:t>
      </w:r>
      <w:r w:rsidRPr="00BC49A6">
        <w:rPr>
          <w:rFonts w:ascii="Arial" w:hAnsi="Arial" w:cs="Arial"/>
          <w:b/>
          <w:bCs/>
        </w:rPr>
        <w:t>written offer of employment</w:t>
      </w:r>
      <w:r w:rsidRPr="00BC49A6">
        <w:rPr>
          <w:rFonts w:ascii="Arial" w:hAnsi="Arial" w:cs="Arial"/>
        </w:rPr>
        <w:t xml:space="preserve"> specifying the terms and conditions of service.</w:t>
      </w:r>
    </w:p>
    <w:p w14:paraId="327624BA" w14:textId="77777777" w:rsidR="00BC49A6" w:rsidRPr="00BC49A6" w:rsidRDefault="00BC49A6" w:rsidP="00BC49A6">
      <w:pPr>
        <w:numPr>
          <w:ilvl w:val="0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The offer must be signed by both the employee and an authorized company representative </w:t>
      </w:r>
      <w:r w:rsidRPr="00BC49A6">
        <w:rPr>
          <w:rFonts w:ascii="Arial" w:hAnsi="Arial" w:cs="Arial"/>
          <w:b/>
          <w:bCs/>
        </w:rPr>
        <w:t>before the commencement of work</w:t>
      </w:r>
      <w:r w:rsidRPr="00BC49A6">
        <w:rPr>
          <w:rFonts w:ascii="Arial" w:hAnsi="Arial" w:cs="Arial"/>
        </w:rPr>
        <w:t>.</w:t>
      </w:r>
    </w:p>
    <w:p w14:paraId="796BC6D0" w14:textId="77777777" w:rsidR="00BC49A6" w:rsidRPr="00BC49A6" w:rsidRDefault="00BC49A6" w:rsidP="00BC49A6">
      <w:pPr>
        <w:numPr>
          <w:ilvl w:val="0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The written offer must include (per </w:t>
      </w:r>
      <w:r w:rsidRPr="00BC49A6">
        <w:rPr>
          <w:rFonts w:ascii="Arial" w:hAnsi="Arial" w:cs="Arial"/>
          <w:i/>
          <w:iCs/>
        </w:rPr>
        <w:t>Section 7(1)</w:t>
      </w:r>
      <w:r w:rsidRPr="00BC49A6">
        <w:rPr>
          <w:rFonts w:ascii="Arial" w:hAnsi="Arial" w:cs="Arial"/>
        </w:rPr>
        <w:t xml:space="preserve"> of the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Act):</w:t>
      </w:r>
    </w:p>
    <w:p w14:paraId="36B71233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Name and address of employer and employee</w:t>
      </w:r>
    </w:p>
    <w:p w14:paraId="2841F317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Position/Designation</w:t>
      </w:r>
    </w:p>
    <w:p w14:paraId="0517748E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Commencement date</w:t>
      </w:r>
    </w:p>
    <w:p w14:paraId="6FDF0BBA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Rate and method of remuneration</w:t>
      </w:r>
    </w:p>
    <w:p w14:paraId="5AD1DBD9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Working hours</w:t>
      </w:r>
    </w:p>
    <w:p w14:paraId="3FEC08A5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Notice period or terms of termination</w:t>
      </w:r>
    </w:p>
    <w:p w14:paraId="5D148299" w14:textId="77777777" w:rsidR="00BC49A6" w:rsidRPr="00BC49A6" w:rsidRDefault="00BC49A6" w:rsidP="00BC49A6">
      <w:pPr>
        <w:numPr>
          <w:ilvl w:val="1"/>
          <w:numId w:val="1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Any applicable deductions (e.g., pension, tax)</w:t>
      </w:r>
    </w:p>
    <w:p w14:paraId="76E30D8E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lastRenderedPageBreak/>
        <w:t>3.2 Acceptance of Offer</w:t>
      </w:r>
    </w:p>
    <w:p w14:paraId="7F8C08F4" w14:textId="77777777" w:rsidR="00BC49A6" w:rsidRPr="00BC49A6" w:rsidRDefault="00BC49A6" w:rsidP="00BC49A6">
      <w:pPr>
        <w:numPr>
          <w:ilvl w:val="0"/>
          <w:numId w:val="2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Candidates must sign and return the offer letter within </w:t>
      </w:r>
      <w:r w:rsidRPr="00BC49A6">
        <w:rPr>
          <w:rFonts w:ascii="Arial" w:hAnsi="Arial" w:cs="Arial"/>
          <w:b/>
          <w:bCs/>
        </w:rPr>
        <w:t>[X] working days</w:t>
      </w:r>
      <w:r w:rsidRPr="00BC49A6">
        <w:rPr>
          <w:rFonts w:ascii="Arial" w:hAnsi="Arial" w:cs="Arial"/>
        </w:rPr>
        <w:t xml:space="preserve"> to confirm acceptance.</w:t>
      </w:r>
    </w:p>
    <w:p w14:paraId="3A4068F5" w14:textId="77777777" w:rsidR="00BC49A6" w:rsidRPr="00BC49A6" w:rsidRDefault="00BC49A6" w:rsidP="00BC49A6">
      <w:pPr>
        <w:numPr>
          <w:ilvl w:val="0"/>
          <w:numId w:val="2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Failure to respond within this period may result in withdrawal of the offer.</w:t>
      </w:r>
    </w:p>
    <w:p w14:paraId="540763A2" w14:textId="42D9AA92" w:rsidR="00BC49A6" w:rsidRPr="00BC49A6" w:rsidRDefault="00BC49A6" w:rsidP="00BC49A6">
      <w:pPr>
        <w:rPr>
          <w:rFonts w:ascii="Arial" w:hAnsi="Arial" w:cs="Arial"/>
        </w:rPr>
      </w:pPr>
    </w:p>
    <w:p w14:paraId="3A861585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4.0 Employment Types</w:t>
      </w:r>
    </w:p>
    <w:p w14:paraId="44F456B9" w14:textId="77777777" w:rsidR="00BC49A6" w:rsidRPr="00BC49A6" w:rsidRDefault="00BC49A6" w:rsidP="00BC49A6">
      <w:pPr>
        <w:numPr>
          <w:ilvl w:val="0"/>
          <w:numId w:val="3"/>
        </w:num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Permanent Employment:</w:t>
      </w:r>
      <w:r w:rsidRPr="00BC49A6">
        <w:rPr>
          <w:rFonts w:ascii="Arial" w:hAnsi="Arial" w:cs="Arial"/>
        </w:rPr>
        <w:t xml:space="preserve"> Ongoing role with no fixed end date.</w:t>
      </w:r>
    </w:p>
    <w:p w14:paraId="6CAFD504" w14:textId="77777777" w:rsidR="00BC49A6" w:rsidRPr="00BC49A6" w:rsidRDefault="00BC49A6" w:rsidP="00BC49A6">
      <w:pPr>
        <w:numPr>
          <w:ilvl w:val="0"/>
          <w:numId w:val="3"/>
        </w:num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Fixed-term Contract:</w:t>
      </w:r>
      <w:r w:rsidRPr="00BC49A6">
        <w:rPr>
          <w:rFonts w:ascii="Arial" w:hAnsi="Arial" w:cs="Arial"/>
        </w:rPr>
        <w:t xml:space="preserve"> Employment for a defined period or project.</w:t>
      </w:r>
    </w:p>
    <w:p w14:paraId="308BE42E" w14:textId="77777777" w:rsidR="00BC49A6" w:rsidRPr="00BC49A6" w:rsidRDefault="00BC49A6" w:rsidP="00BC49A6">
      <w:pPr>
        <w:numPr>
          <w:ilvl w:val="0"/>
          <w:numId w:val="3"/>
        </w:num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Probationary Employment:</w:t>
      </w:r>
      <w:r w:rsidRPr="00BC49A6">
        <w:rPr>
          <w:rFonts w:ascii="Arial" w:hAnsi="Arial" w:cs="Arial"/>
        </w:rPr>
        <w:t xml:space="preserve"> Temporary appointment pending confirmation.</w:t>
      </w:r>
    </w:p>
    <w:p w14:paraId="01BD7794" w14:textId="77777777" w:rsidR="00BC49A6" w:rsidRPr="00BC49A6" w:rsidRDefault="00BC49A6" w:rsidP="00BC49A6">
      <w:pPr>
        <w:numPr>
          <w:ilvl w:val="0"/>
          <w:numId w:val="3"/>
        </w:num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Temporary/Casual Employment:</w:t>
      </w:r>
      <w:r w:rsidRPr="00BC49A6">
        <w:rPr>
          <w:rFonts w:ascii="Arial" w:hAnsi="Arial" w:cs="Arial"/>
        </w:rPr>
        <w:t xml:space="preserve"> Short-term role with limited benefits.</w:t>
      </w:r>
    </w:p>
    <w:p w14:paraId="5CA12B73" w14:textId="77777777" w:rsidR="00BC49A6" w:rsidRPr="00BC49A6" w:rsidRDefault="00BC49A6" w:rsidP="00BC49A6">
      <w:pPr>
        <w:numPr>
          <w:ilvl w:val="0"/>
          <w:numId w:val="3"/>
        </w:numPr>
        <w:rPr>
          <w:rFonts w:ascii="Arial" w:hAnsi="Arial" w:cs="Arial"/>
        </w:rPr>
      </w:pPr>
      <w:r w:rsidRPr="00BC49A6">
        <w:rPr>
          <w:rFonts w:ascii="Arial" w:hAnsi="Arial" w:cs="Arial"/>
          <w:b/>
          <w:bCs/>
        </w:rPr>
        <w:t>Internship/Industrial Attachment:</w:t>
      </w:r>
      <w:r w:rsidRPr="00BC49A6">
        <w:rPr>
          <w:rFonts w:ascii="Arial" w:hAnsi="Arial" w:cs="Arial"/>
        </w:rPr>
        <w:t xml:space="preserve"> Learning-based temporary placement.</w:t>
      </w:r>
    </w:p>
    <w:p w14:paraId="2E0CCDF2" w14:textId="53CB8C7E" w:rsidR="00BC49A6" w:rsidRPr="00BC49A6" w:rsidRDefault="00BC49A6" w:rsidP="00BC49A6">
      <w:pPr>
        <w:rPr>
          <w:rFonts w:ascii="Arial" w:hAnsi="Arial" w:cs="Arial"/>
        </w:rPr>
      </w:pPr>
    </w:p>
    <w:p w14:paraId="3C458E5D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5.0 Probation Period</w:t>
      </w:r>
    </w:p>
    <w:p w14:paraId="53734A45" w14:textId="77777777" w:rsidR="00BC49A6" w:rsidRPr="00BC49A6" w:rsidRDefault="00BC49A6" w:rsidP="00BC49A6">
      <w:pPr>
        <w:numPr>
          <w:ilvl w:val="0"/>
          <w:numId w:val="4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All new employees shall serve a </w:t>
      </w:r>
      <w:r w:rsidRPr="00BC49A6">
        <w:rPr>
          <w:rFonts w:ascii="Arial" w:hAnsi="Arial" w:cs="Arial"/>
          <w:b/>
          <w:bCs/>
        </w:rPr>
        <w:t>probationary period of [3–6 months]</w:t>
      </w:r>
      <w:r w:rsidRPr="00BC49A6">
        <w:rPr>
          <w:rFonts w:ascii="Arial" w:hAnsi="Arial" w:cs="Arial"/>
        </w:rPr>
        <w:t>.</w:t>
      </w:r>
    </w:p>
    <w:p w14:paraId="08F513A9" w14:textId="77777777" w:rsidR="00BC49A6" w:rsidRPr="00BC49A6" w:rsidRDefault="00BC49A6" w:rsidP="00BC49A6">
      <w:pPr>
        <w:numPr>
          <w:ilvl w:val="0"/>
          <w:numId w:val="4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During this period, performance, conduct, and cultural fit will be evaluated.</w:t>
      </w:r>
    </w:p>
    <w:p w14:paraId="3CFFDEA9" w14:textId="77777777" w:rsidR="00BC49A6" w:rsidRPr="00BC49A6" w:rsidRDefault="00BC49A6" w:rsidP="00BC49A6">
      <w:pPr>
        <w:numPr>
          <w:ilvl w:val="0"/>
          <w:numId w:val="4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Either party may terminate employment during probation by giving </w:t>
      </w:r>
      <w:r w:rsidRPr="00BC49A6">
        <w:rPr>
          <w:rFonts w:ascii="Arial" w:hAnsi="Arial" w:cs="Arial"/>
          <w:b/>
          <w:bCs/>
        </w:rPr>
        <w:t>[1 week’s] notice</w:t>
      </w:r>
      <w:r w:rsidRPr="00BC49A6">
        <w:rPr>
          <w:rFonts w:ascii="Arial" w:hAnsi="Arial" w:cs="Arial"/>
        </w:rPr>
        <w:t xml:space="preserve"> or payment in lieu.</w:t>
      </w:r>
    </w:p>
    <w:p w14:paraId="3F0DCFF0" w14:textId="77777777" w:rsidR="00BC49A6" w:rsidRPr="00BC49A6" w:rsidRDefault="00BC49A6" w:rsidP="00BC49A6">
      <w:pPr>
        <w:numPr>
          <w:ilvl w:val="0"/>
          <w:numId w:val="4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HR shall issue a </w:t>
      </w:r>
      <w:r w:rsidRPr="00BC49A6">
        <w:rPr>
          <w:rFonts w:ascii="Arial" w:hAnsi="Arial" w:cs="Arial"/>
          <w:b/>
          <w:bCs/>
        </w:rPr>
        <w:t>probation review form</w:t>
      </w:r>
      <w:r w:rsidRPr="00BC49A6">
        <w:rPr>
          <w:rFonts w:ascii="Arial" w:hAnsi="Arial" w:cs="Arial"/>
        </w:rPr>
        <w:t xml:space="preserve"> to the line manager before the end of the probation period.</w:t>
      </w:r>
    </w:p>
    <w:p w14:paraId="0FEEFC2A" w14:textId="51D0D6C1" w:rsidR="00BC49A6" w:rsidRPr="00BC49A6" w:rsidRDefault="00BC49A6" w:rsidP="00BC49A6">
      <w:pPr>
        <w:rPr>
          <w:rFonts w:ascii="Arial" w:hAnsi="Arial" w:cs="Arial"/>
        </w:rPr>
      </w:pPr>
    </w:p>
    <w:p w14:paraId="5E4C7FCB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6.0 Confirmation of Employment</w:t>
      </w:r>
    </w:p>
    <w:p w14:paraId="37CF72DA" w14:textId="77777777" w:rsidR="00BC49A6" w:rsidRPr="00BC49A6" w:rsidRDefault="00BC49A6" w:rsidP="00BC49A6">
      <w:pPr>
        <w:numPr>
          <w:ilvl w:val="0"/>
          <w:numId w:val="5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Upon satisfactory performance and conduct, the employee shall receive a </w:t>
      </w:r>
      <w:r w:rsidRPr="00BC49A6">
        <w:rPr>
          <w:rFonts w:ascii="Arial" w:hAnsi="Arial" w:cs="Arial"/>
          <w:b/>
          <w:bCs/>
        </w:rPr>
        <w:t>Confirmation Letter</w:t>
      </w:r>
      <w:r w:rsidRPr="00BC49A6">
        <w:rPr>
          <w:rFonts w:ascii="Arial" w:hAnsi="Arial" w:cs="Arial"/>
        </w:rPr>
        <w:t xml:space="preserve"> from HR.</w:t>
      </w:r>
    </w:p>
    <w:p w14:paraId="2C75E273" w14:textId="77777777" w:rsidR="00BC49A6" w:rsidRPr="00BC49A6" w:rsidRDefault="00BC49A6" w:rsidP="00BC49A6">
      <w:pPr>
        <w:numPr>
          <w:ilvl w:val="0"/>
          <w:numId w:val="5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Confirmation will entitle the employee to full employment benefits (e.g., leave, pension, health insurance).</w:t>
      </w:r>
    </w:p>
    <w:p w14:paraId="417D13AB" w14:textId="77777777" w:rsidR="00BC49A6" w:rsidRPr="00BC49A6" w:rsidRDefault="00BC49A6" w:rsidP="00BC49A6">
      <w:pPr>
        <w:numPr>
          <w:ilvl w:val="0"/>
          <w:numId w:val="5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If performance is unsatisfactory, probation may be extended once, for a maximum of </w:t>
      </w:r>
      <w:r w:rsidRPr="00BC49A6">
        <w:rPr>
          <w:rFonts w:ascii="Arial" w:hAnsi="Arial" w:cs="Arial"/>
          <w:b/>
          <w:bCs/>
        </w:rPr>
        <w:t>[3 additional months]</w:t>
      </w:r>
      <w:r w:rsidRPr="00BC49A6">
        <w:rPr>
          <w:rFonts w:ascii="Arial" w:hAnsi="Arial" w:cs="Arial"/>
        </w:rPr>
        <w:t>.</w:t>
      </w:r>
    </w:p>
    <w:p w14:paraId="7668624E" w14:textId="77777777" w:rsidR="00BC49A6" w:rsidRPr="00BC49A6" w:rsidRDefault="00BC49A6" w:rsidP="00BC49A6">
      <w:pPr>
        <w:numPr>
          <w:ilvl w:val="0"/>
          <w:numId w:val="5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If still unsatisfactory after the extension, employment may be terminated in line with the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Act.</w:t>
      </w:r>
    </w:p>
    <w:p w14:paraId="1D904CB7" w14:textId="6419EE1E" w:rsidR="00BC49A6" w:rsidRPr="00BC49A6" w:rsidRDefault="00BC49A6" w:rsidP="00BC49A6">
      <w:pPr>
        <w:rPr>
          <w:rFonts w:ascii="Arial" w:hAnsi="Arial" w:cs="Arial"/>
        </w:rPr>
      </w:pPr>
    </w:p>
    <w:p w14:paraId="43DBBE0E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7.0 Personnel File &amp; Record Keeping</w:t>
      </w:r>
    </w:p>
    <w:p w14:paraId="6016F40E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>HR shall maintain a personnel file for each employee, containing:</w:t>
      </w:r>
    </w:p>
    <w:p w14:paraId="6B9D962C" w14:textId="77777777" w:rsidR="00BC49A6" w:rsidRPr="00BC49A6" w:rsidRDefault="00BC49A6" w:rsidP="00BC49A6">
      <w:pPr>
        <w:numPr>
          <w:ilvl w:val="0"/>
          <w:numId w:val="6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Signed offer and acceptance letters</w:t>
      </w:r>
    </w:p>
    <w:p w14:paraId="17971511" w14:textId="77777777" w:rsidR="00BC49A6" w:rsidRPr="00BC49A6" w:rsidRDefault="00BC49A6" w:rsidP="00BC49A6">
      <w:pPr>
        <w:numPr>
          <w:ilvl w:val="0"/>
          <w:numId w:val="6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Copies of credentials</w:t>
      </w:r>
    </w:p>
    <w:p w14:paraId="1A0FE30D" w14:textId="77777777" w:rsidR="00BC49A6" w:rsidRPr="00BC49A6" w:rsidRDefault="00BC49A6" w:rsidP="00BC49A6">
      <w:pPr>
        <w:numPr>
          <w:ilvl w:val="0"/>
          <w:numId w:val="6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Employment forms and identification</w:t>
      </w:r>
    </w:p>
    <w:p w14:paraId="6E863433" w14:textId="77777777" w:rsidR="00BC49A6" w:rsidRPr="00BC49A6" w:rsidRDefault="00BC49A6" w:rsidP="00BC49A6">
      <w:pPr>
        <w:numPr>
          <w:ilvl w:val="0"/>
          <w:numId w:val="6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Confirmation or extension letters</w:t>
      </w:r>
    </w:p>
    <w:p w14:paraId="2D8D777F" w14:textId="77777777" w:rsidR="00BC49A6" w:rsidRPr="00BC49A6" w:rsidRDefault="00BC49A6" w:rsidP="00BC49A6">
      <w:pPr>
        <w:numPr>
          <w:ilvl w:val="0"/>
          <w:numId w:val="6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Performance appraisals and disciplinary records</w:t>
      </w:r>
    </w:p>
    <w:p w14:paraId="272E1D6D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>These records must be securely stored and treated as confidential.</w:t>
      </w:r>
    </w:p>
    <w:p w14:paraId="2F2BB3B8" w14:textId="36CFFC97" w:rsidR="00BC49A6" w:rsidRPr="00BC49A6" w:rsidRDefault="00BC49A6" w:rsidP="00BC49A6">
      <w:pPr>
        <w:rPr>
          <w:rFonts w:ascii="Arial" w:hAnsi="Arial" w:cs="Arial"/>
        </w:rPr>
      </w:pPr>
    </w:p>
    <w:p w14:paraId="3A9A5A82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8.0 Termination During Probation or Employment</w:t>
      </w:r>
    </w:p>
    <w:p w14:paraId="4E8EFDB3" w14:textId="77777777" w:rsidR="00BC49A6" w:rsidRPr="00BC49A6" w:rsidRDefault="00BC49A6" w:rsidP="00BC49A6">
      <w:pPr>
        <w:numPr>
          <w:ilvl w:val="0"/>
          <w:numId w:val="7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Either party may terminate employment by giving the required notice or payment in lieu, as specified in the offer letter.</w:t>
      </w:r>
    </w:p>
    <w:p w14:paraId="5EA79903" w14:textId="77777777" w:rsidR="00BC49A6" w:rsidRPr="00BC49A6" w:rsidRDefault="00BC49A6" w:rsidP="00BC49A6">
      <w:pPr>
        <w:numPr>
          <w:ilvl w:val="0"/>
          <w:numId w:val="7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>Upon termination, the employee must return all company property (ID card, laptop, documents, etc.).</w:t>
      </w:r>
    </w:p>
    <w:p w14:paraId="5EA5F1E3" w14:textId="77777777" w:rsidR="00BC49A6" w:rsidRPr="00BC49A6" w:rsidRDefault="00BC49A6" w:rsidP="00BC49A6">
      <w:pPr>
        <w:numPr>
          <w:ilvl w:val="0"/>
          <w:numId w:val="7"/>
        </w:num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HR shall prepare a </w:t>
      </w:r>
      <w:r w:rsidRPr="00BC49A6">
        <w:rPr>
          <w:rFonts w:ascii="Arial" w:hAnsi="Arial" w:cs="Arial"/>
          <w:b/>
          <w:bCs/>
        </w:rPr>
        <w:t>Certificate of Service</w:t>
      </w:r>
      <w:r w:rsidRPr="00BC49A6">
        <w:rPr>
          <w:rFonts w:ascii="Arial" w:hAnsi="Arial" w:cs="Arial"/>
        </w:rPr>
        <w:t xml:space="preserve"> if requested, per </w:t>
      </w:r>
      <w:r w:rsidRPr="00BC49A6">
        <w:rPr>
          <w:rFonts w:ascii="Arial" w:hAnsi="Arial" w:cs="Arial"/>
          <w:i/>
          <w:iCs/>
        </w:rPr>
        <w:t>Section 7(6)</w:t>
      </w:r>
      <w:r w:rsidRPr="00BC49A6">
        <w:rPr>
          <w:rFonts w:ascii="Arial" w:hAnsi="Arial" w:cs="Arial"/>
        </w:rPr>
        <w:t xml:space="preserve"> of the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Act.</w:t>
      </w:r>
    </w:p>
    <w:p w14:paraId="1F3D7D97" w14:textId="3C9EE550" w:rsidR="00BC49A6" w:rsidRPr="00BC49A6" w:rsidRDefault="00BC49A6" w:rsidP="00BC49A6">
      <w:pPr>
        <w:rPr>
          <w:rFonts w:ascii="Arial" w:hAnsi="Arial" w:cs="Arial"/>
        </w:rPr>
      </w:pPr>
    </w:p>
    <w:p w14:paraId="1507C175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9.0 Legal Compliance</w:t>
      </w:r>
    </w:p>
    <w:p w14:paraId="65955070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This policy aligns with the Nigerian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Act and other applicable laws.</w:t>
      </w:r>
      <w:r w:rsidRPr="00BC49A6">
        <w:rPr>
          <w:rFonts w:ascii="Arial" w:hAnsi="Arial" w:cs="Arial"/>
        </w:rPr>
        <w:br/>
        <w:t>Any inconsistencies with statutory requirements shall be resolved in favor of the Act.</w:t>
      </w:r>
    </w:p>
    <w:p w14:paraId="2C3BB59A" w14:textId="4023E898" w:rsidR="00BC49A6" w:rsidRPr="00BC49A6" w:rsidRDefault="00BC49A6" w:rsidP="00BC49A6">
      <w:pPr>
        <w:rPr>
          <w:rFonts w:ascii="Arial" w:hAnsi="Arial" w:cs="Arial"/>
        </w:rPr>
      </w:pPr>
    </w:p>
    <w:p w14:paraId="09B2916B" w14:textId="77777777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>10.0 Review</w:t>
      </w:r>
    </w:p>
    <w:p w14:paraId="22815964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Arial" w:hAnsi="Arial" w:cs="Arial"/>
        </w:rPr>
        <w:t xml:space="preserve">This policy will be reviewed annually to ensure alignment with current </w:t>
      </w:r>
      <w:proofErr w:type="spellStart"/>
      <w:r w:rsidRPr="00BC49A6">
        <w:rPr>
          <w:rFonts w:ascii="Arial" w:hAnsi="Arial" w:cs="Arial"/>
        </w:rPr>
        <w:t>labour</w:t>
      </w:r>
      <w:proofErr w:type="spellEnd"/>
      <w:r w:rsidRPr="00BC49A6">
        <w:rPr>
          <w:rFonts w:ascii="Arial" w:hAnsi="Arial" w:cs="Arial"/>
        </w:rPr>
        <w:t xml:space="preserve"> laws and internal practices.</w:t>
      </w:r>
    </w:p>
    <w:p w14:paraId="574F088D" w14:textId="60CD5432" w:rsidR="00BC49A6" w:rsidRPr="00BC49A6" w:rsidRDefault="00BC49A6" w:rsidP="00BC49A6">
      <w:pPr>
        <w:rPr>
          <w:rFonts w:ascii="Arial" w:hAnsi="Arial" w:cs="Arial"/>
        </w:rPr>
      </w:pPr>
    </w:p>
    <w:p w14:paraId="0E07DE0B" w14:textId="664E9628" w:rsidR="00BC49A6" w:rsidRPr="00BC49A6" w:rsidRDefault="00BC49A6" w:rsidP="00BC49A6">
      <w:pPr>
        <w:rPr>
          <w:rFonts w:ascii="Arial" w:hAnsi="Arial" w:cs="Arial"/>
          <w:b/>
          <w:bCs/>
        </w:rPr>
      </w:pPr>
      <w:r w:rsidRPr="00BC49A6">
        <w:rPr>
          <w:rFonts w:ascii="Arial" w:hAnsi="Arial" w:cs="Arial"/>
          <w:b/>
          <w:bCs/>
        </w:rPr>
        <w:t xml:space="preserve">Customization Note </w:t>
      </w:r>
    </w:p>
    <w:p w14:paraId="5EDE1726" w14:textId="77777777" w:rsidR="00BC49A6" w:rsidRPr="00BC49A6" w:rsidRDefault="00BC49A6" w:rsidP="00BC49A6">
      <w:pPr>
        <w:rPr>
          <w:rFonts w:ascii="Arial" w:hAnsi="Arial" w:cs="Arial"/>
        </w:rPr>
      </w:pPr>
      <w:r w:rsidRPr="00BC49A6">
        <w:rPr>
          <w:rFonts w:ascii="Segoe UI Emoji" w:hAnsi="Segoe UI Emoji" w:cs="Segoe UI Emoji"/>
        </w:rPr>
        <w:t>🟢</w:t>
      </w:r>
      <w:r w:rsidRPr="00BC49A6">
        <w:rPr>
          <w:rFonts w:ascii="Arial" w:hAnsi="Arial" w:cs="Arial"/>
        </w:rPr>
        <w:t xml:space="preserve"> Replace </w:t>
      </w:r>
      <w:r w:rsidRPr="00BC49A6">
        <w:rPr>
          <w:rFonts w:ascii="Arial" w:hAnsi="Arial" w:cs="Arial"/>
          <w:b/>
          <w:bCs/>
        </w:rPr>
        <w:t>[Company Name]</w:t>
      </w:r>
      <w:r w:rsidRPr="00BC49A6">
        <w:rPr>
          <w:rFonts w:ascii="Arial" w:hAnsi="Arial" w:cs="Arial"/>
        </w:rPr>
        <w:t xml:space="preserve"> with your organization’s name.</w:t>
      </w:r>
      <w:r w:rsidRPr="00BC49A6">
        <w:rPr>
          <w:rFonts w:ascii="Arial" w:hAnsi="Arial" w:cs="Arial"/>
        </w:rPr>
        <w:br/>
      </w:r>
      <w:r w:rsidRPr="00BC49A6">
        <w:rPr>
          <w:rFonts w:ascii="Segoe UI Emoji" w:hAnsi="Segoe UI Emoji" w:cs="Segoe UI Emoji"/>
        </w:rPr>
        <w:t>🟢</w:t>
      </w:r>
      <w:r w:rsidRPr="00BC49A6">
        <w:rPr>
          <w:rFonts w:ascii="Arial" w:hAnsi="Arial" w:cs="Arial"/>
        </w:rPr>
        <w:t xml:space="preserve"> Adjust probation duration and notice periods to your internal structure.</w:t>
      </w:r>
      <w:r w:rsidRPr="00BC49A6">
        <w:rPr>
          <w:rFonts w:ascii="Arial" w:hAnsi="Arial" w:cs="Arial"/>
        </w:rPr>
        <w:br/>
      </w:r>
      <w:r w:rsidRPr="00BC49A6">
        <w:rPr>
          <w:rFonts w:ascii="Segoe UI Emoji" w:hAnsi="Segoe UI Emoji" w:cs="Segoe UI Emoji"/>
        </w:rPr>
        <w:lastRenderedPageBreak/>
        <w:t>🟢</w:t>
      </w:r>
      <w:r w:rsidRPr="00BC49A6">
        <w:rPr>
          <w:rFonts w:ascii="Arial" w:hAnsi="Arial" w:cs="Arial"/>
        </w:rPr>
        <w:t xml:space="preserve"> Insert your company’s confirmation process (e.g., “must achieve 80% on performance appraisal”).</w:t>
      </w:r>
      <w:r w:rsidRPr="00BC49A6">
        <w:rPr>
          <w:rFonts w:ascii="Arial" w:hAnsi="Arial" w:cs="Arial"/>
        </w:rPr>
        <w:br/>
      </w:r>
      <w:r w:rsidRPr="00BC49A6">
        <w:rPr>
          <w:rFonts w:ascii="Segoe UI Emoji" w:hAnsi="Segoe UI Emoji" w:cs="Segoe UI Emoji"/>
        </w:rPr>
        <w:t>🟢</w:t>
      </w:r>
      <w:r w:rsidRPr="00BC49A6">
        <w:rPr>
          <w:rFonts w:ascii="Arial" w:hAnsi="Arial" w:cs="Arial"/>
        </w:rPr>
        <w:t xml:space="preserve"> Add additional employment types if applicable (e.g., consultants, expatriates).</w:t>
      </w:r>
      <w:r w:rsidRPr="00BC49A6">
        <w:rPr>
          <w:rFonts w:ascii="Arial" w:hAnsi="Arial" w:cs="Arial"/>
        </w:rPr>
        <w:br/>
      </w:r>
      <w:r w:rsidRPr="00BC49A6">
        <w:rPr>
          <w:rFonts w:ascii="Segoe UI Emoji" w:hAnsi="Segoe UI Emoji" w:cs="Segoe UI Emoji"/>
        </w:rPr>
        <w:t>🟢</w:t>
      </w:r>
      <w:r w:rsidRPr="00BC49A6">
        <w:rPr>
          <w:rFonts w:ascii="Arial" w:hAnsi="Arial" w:cs="Arial"/>
        </w:rPr>
        <w:t xml:space="preserve"> Ensure that offer and confirmation letters in your toolkit match this policy’s clauses for consistency.</w:t>
      </w:r>
    </w:p>
    <w:p w14:paraId="22783B05" w14:textId="77777777" w:rsidR="00BC49A6" w:rsidRPr="00BC49A6" w:rsidRDefault="00BC49A6">
      <w:pPr>
        <w:rPr>
          <w:rFonts w:ascii="Arial" w:hAnsi="Arial" w:cs="Arial"/>
        </w:rPr>
      </w:pPr>
    </w:p>
    <w:sectPr w:rsidR="00BC49A6" w:rsidRPr="00BC4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B15"/>
    <w:multiLevelType w:val="multilevel"/>
    <w:tmpl w:val="65D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41B4"/>
    <w:multiLevelType w:val="multilevel"/>
    <w:tmpl w:val="AD9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0299"/>
    <w:multiLevelType w:val="multilevel"/>
    <w:tmpl w:val="A76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8147B"/>
    <w:multiLevelType w:val="multilevel"/>
    <w:tmpl w:val="F13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7B95"/>
    <w:multiLevelType w:val="multilevel"/>
    <w:tmpl w:val="8C4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C1B63"/>
    <w:multiLevelType w:val="multilevel"/>
    <w:tmpl w:val="C0A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E706E"/>
    <w:multiLevelType w:val="multilevel"/>
    <w:tmpl w:val="F73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86808">
    <w:abstractNumId w:val="5"/>
  </w:num>
  <w:num w:numId="2" w16cid:durableId="547760076">
    <w:abstractNumId w:val="4"/>
  </w:num>
  <w:num w:numId="3" w16cid:durableId="466897601">
    <w:abstractNumId w:val="6"/>
  </w:num>
  <w:num w:numId="4" w16cid:durableId="740837578">
    <w:abstractNumId w:val="0"/>
  </w:num>
  <w:num w:numId="5" w16cid:durableId="1313018714">
    <w:abstractNumId w:val="2"/>
  </w:num>
  <w:num w:numId="6" w16cid:durableId="1910649877">
    <w:abstractNumId w:val="1"/>
  </w:num>
  <w:num w:numId="7" w16cid:durableId="1574201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A6"/>
    <w:rsid w:val="00057203"/>
    <w:rsid w:val="00B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2387"/>
  <w15:chartTrackingRefBased/>
  <w15:docId w15:val="{E6C8AB5B-3509-4B8A-ABBA-F28BA732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2025-10-15T07:49:00Z</dcterms:created>
  <dcterms:modified xsi:type="dcterms:W3CDTF">2025-10-15T07:51:00Z</dcterms:modified>
</cp:coreProperties>
</file>