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401" w:rsidRPr="00E91401" w:rsidRDefault="00E91401" w:rsidP="00E91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PE"/>
        </w:rPr>
        <w:t>Parte A — Predicciones (salida esperada SIN los defectos)</w:t>
      </w:r>
    </w:p>
    <w:p w:rsidR="00E91401" w:rsidRPr="00E91401" w:rsidRDefault="00E91401" w:rsidP="00E91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E91401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Importante: lo que sigue </w:t>
      </w:r>
      <w:r w:rsidRPr="00E91401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no</w:t>
      </w:r>
      <w:r w:rsidRPr="00E91401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es lo que realmente imprime el código con el defecto intencional (eso es la Parte B, el diagnóstico). Es la salida que </w:t>
      </w:r>
      <w:r w:rsidRPr="00E91401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debería</w:t>
      </w:r>
      <w:r w:rsidRPr="00E91401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producir cada programa si estuviera bien escrito, es decir, el resultado correcto según el "Comportamiento esperado" de cada ejercicio.</w:t>
      </w:r>
    </w:p>
    <w:p w:rsidR="00E91401" w:rsidRPr="00E91401" w:rsidRDefault="00E91401" w:rsidP="00E91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4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36"/>
          <w:szCs w:val="36"/>
          <w:lang w:val="es-PE"/>
        </w:rPr>
        <w:t>Nivel 1 — El flujo miente</w: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  <w:t>1. Rangos que nunca se alcanzan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 xml:space="preserve"> 8 -&gt; DESAPROBADO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11 -&gt; APROBADO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15 -&gt; APROBADO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17 -&gt; DESTACADO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19 -&gt; EXCELENTE</w: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  <w:t>2. El ciclo que se salta su propia frontera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n=10 -&gt; 30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n=9 -&gt; 20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n=1 -&gt; 0</w: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  <w:t>3. Los pesos que suman uno pero no suman uno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Pesos validos: true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Promedio: 13.65</w: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  <w:t>4. El máximo que se pierde al salir del bloque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nuevo maximo: 12 en la posicion 0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nuevo maximo: 18 en la posicion 1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Maximo final: 18 en la posicion 1</w:t>
      </w:r>
    </w:p>
    <w:p w:rsidR="00E91401" w:rsidRPr="00E91401" w:rsidRDefault="00E91401" w:rsidP="00E91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4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36"/>
          <w:szCs w:val="36"/>
          <w:lang w:val="es-PE"/>
        </w:rPr>
        <w:t>Nivel 2 — La estructura miente</w: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  <w:t>5. La lista que se modifica sola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inscritos: [Ana Beto Carla Diego] len=4 cap=4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grupoA : [Ana Beto Elsa]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inscritos: [Ana Beto Carla Diego]</w: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6. </w:t>
      </w:r>
      <w:proofErr w:type="spellStart"/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</w:rPr>
        <w:t>Eliminar</w:t>
      </w:r>
      <w:proofErr w:type="spellEnd"/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</w:rPr>
        <w:t>mientras</w:t>
      </w:r>
      <w:proofErr w:type="spellEnd"/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 </w:t>
      </w:r>
      <w:proofErr w:type="spellStart"/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</w:rPr>
        <w:t>recorre</w:t>
      </w:r>
      <w:proofErr w:type="spellEnd"/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[1 2 3]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[1 2]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[]</w: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  <w:t>7. La búsqueda binaria que no termina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401">
        <w:rPr>
          <w:rFonts w:ascii="Courier New" w:eastAsia="Times New Roman" w:hAnsi="Courier New" w:cs="Courier New"/>
          <w:sz w:val="20"/>
          <w:szCs w:val="20"/>
        </w:rPr>
        <w:t>buscar</w:t>
      </w:r>
      <w:proofErr w:type="spellEnd"/>
      <w:r w:rsidRPr="00E91401">
        <w:rPr>
          <w:rFonts w:ascii="Courier New" w:eastAsia="Times New Roman" w:hAnsi="Courier New" w:cs="Courier New"/>
          <w:sz w:val="20"/>
          <w:szCs w:val="20"/>
        </w:rPr>
        <w:t xml:space="preserve"> 12 -&gt; 3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401">
        <w:rPr>
          <w:rFonts w:ascii="Courier New" w:eastAsia="Times New Roman" w:hAnsi="Courier New" w:cs="Courier New"/>
          <w:sz w:val="20"/>
          <w:szCs w:val="20"/>
        </w:rPr>
        <w:t>buscar</w:t>
      </w:r>
      <w:proofErr w:type="spellEnd"/>
      <w:r w:rsidRPr="00E91401">
        <w:rPr>
          <w:rFonts w:ascii="Courier New" w:eastAsia="Times New Roman" w:hAnsi="Courier New" w:cs="Courier New"/>
          <w:sz w:val="20"/>
          <w:szCs w:val="20"/>
        </w:rPr>
        <w:t xml:space="preserve"> 2 -&gt; 0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buscar 15 -&gt; -1</w: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  <w:t>8. La rotación que se anula a sí misma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[2 1]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[1 2]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---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[7 4 1]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[8 5 2]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[9 6 3]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---</w:t>
      </w:r>
    </w:p>
    <w:p w:rsidR="00E91401" w:rsidRPr="00E91401" w:rsidRDefault="00E91401" w:rsidP="00E91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4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36"/>
          <w:szCs w:val="36"/>
          <w:lang w:val="es-PE"/>
        </w:rPr>
        <w:t>Nivel 3 — La memoria y el costo mienten</w: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  <w:t>9. La función que no modifica nada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[0.25 0.5 0.75 1]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[0.25 0.5 0.75 1]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[0.25 0.5 0.75 1]</w: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  <w:t>10. El acumulador que nunca se reinicia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[19 22]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[43 50]</w: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  <w:t>11. Las sumas por región que solo funcionan desde la esquina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region (0,</w:t>
      </w:r>
      <w:proofErr w:type="gramStart"/>
      <w:r w:rsidRPr="00E91401">
        <w:rPr>
          <w:rFonts w:ascii="Courier New" w:eastAsia="Times New Roman" w:hAnsi="Courier New" w:cs="Courier New"/>
          <w:sz w:val="20"/>
          <w:szCs w:val="20"/>
        </w:rPr>
        <w:t>0)-(</w:t>
      </w:r>
      <w:proofErr w:type="gramEnd"/>
      <w:r w:rsidRPr="00E91401">
        <w:rPr>
          <w:rFonts w:ascii="Courier New" w:eastAsia="Times New Roman" w:hAnsi="Courier New" w:cs="Courier New"/>
          <w:sz w:val="20"/>
          <w:szCs w:val="20"/>
        </w:rPr>
        <w:t>1,1) -&gt; 14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region (0,</w:t>
      </w:r>
      <w:proofErr w:type="gramStart"/>
      <w:r w:rsidRPr="00E91401">
        <w:rPr>
          <w:rFonts w:ascii="Courier New" w:eastAsia="Times New Roman" w:hAnsi="Courier New" w:cs="Courier New"/>
          <w:sz w:val="20"/>
          <w:szCs w:val="20"/>
        </w:rPr>
        <w:t>0)-(</w:t>
      </w:r>
      <w:proofErr w:type="gramEnd"/>
      <w:r w:rsidRPr="00E91401">
        <w:rPr>
          <w:rFonts w:ascii="Courier New" w:eastAsia="Times New Roman" w:hAnsi="Courier New" w:cs="Courier New"/>
          <w:sz w:val="20"/>
          <w:szCs w:val="20"/>
        </w:rPr>
        <w:t>3,3) -&gt; 136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region (1,1)-(2,2) -&gt; 34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region (2,2)-(3,3) -&gt; 54</w:t>
      </w:r>
    </w:p>
    <w:p w:rsidR="00E91401" w:rsidRPr="00E91401" w:rsidRDefault="00E91401" w:rsidP="00E91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7"/>
          <w:szCs w:val="27"/>
          <w:lang w:val="es-PE"/>
        </w:rPr>
        <w:t>12. El oscilador que se congela</w:t>
      </w:r>
    </w:p>
    <w:p w:rsidR="00E91401" w:rsidRPr="00E91401" w:rsidRDefault="00E91401" w:rsidP="00E91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401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Este ejercicio no pide una salida de consola sino dibujar a mano las generaciones del tablero 5x5 (blinker), usando </w:t>
      </w: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.</w:t>
      </w:r>
      <w:r w:rsidRPr="00E91401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para célula muerta y </w:t>
      </w: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#</w:t>
      </w:r>
      <w:r w:rsidRPr="00E91401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para célula viva. </w:t>
      </w:r>
      <w:proofErr w:type="spellStart"/>
      <w:r w:rsidRPr="00E91401">
        <w:rPr>
          <w:rFonts w:ascii="Times New Roman" w:eastAsia="Times New Roman" w:hAnsi="Times New Roman" w:cs="Times New Roman"/>
          <w:sz w:val="24"/>
          <w:szCs w:val="24"/>
        </w:rPr>
        <w:t>Vivas</w:t>
      </w:r>
      <w:proofErr w:type="spellEnd"/>
      <w:r w:rsidRPr="00E914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1401">
        <w:rPr>
          <w:rFonts w:ascii="Times New Roman" w:eastAsia="Times New Roman" w:hAnsi="Times New Roman" w:cs="Times New Roman"/>
          <w:sz w:val="24"/>
          <w:szCs w:val="24"/>
        </w:rPr>
        <w:t>iniciales</w:t>
      </w:r>
      <w:proofErr w:type="spellEnd"/>
      <w:r w:rsidRPr="00E91401">
        <w:rPr>
          <w:rFonts w:ascii="Times New Roman" w:eastAsia="Times New Roman" w:hAnsi="Times New Roman" w:cs="Times New Roman"/>
          <w:sz w:val="24"/>
          <w:szCs w:val="24"/>
        </w:rPr>
        <w:t>: (2,1), (2,2), (2,3).</w:t>
      </w:r>
    </w:p>
    <w:p w:rsidR="00E91401" w:rsidRPr="00E91401" w:rsidRDefault="00E91401" w:rsidP="00E91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lastRenderedPageBreak/>
        <w:t>Generación 0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. . . . .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. . . . .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. # # # .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. . . . .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. . . . .</w:t>
      </w:r>
    </w:p>
    <w:p w:rsidR="00E91401" w:rsidRPr="00E91401" w:rsidRDefault="00E91401" w:rsidP="00E91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Generación 1</w:t>
      </w:r>
      <w:r w:rsidRPr="00E91401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(el blinker gira a vertical)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. . . . .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. . # . .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. . # . .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. . # . .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PE"/>
        </w:rPr>
      </w:pPr>
      <w:r w:rsidRPr="00E91401">
        <w:rPr>
          <w:rFonts w:ascii="Courier New" w:eastAsia="Times New Roman" w:hAnsi="Courier New" w:cs="Courier New"/>
          <w:sz w:val="20"/>
          <w:szCs w:val="20"/>
          <w:lang w:val="es-PE"/>
        </w:rPr>
        <w:t>. . . . .</w:t>
      </w:r>
    </w:p>
    <w:p w:rsidR="00E91401" w:rsidRPr="00E91401" w:rsidRDefault="00E91401" w:rsidP="00E91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E91401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Generación 2</w:t>
      </w:r>
      <w:r w:rsidRPr="00E91401">
        <w:rPr>
          <w:rFonts w:ascii="Times New Roman" w:eastAsia="Times New Roman" w:hAnsi="Times New Roman" w:cs="Times New Roman"/>
          <w:sz w:val="24"/>
          <w:szCs w:val="24"/>
          <w:lang w:val="es-PE"/>
        </w:rPr>
        <w:t xml:space="preserve"> (vuelve a la horizontal original — periodo 2)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. . . . .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. . . . .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. # # # .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. . . . .</w:t>
      </w:r>
    </w:p>
    <w:p w:rsidR="00E91401" w:rsidRPr="00E91401" w:rsidRDefault="00E91401" w:rsidP="00E91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401">
        <w:rPr>
          <w:rFonts w:ascii="Courier New" w:eastAsia="Times New Roman" w:hAnsi="Courier New" w:cs="Courier New"/>
          <w:sz w:val="20"/>
          <w:szCs w:val="20"/>
        </w:rPr>
        <w:t>. . . . .</w:t>
      </w:r>
    </w:p>
    <w:p w:rsidR="00D3420B" w:rsidRDefault="00D3420B">
      <w:bookmarkStart w:id="0" w:name="_GoBack"/>
      <w:bookmarkEnd w:id="0"/>
    </w:p>
    <w:sectPr w:rsidR="00D342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401"/>
    <w:rsid w:val="00D3420B"/>
    <w:rsid w:val="00E9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48A6C-0973-451C-A16C-E2AB2FFD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49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CHUJUTALLI, Diego Alonso</dc:creator>
  <cp:keywords/>
  <dc:description/>
  <cp:lastModifiedBy>MORENO CHUJUTALLI, Diego Alonso</cp:lastModifiedBy>
  <cp:revision>1</cp:revision>
  <dcterms:created xsi:type="dcterms:W3CDTF">2026-09-11T04:11:00Z</dcterms:created>
  <dcterms:modified xsi:type="dcterms:W3CDTF">2026-09-11T04:11:00Z</dcterms:modified>
</cp:coreProperties>
</file>