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56"/>
          <w:szCs w:val="56"/>
        </w:rPr>
        <w:t xml:space="preserve">NEARSHORE NAVIGATOR</w:t>
      </w:r>
    </w:p>
    <w:p>
      <w:pPr>
        <w:spacing w:after="300"/>
        <w:jc w:val="center"/>
      </w:pPr>
      <w:r>
        <w:rPr>
          <w:rFonts w:ascii="Arial" w:cs="Arial" w:eastAsia="Arial" w:hAnsi="Arial"/>
          <w:b/>
          <w:bCs/>
          <w:color w:val="2E86C1"/>
          <w:sz w:val="40"/>
          <w:szCs w:val="40"/>
        </w:rPr>
        <w:t xml:space="preserve">MASTER AUDIT REPORT V4</w:t>
      </w:r>
    </w:p>
    <w:p>
      <w:pPr>
        <w:spacing w:after="600"/>
        <w:jc w:val="center"/>
      </w:pPr>
      <w:r>
        <w:rPr>
          <w:rFonts w:ascii="Arial" w:cs="Arial" w:eastAsia="Arial" w:hAnsi="Arial"/>
          <w:color w:val="555555"/>
          <w:sz w:val="22"/>
          <w:szCs w:val="22"/>
        </w:rPr>
        <w:t xml:space="preserve">Code  •  Site  •  SEO  •  LLM/AI SEO  •  Agents  •  Automation  •  Design  •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240"/>
              <w:left w:type="dxa" w:w="360"/>
              <w:bottom w:type="dxa" w:w="240"/>
              <w:right w:type="dxa" w:w="360"/>
            </w:tcMar>
          </w:tcPr>
          <w:p>
            <w:pPr>
              <w:spacing w:after="80"/>
            </w:pPr>
            <w:r>
              <w:rPr>
                <w:rFonts w:ascii="Arial" w:cs="Arial" w:eastAsia="Arial" w:hAnsi="Arial"/>
                <w:b/>
                <w:bCs/>
                <w:sz w:val="22"/>
                <w:szCs w:val="22"/>
              </w:rPr>
              <w:t xml:space="preserve">Date: </w:t>
            </w:r>
            <w:r>
              <w:rPr>
                <w:rFonts w:ascii="Arial" w:cs="Arial" w:eastAsia="Arial" w:hAnsi="Arial"/>
                <w:sz w:val="22"/>
                <w:szCs w:val="22"/>
              </w:rPr>
              <w:t xml:space="preserve">March 20, 2026</w:t>
            </w:r>
          </w:p>
          <w:p>
            <w:pPr>
              <w:spacing w:after="80"/>
            </w:pPr>
            <w:r>
              <w:rPr>
                <w:rFonts w:ascii="Arial" w:cs="Arial" w:eastAsia="Arial" w:hAnsi="Arial"/>
                <w:b/>
                <w:bCs/>
                <w:sz w:val="22"/>
                <w:szCs w:val="22"/>
              </w:rPr>
              <w:t xml:space="preserve">Project: </w:t>
            </w:r>
            <w:r>
              <w:rPr>
                <w:rFonts w:ascii="Arial" w:cs="Arial" w:eastAsia="Arial" w:hAnsi="Arial"/>
                <w:sz w:val="22"/>
                <w:szCs w:val="22"/>
              </w:rPr>
              <w:t xml:space="preserve">nearshore-navigator (Next.js 16, Clerk, Drizzle ORM, Inngest, Vercel Postgres, Tailwind v3)</w:t>
            </w:r>
          </w:p>
          <w:p>
            <w:pPr>
              <w:spacing w:after="80"/>
            </w:pPr>
            <w:r>
              <w:rPr>
                <w:rFonts w:ascii="Arial" w:cs="Arial" w:eastAsia="Arial" w:hAnsi="Arial"/>
                <w:b/>
                <w:bCs/>
                <w:sz w:val="22"/>
                <w:szCs w:val="22"/>
              </w:rPr>
              <w:t xml:space="preserve">Live Site: </w:t>
            </w:r>
            <w:r>
              <w:rPr>
                <w:rFonts w:ascii="Arial" w:cs="Arial" w:eastAsia="Arial" w:hAnsi="Arial"/>
                <w:sz w:val="22"/>
                <w:szCs w:val="22"/>
              </w:rPr>
              <w:t xml:space="preserve">https://nearshorenavigator.com</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Full-stack code, SEO (traditional + GEO/LLM), agents, skills, design, UX, translations, strategy</w:t>
            </w:r>
          </w:p>
          <w:p>
            <w:pPr>
              <w:spacing w:after="0"/>
            </w:pPr>
            <w:r>
              <w:rPr>
                <w:rFonts w:ascii="Arial" w:cs="Arial" w:eastAsia="Arial" w:hAnsi="Arial"/>
                <w:b/>
                <w:bCs/>
                <w:sz w:val="22"/>
                <w:szCs w:val="22"/>
              </w:rPr>
              <w:t xml:space="preserve">Since V3: </w:t>
            </w:r>
            <w:r>
              <w:rPr>
                <w:rFonts w:ascii="Arial" w:cs="Arial" w:eastAsia="Arial" w:hAnsi="Arial"/>
                <w:sz w:val="22"/>
                <w:szCs w:val="22"/>
              </w:rPr>
              <w:t xml:space="preserve">20+ fixes applied. New critical issues discovered via live GSC data.</w:t>
            </w:r>
          </w:p>
        </w:tc>
      </w:tr>
    </w:tbl>
    <w:p>
      <w:pPr>
        <w:spacing w:after="400"/>
      </w:pPr>
      <w:r>
        <w:rPr>
          <w:rFonts w:ascii="Arial" w:cs="Arial" w:eastAsia="Arial" w:hAnsi="Arial"/>
          <w:sz w:val="22"/>
          <w:szCs w:val="22"/>
        </w:rPr>
        <w:t xml:space="preserve"/>
      </w:r>
    </w:p>
    <w:p>
      <w:pPr>
        <w:pStyle w:val="Heading2"/>
        <w:pBdr>
          <w:bottom w:val="single" w:color="2E86C1" w:sz="4" w:space="4"/>
        </w:pBdr>
        <w:spacing w:after="160" w:before="320"/>
      </w:pPr>
      <w:r>
        <w:rPr>
          <w:rFonts w:ascii="Arial" w:cs="Arial" w:eastAsia="Arial" w:hAnsi="Arial"/>
          <w:b/>
          <w:bCs/>
          <w:color w:val="1B4F8A"/>
          <w:sz w:val="28"/>
          <w:szCs w:val="28"/>
        </w:rPr>
        <w:t xml:space="preserve">EXECUTIVE DASHBOARD</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SEO Performance (GSC)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 total click in 4 months. Impressions exist, CTR = 0%. Locale pages cannibalizing US queries.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Code Quality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 GOOD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TypeScript clean. Auth guards added. Puppeteer still in prod deps.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 RESOLVED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Prospecting + lead-magnet routes now protected. No bare API keys exposed.</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LLM/AI SEO (GEO)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 HIGH</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Missing llms.txt, Article schema, and real AI backend for chat widget.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Agents &amp;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Prospecting agent is excellent. Market Pulse uses hardcoded data. Chat AI is fake.</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Design &amp; UX</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 GOOD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9/10 visual, 10/10 mobile. WhatsApp + AI buttons overlap on mobile.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Translations / i18n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All 10 locale files now exist. But non-EN locales are bleeding into US SERP.</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Site Architecture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 GOOD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Programmatic SEO well-designed. Sitemap updated with all 10 locales.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Strategy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Content visible but not ranking. Domain authority near zero. Zero backlinks.</w:t>
            </w:r>
          </w:p>
        </w:tc>
      </w:tr>
    </w:tbl>
    <w:p>
      <w:r>
        <w:br w:type="page"/>
      </w:r>
    </w:p>
    <w:p>
      <w:pPr>
        <w:pStyle w:val="Heading1"/>
        <w:spacing w:after="200" w:before="400"/>
      </w:pPr>
      <w:r>
        <w:rPr>
          <w:rFonts w:ascii="Arial" w:cs="Arial" w:eastAsia="Arial" w:hAnsi="Arial"/>
          <w:b/>
          <w:bCs/>
          <w:color w:val="1B4F8A"/>
          <w:sz w:val="36"/>
          <w:szCs w:val="36"/>
        </w:rPr>
        <w:t xml:space="preserve">1. SEO PERFORMANCE — LIVE GSC DATA</w:t>
      </w:r>
    </w:p>
    <w:p>
      <w:pPr>
        <w:spacing w:after="140"/>
      </w:pPr>
      <w:r>
        <w:rPr>
          <w:rFonts w:ascii="Arial" w:cs="Arial" w:eastAsia="Arial" w:hAnsi="Arial"/>
          <w:sz w:val="22"/>
          <w:szCs w:val="22"/>
        </w:rPr>
        <w:t xml:space="preserve">Data pulled directly from Google Search Console via API. Period: December 1, 2025 – March 20, 2026 (approx. 4 months).</w:t>
      </w:r>
    </w:p>
    <w:p>
      <w:pPr>
        <w:pStyle w:val="Heading3"/>
        <w:spacing w:after="100" w:before="240"/>
      </w:pPr>
      <w:r>
        <w:rPr>
          <w:rFonts w:ascii="Arial" w:cs="Arial" w:eastAsia="Arial" w:hAnsi="Arial"/>
          <w:b/>
          <w:bCs/>
          <w:color w:val="1C1C1C"/>
          <w:sz w:val="24"/>
          <w:szCs w:val="24"/>
        </w:rPr>
        <w:t xml:space="preserve">1.1 Overall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Total Clicks (4 months)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 click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Competitor sites: 500–2,000+/month</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Total Impressions (4 months)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~11,000+</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Good visibility — traffic problem is CTR, not impressions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Average CTR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~0.009%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Industry average for B2B: 2–5%</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Average Position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~17–42 across keywords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Top 3 needed for meaningful CTR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Primary Traffic Country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USA (5,655 impressions, 1 click)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Correct audience, zero conversion from impressions</w:t>
            </w:r>
          </w:p>
        </w:tc>
      </w:tr>
    </w:tbl>
    <w:p>
      <w:pPr>
        <w:spacing w:after="160"/>
      </w:pPr>
      <w:r>
        <w:rPr>
          <w:rFonts w:ascii="Arial" w:cs="Arial" w:eastAsia="Arial" w:hAnsi="Arial"/>
          <w:sz w:val="22"/>
          <w:szCs w:val="22"/>
        </w:rPr>
        <w:t xml:space="preserve"/>
      </w:r>
    </w:p>
    <w:p>
      <w:pPr>
        <w:spacing w:after="140"/>
      </w:pPr>
      <w:r>
        <w:rPr>
          <w:rFonts w:ascii="Arial" w:cs="Arial" w:eastAsia="Arial" w:hAnsi="Arial"/>
          <w:sz w:val="22"/>
          <w:szCs w:val="22"/>
        </w:rPr>
        <w:t xml:space="preserve">DIAGNOSIS: The site is being crawled and indexed. Google is showing it for relevant queries. The problem is position — most keywords rank between positions 10–80, which generates near-zero clicks. This is a domain authority and content freshness problem, not a technical SEO problem.</w:t>
      </w:r>
    </w:p>
    <w:p>
      <w:pPr>
        <w:pStyle w:val="Heading3"/>
        <w:spacing w:after="100" w:before="240"/>
      </w:pPr>
      <w:r>
        <w:rPr>
          <w:rFonts w:ascii="Arial" w:cs="Arial" w:eastAsia="Arial" w:hAnsi="Arial"/>
          <w:b/>
          <w:bCs/>
          <w:color w:val="1C1C1C"/>
          <w:sz w:val="24"/>
          <w:szCs w:val="24"/>
        </w:rPr>
        <w:t xml:space="preserve">1.2 Top Quick-Win Keywords (Positions 4–15, High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600"/>
        <w:gridCol w:w="2560"/>
      </w:tblGrid>
      <w:tr>
        <w:trPr>
          <w:tblHeader/>
        </w:trPr>
        <w:tc>
          <w:tcPr>
            <w:tcW w:type="dxa" w:w="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 Ranking</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shelter services in hermosillo (1,284 impressions, pos 6.5)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/en/locations/hermosillo/shelter-services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Optimize title tag + H1 to exact match. Add FAQ schema. Internal linking from Hermosillo hub.</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shelter company in hermosillo (777 impressions, pos 6.5)</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/en/locations/hermosillo/shelter-services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Same page as above — consolidate with #1.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shelter services in queretaro (690 impressions, pos 10.1)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/pt/locations/queretaro/shelter-services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WRONG LOCALE RANKING. English query served by /pt/ page. Fix hreflang signal + create stronger /en/ version.</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4</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contract manufacturing hermosillo (27 impressions, pos 9.4)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/en/locations/hermosillo/contract-manufacturing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On the edge of page 1. One strong backlink + title optimization could push to top 5.</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contract manufacturing matamoros (33 impressions, pos 10.1)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/en/locations/matamoros/contract-manufacturing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Near-miss for page 1. Strengthen content depth and internal links.</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6</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contract manufacturing saltillo (21 impressions, pos 12.4)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/ru/locations/saltillo/contract-manufacturing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WRONG LOCALE. Same issue — /ru/ page ranking for English query.</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1.3 Critical Issue: Locale Cannibalization</w:t>
      </w:r>
    </w:p>
    <w:p>
      <w:pPr>
        <w:spacing w:after="140"/>
      </w:pPr>
      <w:r>
        <w:rPr>
          <w:rFonts w:ascii="Arial" w:cs="Arial" w:eastAsia="Arial" w:hAnsi="Arial"/>
          <w:sz w:val="22"/>
          <w:szCs w:val="22"/>
        </w:rPr>
        <w:t xml:space="preserve">This is the most impactful SEO problem discovered. Multiple English-language queries are being answered by non-English locale pages (/pt/, /fr/, /de/, /ru/, /ja/, /zh/). Examples from GSC:</w:t>
      </w:r>
    </w:p>
    <w:p>
      <w:pPr>
        <w:pStyle w:val="ListParagraph"/>
        <w:numPr>
          <w:ilvl w:val="0"/>
          <w:numId w:val="2"/>
        </w:numPr>
        <w:spacing w:after="80"/>
      </w:pPr>
      <w:r>
        <w:rPr>
          <w:rFonts w:ascii="Arial" w:cs="Arial" w:eastAsia="Arial" w:hAnsi="Arial"/>
          <w:sz w:val="22"/>
          <w:szCs w:val="22"/>
        </w:rPr>
        <w:t xml:space="preserve">"contract manufacturing bajio" — best-ranking page is /ja/locations/silao/contract-manufacturing (14 impressions, pos 16.5). The /en/ equivalent ranks LOWER.</w:t>
      </w:r>
    </w:p>
    <w:p>
      <w:pPr>
        <w:pStyle w:val="ListParagraph"/>
        <w:numPr>
          <w:ilvl w:val="0"/>
          <w:numId w:val="2"/>
        </w:numPr>
        <w:spacing w:after="80"/>
      </w:pPr>
      <w:r>
        <w:rPr>
          <w:rFonts w:ascii="Arial" w:cs="Arial" w:eastAsia="Arial" w:hAnsi="Arial"/>
          <w:sz w:val="22"/>
          <w:szCs w:val="22"/>
        </w:rPr>
        <w:t xml:space="preserve">"contract manufacturing reynosa" — served by /fr/locations/reynosa/contract-manufacturing (19 impressions, pos 16.9). English searchers get a French URL.</w:t>
      </w:r>
    </w:p>
    <w:p>
      <w:pPr>
        <w:pStyle w:val="ListParagraph"/>
        <w:numPr>
          <w:ilvl w:val="0"/>
          <w:numId w:val="2"/>
        </w:numPr>
        <w:spacing w:after="80"/>
      </w:pPr>
      <w:r>
        <w:rPr>
          <w:rFonts w:ascii="Arial" w:cs="Arial" w:eastAsia="Arial" w:hAnsi="Arial"/>
          <w:sz w:val="22"/>
          <w:szCs w:val="22"/>
        </w:rPr>
        <w:t xml:space="preserve">"shelter services in queretaro" — best-ranking page is /pt/locations/queretaro/shelter-services (690 impressions, pos 10.1).</w:t>
      </w:r>
    </w:p>
    <w:p>
      <w:pPr>
        <w:pStyle w:val="ListParagraph"/>
        <w:numPr>
          <w:ilvl w:val="0"/>
          <w:numId w:val="2"/>
        </w:numPr>
        <w:spacing w:after="80"/>
      </w:pPr>
      <w:r>
        <w:rPr>
          <w:rFonts w:ascii="Arial" w:cs="Arial" w:eastAsia="Arial" w:hAnsi="Arial"/>
          <w:sz w:val="22"/>
          <w:szCs w:val="22"/>
        </w:rPr>
        <w:t xml:space="preserve">"contract manufacturing guadalajara" — served by /fr/locations/guadalajara/contract-manufacturing (15 impressions, pos 16.1).</w:t>
      </w:r>
    </w:p>
    <w:p>
      <w:pPr>
        <w:spacing w:after="120"/>
      </w:pPr>
      <w:r>
        <w:rPr>
          <w:rFonts w:ascii="Arial" w:cs="Arial" w:eastAsia="Arial" w:hAnsi="Arial"/>
          <w:sz w:val="22"/>
          <w:szCs w:val="22"/>
        </w:rPr>
        <w:t xml:space="preserve"/>
      </w:r>
    </w:p>
    <w:p>
      <w:pPr>
        <w:spacing w:after="140"/>
      </w:pPr>
      <w:r>
        <w:rPr>
          <w:rFonts w:ascii="Arial" w:cs="Arial" w:eastAsia="Arial" w:hAnsi="Arial"/>
          <w:sz w:val="22"/>
          <w:szCs w:val="22"/>
        </w:rPr>
        <w:t xml:space="preserve">ROOT CAUSE: Google is not correctly differentiating between locale versions because (a) the hreflang signals are treated as equal, (b) non-EN locale pages were indexed first or have marginally different content, and (c) the programmatic SEO content may be nearly identical across all locales — Google picks the "freshest" or most recently crawled variant.</w:t>
      </w:r>
    </w:p>
    <w:p>
      <w:pPr>
        <w:spacing w:after="140"/>
      </w:pPr>
      <w:r>
        <w:rPr>
          <w:rFonts w:ascii="Arial" w:cs="Arial" w:eastAsia="Arial" w:hAnsi="Arial"/>
          <w:sz w:val="22"/>
          <w:szCs w:val="22"/>
        </w:rPr>
        <w:t xml:space="preserve">FIX: Ensure the /en/ versions have substantively different/deeper content than translated versions. Use canonical tags pointing to /en/ on all locales for location pages. Strengthen internal linking in English exclusively.</w:t>
      </w:r>
    </w:p>
    <w:p>
      <w:pPr>
        <w:pStyle w:val="Heading3"/>
        <w:spacing w:after="100" w:before="240"/>
      </w:pPr>
      <w:r>
        <w:rPr>
          <w:rFonts w:ascii="Arial" w:cs="Arial" w:eastAsia="Arial" w:hAnsi="Arial"/>
          <w:b/>
          <w:bCs/>
          <w:color w:val="1C1C1C"/>
          <w:sz w:val="24"/>
          <w:szCs w:val="24"/>
        </w:rPr>
        <w:t xml:space="preserve">1.4 The Zero-Click Crisis — Root Causes</w:t>
      </w:r>
    </w:p>
    <w:p>
      <w:pPr>
        <w:pStyle w:val="ListParagraph"/>
        <w:numPr>
          <w:ilvl w:val="0"/>
          <w:numId w:val="3"/>
        </w:numPr>
        <w:spacing w:after="100"/>
      </w:pPr>
      <w:r>
        <w:rPr>
          <w:rFonts w:ascii="Arial" w:cs="Arial" w:eastAsia="Arial" w:hAnsi="Arial"/>
          <w:b/>
          <w:bCs/>
          <w:sz w:val="22"/>
          <w:szCs w:val="22"/>
        </w:rPr>
        <w:t xml:space="preserve">Domain Authority is Near Zero. </w:t>
      </w:r>
      <w:r>
        <w:rPr>
          <w:rFonts w:ascii="Arial" w:cs="Arial" w:eastAsia="Arial" w:hAnsi="Arial"/>
          <w:sz w:val="22"/>
          <w:szCs w:val="22"/>
        </w:rPr>
        <w:t xml:space="preserve">The site launched recently and has no backlinks from authoritative sources. Google requires E-E-A-T signals (Experience, Expertise, Authoritativeness, Trustworthiness) for B2B commercial queries. Without inbound links from industry publications, Nearshore Navigator ranks below established competitors like Tecma, IVEMSA, Offshore Group, and Tetakawi.</w:t>
      </w:r>
    </w:p>
    <w:p>
      <w:pPr>
        <w:pStyle w:val="ListParagraph"/>
        <w:numPr>
          <w:ilvl w:val="0"/>
          <w:numId w:val="3"/>
        </w:numPr>
        <w:spacing w:after="100"/>
      </w:pPr>
      <w:r>
        <w:rPr>
          <w:rFonts w:ascii="Arial" w:cs="Arial" w:eastAsia="Arial" w:hAnsi="Arial"/>
          <w:b/>
          <w:bCs/>
          <w:sz w:val="22"/>
          <w:szCs w:val="22"/>
        </w:rPr>
        <w:t xml:space="preserve">Positions 10–40 Generate Near-Zero Traffic. </w:t>
      </w:r>
      <w:r>
        <w:rPr>
          <w:rFonts w:ascii="Arial" w:cs="Arial" w:eastAsia="Arial" w:hAnsi="Arial"/>
          <w:sz w:val="22"/>
          <w:szCs w:val="22"/>
        </w:rPr>
        <w:t xml:space="preserve">The CTR curve is exponential — position 1 gets ~28% CTR, position 3 gets ~10%, position 10 gets ~2.5%, position 20+ gets under 0.5%. With most keywords at pos 20–80, even thousands of impressions produce zero clicks.</w:t>
      </w:r>
    </w:p>
    <w:p>
      <w:pPr>
        <w:pStyle w:val="ListParagraph"/>
        <w:numPr>
          <w:ilvl w:val="0"/>
          <w:numId w:val="3"/>
        </w:numPr>
        <w:spacing w:after="100"/>
      </w:pPr>
      <w:r>
        <w:rPr>
          <w:rFonts w:ascii="Arial" w:cs="Arial" w:eastAsia="Arial" w:hAnsi="Arial"/>
          <w:b/>
          <w:bCs/>
          <w:sz w:val="22"/>
          <w:szCs w:val="22"/>
        </w:rPr>
        <w:t xml:space="preserve">Programmatic Pages Lack Depth. </w:t>
      </w:r>
      <w:r>
        <w:rPr>
          <w:rFonts w:ascii="Arial" w:cs="Arial" w:eastAsia="Arial" w:hAnsi="Arial"/>
          <w:sz w:val="22"/>
          <w:szCs w:val="22"/>
        </w:rPr>
        <w:t xml:space="preserve">The location/service pages (e.g., /en/locations/saltillo/distribution-centers) are very similar structurally. Google may classify them as thin or duplicate content. Each city/service combination needs unique statistics, local data, and case-specific content to rank independently.</w:t>
      </w:r>
    </w:p>
    <w:p>
      <w:pPr>
        <w:pStyle w:val="ListParagraph"/>
        <w:numPr>
          <w:ilvl w:val="0"/>
          <w:numId w:val="3"/>
        </w:numPr>
        <w:spacing w:after="100"/>
      </w:pPr>
      <w:r>
        <w:rPr>
          <w:rFonts w:ascii="Arial" w:cs="Arial" w:eastAsia="Arial" w:hAnsi="Arial"/>
          <w:b/>
          <w:bCs/>
          <w:sz w:val="22"/>
          <w:szCs w:val="22"/>
        </w:rPr>
        <w:t xml:space="preserve">No Blog/Content Velocity. </w:t>
      </w:r>
      <w:r>
        <w:rPr>
          <w:rFonts w:ascii="Arial" w:cs="Arial" w:eastAsia="Arial" w:hAnsi="Arial"/>
          <w:sz w:val="22"/>
          <w:szCs w:val="22"/>
        </w:rPr>
        <w:t xml:space="preserve">The insights section has 9 static articles. Competitors publish 3–8 articles per month. Fresh, topical content signals to Google that the site is authoritative and up-to-date on nearshoring trends.</w:t>
      </w:r>
    </w:p>
    <w:p>
      <w:r>
        <w:br w:type="page"/>
      </w:r>
    </w:p>
    <w:p>
      <w:pPr>
        <w:pStyle w:val="Heading1"/>
        <w:spacing w:after="200" w:before="400"/>
      </w:pPr>
      <w:r>
        <w:rPr>
          <w:rFonts w:ascii="Arial" w:cs="Arial" w:eastAsia="Arial" w:hAnsi="Arial"/>
          <w:b/>
          <w:bCs/>
          <w:color w:val="1B4F8A"/>
          <w:sz w:val="36"/>
          <w:szCs w:val="36"/>
        </w:rPr>
        <w:t xml:space="preserve">2. LLM / AI SEO — GENERATIVE ENGINE OPTIMIZATION (GEO)</w:t>
      </w:r>
    </w:p>
    <w:p>
      <w:pPr>
        <w:spacing w:after="140"/>
      </w:pPr>
      <w:r>
        <w:rPr>
          <w:rFonts w:ascii="Arial" w:cs="Arial" w:eastAsia="Arial" w:hAnsi="Arial"/>
          <w:sz w:val="22"/>
          <w:szCs w:val="22"/>
        </w:rPr>
        <w:t xml:space="preserve">As of 2025–2026, a significant portion of research queries are answered directly by AI tools: ChatGPT, Gemini, Claude, Perplexity, Copilot. Being cited in AI answers (LLM citations) is becoming as important as Google rankings. This section audits readiness for AI-driven search.</w:t>
      </w:r>
    </w:p>
    <w:p>
      <w:pPr>
        <w:pStyle w:val="Heading3"/>
        <w:spacing w:after="100" w:before="240"/>
      </w:pPr>
      <w:r>
        <w:rPr>
          <w:rFonts w:ascii="Arial" w:cs="Arial" w:eastAsia="Arial" w:hAnsi="Arial"/>
          <w:b/>
          <w:bCs/>
          <w:color w:val="1C1C1C"/>
          <w:sz w:val="24"/>
          <w:szCs w:val="24"/>
        </w:rPr>
        <w:t xml:space="preserve">2.1 Current GEO Assets (Strengths)</w:t>
      </w:r>
    </w:p>
    <w:p>
      <w:pPr>
        <w:pStyle w:val="ListParagraph"/>
        <w:numPr>
          <w:ilvl w:val="0"/>
          <w:numId w:val="2"/>
        </w:numPr>
        <w:spacing w:after="80"/>
      </w:pPr>
      <w:r>
        <w:rPr>
          <w:rFonts w:ascii="Arial" w:cs="Arial" w:eastAsia="Arial" w:hAnsi="Arial"/>
          <w:sz w:val="22"/>
          <w:szCs w:val="22"/>
        </w:rPr>
        <w:t xml:space="preserve">Rich FAQ Schema: 8 comprehensive questions with detailed answers cover the most common nearshoring queries. This is strong for AI citation.</w:t>
      </w:r>
    </w:p>
    <w:p>
      <w:pPr>
        <w:pStyle w:val="ListParagraph"/>
        <w:numPr>
          <w:ilvl w:val="0"/>
          <w:numId w:val="2"/>
        </w:numPr>
        <w:spacing w:after="80"/>
      </w:pPr>
      <w:r>
        <w:rPr>
          <w:rFonts w:ascii="Arial" w:cs="Arial" w:eastAsia="Arial" w:hAnsi="Arial"/>
          <w:sz w:val="22"/>
          <w:szCs w:val="22"/>
        </w:rPr>
        <w:t xml:space="preserve">Organization + LocalBusiness Schema: Correctly identifies Nearshore Navigator as a company with physical addresses, contact info, and service offerings.</w:t>
      </w:r>
    </w:p>
    <w:p>
      <w:pPr>
        <w:pStyle w:val="ListParagraph"/>
        <w:numPr>
          <w:ilvl w:val="0"/>
          <w:numId w:val="2"/>
        </w:numPr>
        <w:spacing w:after="80"/>
      </w:pPr>
      <w:r>
        <w:rPr>
          <w:rFonts w:ascii="Arial" w:cs="Arial" w:eastAsia="Arial" w:hAnsi="Arial"/>
          <w:sz w:val="22"/>
          <w:szCs w:val="22"/>
        </w:rPr>
        <w:t xml:space="preserve">Person Schema: Denisse Martinez is properly defined with jobTitle, worksFor, url, and LinkedIn sameAs. This builds entity recognition.</w:t>
      </w:r>
    </w:p>
    <w:p>
      <w:pPr>
        <w:pStyle w:val="ListParagraph"/>
        <w:numPr>
          <w:ilvl w:val="0"/>
          <w:numId w:val="2"/>
        </w:numPr>
        <w:spacing w:after="80"/>
      </w:pPr>
      <w:r>
        <w:rPr>
          <w:rFonts w:ascii="Arial" w:cs="Arial" w:eastAsia="Arial" w:hAnsi="Arial"/>
          <w:sz w:val="22"/>
          <w:szCs w:val="22"/>
        </w:rPr>
        <w:t xml:space="preserve">WebSite Schema with SearchAction: Enables Google Sitelinks Search Box and signals structured data richness to crawlers.</w:t>
      </w:r>
    </w:p>
    <w:p>
      <w:pPr>
        <w:pStyle w:val="ListParagraph"/>
        <w:numPr>
          <w:ilvl w:val="0"/>
          <w:numId w:val="2"/>
        </w:numPr>
        <w:spacing w:after="80"/>
      </w:pPr>
      <w:r>
        <w:rPr>
          <w:rFonts w:ascii="Arial" w:cs="Arial" w:eastAsia="Arial" w:hAnsi="Arial"/>
          <w:sz w:val="22"/>
          <w:szCs w:val="22"/>
        </w:rPr>
        <w:t xml:space="preserve">Deep Factual Content: The seo-data.ts file contains extraordinarily detailed, data-rich content (labor costs, park names, port crossing times) — exactly what LLMs cite.</w:t>
      </w:r>
    </w:p>
    <w:p>
      <w:pPr>
        <w:pStyle w:val="ListParagraph"/>
        <w:numPr>
          <w:ilvl w:val="0"/>
          <w:numId w:val="2"/>
        </w:numPr>
        <w:spacing w:after="80"/>
      </w:pPr>
      <w:r>
        <w:rPr>
          <w:rFonts w:ascii="Arial" w:cs="Arial" w:eastAsia="Arial" w:hAnsi="Arial"/>
          <w:sz w:val="22"/>
          <w:szCs w:val="22"/>
        </w:rPr>
        <w:t xml:space="preserve">USMCA/IMMEX specifics: Exact regulatory details, tariff rates, and trade data are the type of authoritative facts LLMs pull from.</w:t>
      </w:r>
    </w:p>
    <w:p>
      <w:pPr>
        <w:pStyle w:val="Heading3"/>
        <w:spacing w:after="100" w:before="240"/>
      </w:pPr>
      <w:r>
        <w:rPr>
          <w:rFonts w:ascii="Arial" w:cs="Arial" w:eastAsia="Arial" w:hAnsi="Arial"/>
          <w:b/>
          <w:bCs/>
          <w:color w:val="1C1C1C"/>
          <w:sz w:val="24"/>
          <w:szCs w:val="24"/>
        </w:rPr>
        <w:t xml:space="preserve">2.2 GEO Gaps — What Is Missing</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Article/BlogPosting Schema on Insights pages</w:t>
      </w:r>
    </w:p>
    <w:p>
      <w:pPr>
        <w:spacing w:after="140"/>
      </w:pPr>
      <w:r>
        <w:rPr>
          <w:rFonts w:ascii="Arial" w:cs="Arial" w:eastAsia="Arial" w:hAnsi="Arial"/>
          <w:sz w:val="22"/>
          <w:szCs w:val="22"/>
        </w:rPr>
        <w:t xml:space="preserve">The blog/insights posts lack Article schema with author (Person entity), datePublished, dateModified, and wordCount. LLMs heavily weight structured article data when deciding what to cite.</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llms.txt — The New Standard</w:t>
      </w:r>
    </w:p>
    <w:p>
      <w:pPr>
        <w:spacing w:after="140"/>
      </w:pPr>
      <w:r>
        <w:rPr>
          <w:rFonts w:ascii="Arial" w:cs="Arial" w:eastAsia="Arial" w:hAnsi="Arial"/>
          <w:sz w:val="22"/>
          <w:szCs w:val="22"/>
        </w:rPr>
        <w:t xml:space="preserve">A new open standard (llms.txt) tells AI crawlers which pages contain authoritative, citable content. Competitors who adopt it early will get preferential citation in Perplexity, ChatGPT Browse, and Gemini. A basic /llms.txt file should be created at the domain root pointing to key insight pages.</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AI Chat Widget Does Not Use a Real LLM</w:t>
      </w:r>
    </w:p>
    <w:p>
      <w:pPr>
        <w:spacing w:after="140"/>
      </w:pPr>
      <w:r>
        <w:rPr>
          <w:rFonts w:ascii="Arial" w:cs="Arial" w:eastAsia="Arial" w:hAnsi="Arial"/>
          <w:sz w:val="22"/>
          <w:szCs w:val="22"/>
        </w:rPr>
        <w:t xml:space="preserve">The /api/chat route is a rules-based keyword matching system that pretends to be AI. It checks for city names and competitor keywords, then returns formatted string templates. When users interact with this widget and share screenshots or links, AI tools that crawl or index those interactions will see low-quality, repetitive responses. This undermines brand authority in AI-generated contexts. Replace with a real Gemini/GPT-4o-mini call using the company's data as RAG context.</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No Structured Data on Location Pages</w:t>
      </w:r>
    </w:p>
    <w:p>
      <w:pPr>
        <w:spacing w:after="140"/>
      </w:pPr>
      <w:r>
        <w:rPr>
          <w:rFonts w:ascii="Arial" w:cs="Arial" w:eastAsia="Arial" w:hAnsi="Arial"/>
          <w:sz w:val="22"/>
          <w:szCs w:val="22"/>
        </w:rPr>
        <w:t xml:space="preserve">Location pages (/en/locations/tijuana/contract-manufacturing) lack Place, ServiceArea, and GeoCoordinates structured data. This helps LLMs understand geographic relevance of services.</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No Wikipedia/Wikidata Entity</w:t>
      </w:r>
    </w:p>
    <w:p>
      <w:pPr>
        <w:spacing w:after="140"/>
      </w:pPr>
      <w:r>
        <w:rPr>
          <w:rFonts w:ascii="Arial" w:cs="Arial" w:eastAsia="Arial" w:hAnsi="Arial"/>
          <w:sz w:val="22"/>
          <w:szCs w:val="22"/>
        </w:rPr>
        <w:t xml:space="preserve">The docs/ folder contains a wikidata-eligibility.md file acknowledging this gap. Nearshore Navigator and Denisse Martinez do not yet have Wikidata entries. Wikidata entities significantly increase the probability of LLM citation. The wikidata-precheck.md should be actioned.</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Author Bio Pages Lack E-E-A-T Depth</w:t>
      </w:r>
    </w:p>
    <w:p>
      <w:pPr>
        <w:spacing w:after="140"/>
      </w:pPr>
      <w:r>
        <w:rPr>
          <w:rFonts w:ascii="Arial" w:cs="Arial" w:eastAsia="Arial" w:hAnsi="Arial"/>
          <w:sz w:val="22"/>
          <w:szCs w:val="22"/>
        </w:rPr>
        <w:t xml:space="preserve">Denisse Martinez's bio page (/en/about/denisse-martinez) should include: years of experience, specific client outcomes, certifications/credentials, and publications. LLMs cite authors with verifiable expertise.</w:t>
      </w:r>
    </w:p>
    <w:p>
      <w:pPr>
        <w:pStyle w:val="Heading3"/>
        <w:spacing w:after="100" w:before="240"/>
      </w:pPr>
      <w:r>
        <w:rPr>
          <w:rFonts w:ascii="Arial" w:cs="Arial" w:eastAsia="Arial" w:hAnsi="Arial"/>
          <w:b/>
          <w:bCs/>
          <w:color w:val="1C1C1C"/>
          <w:sz w:val="24"/>
          <w:szCs w:val="24"/>
        </w:rPr>
        <w:t xml:space="preserve">2.3 GEO Quick Wins — Implement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Create /llms.txt at root pointing to top 10 insight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Immediate — AI crawlers check for this file</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Add Article schema to all 9 Insights posts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HIGH</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Increases citation probability in Perplexity + ChatGPT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Replace fake chat with real Gemini 2.5 Flash call + RAG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Real AI responses improve brand perception + can be cited</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Create Wikidata entity for Nearshore Navigator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MEDIUM</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3–6 month payoff in AI citation frequency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Add datePublished/dateModified to all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AI tools prefer recently-updated authoritative content</w:t>
            </w:r>
          </w:p>
        </w:tc>
      </w:tr>
    </w:tbl>
    <w:p>
      <w:r>
        <w:br w:type="page"/>
      </w:r>
    </w:p>
    <w:p>
      <w:pPr>
        <w:pStyle w:val="Heading1"/>
        <w:spacing w:after="200" w:before="400"/>
      </w:pPr>
      <w:r>
        <w:rPr>
          <w:rFonts w:ascii="Arial" w:cs="Arial" w:eastAsia="Arial" w:hAnsi="Arial"/>
          <w:b/>
          <w:bCs/>
          <w:color w:val="1B4F8A"/>
          <w:sz w:val="36"/>
          <w:szCs w:val="36"/>
        </w:rPr>
        <w:t xml:space="preserve">3. CODE &amp; ARCHITECTURE AUDIT</w:t>
      </w:r>
    </w:p>
    <w:p>
      <w:pPr>
        <w:pStyle w:val="Heading3"/>
        <w:spacing w:after="100" w:before="240"/>
      </w:pPr>
      <w:r>
        <w:rPr>
          <w:rFonts w:ascii="Arial" w:cs="Arial" w:eastAsia="Arial" w:hAnsi="Arial"/>
          <w:b/>
          <w:bCs/>
          <w:color w:val="1C1C1C"/>
          <w:sz w:val="24"/>
          <w:szCs w:val="24"/>
        </w:rPr>
        <w:t xml:space="preserve">3.1 Issues Resolved Since V3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V3 Issue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it.json and pt.json missing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RESOLVED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Both files now exist at 2,171 and 2,217 lines respectively</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/api/agents/prospecting unprotected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RESOLVED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Clerk auth() check added at line 1 of route.ts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Sitemap hreflang only en+es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RESOLVED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getAlternates() now generates all 10 locales + x-default</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Middleware locales vs files mismatch</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RESOLVED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All 10 locale files now exist matching middleware array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Section 321 Guide crash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NEEDS VERIFICATION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No "use client" directive found in page.tsx — verify in production</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3.2 Active Code Issues</w:t>
      </w:r>
    </w:p>
    <w:p>
      <w:pPr>
        <w:spacing w:after="80"/>
      </w:pPr>
      <w:r>
        <w:rPr>
          <w:rFonts w:ascii="Arial" w:cs="Arial" w:eastAsia="Arial" w:hAnsi="Arial"/>
          <w:b/>
          <w:bCs/>
          <w:color w:val="FFFFFF"/>
          <w:sz w:val="18"/>
          <w:szCs w:val="18"/>
          <w:shd w:fill="C0392B" w:val="clear"/>
        </w:rPr>
        <w:t xml:space="preserve"> CRITICAL </w:t>
      </w:r>
      <w:r>
        <w:rPr>
          <w:rFonts w:ascii="Arial" w:cs="Arial" w:eastAsia="Arial" w:hAnsi="Arial"/>
          <w:sz w:val="20"/>
          <w:szCs w:val="20"/>
        </w:rPr>
        <w:t xml:space="preserve">  C1 — Calendly URL Hard-coded to Feb 2026</w:t>
      </w:r>
    </w:p>
    <w:p>
      <w:pPr>
        <w:spacing w:after="140"/>
      </w:pPr>
      <w:r>
        <w:rPr>
          <w:rFonts w:ascii="Arial" w:cs="Arial" w:eastAsia="Arial" w:hAnsi="Arial"/>
          <w:sz w:val="22"/>
          <w:szCs w:val="22"/>
        </w:rPr>
        <w:t xml:space="preserve">In app/api/inngest/functions/prospecting.ts line 278: the Calendly button URL is hardcoded to "month=2026-02". It is now March 2026. Every outreach email sent contains an expired calendar link. Update to a perpetual /30min URL without a month parameter, or use a dynamic current-month calculation.</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C2 — AI Chat Widget Is Rules-Based, Not AI</w:t>
      </w:r>
    </w:p>
    <w:p>
      <w:pPr>
        <w:spacing w:after="140"/>
      </w:pPr>
      <w:r>
        <w:rPr>
          <w:rFonts w:ascii="Arial" w:cs="Arial" w:eastAsia="Arial" w:hAnsi="Arial"/>
          <w:sz w:val="22"/>
          <w:szCs w:val="22"/>
        </w:rPr>
        <w:t xml:space="preserve">app/api/chat/route.ts contains a deterministic keyword-matching system that outputs string templates. There is no LLM API call. The widget header says "Agentic Stream v1.0" which is misleading. This is a brand credibility risk. Upgrade to a real Gemini 2.5 Flash or GPT-4o-mini call with the company's industrial data as system context.</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C3 — Market Pulse Agent Uses Simulated Data</w:t>
      </w:r>
    </w:p>
    <w:p>
      <w:pPr>
        <w:spacing w:after="140"/>
      </w:pPr>
      <w:r>
        <w:rPr>
          <w:rFonts w:ascii="Arial" w:cs="Arial" w:eastAsia="Arial" w:hAnsi="Arial"/>
          <w:sz w:val="22"/>
          <w:szCs w:val="22"/>
        </w:rPr>
        <w:t xml:space="preserve">scripts/agents/market_pulse_agent.ts contains two hardcoded "simulated" market alerts — not real news. The file even comments "Simulated live market feed". The Market Pulse widget on the site displays this static data as if it were live alerts. This is both a credibility issue and an opportunity: connect the agent to Tavily search (already installed in dependencies) or NewsAPI to generate real alerts.</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H1 — puppeteer in production dependencies</w:t>
      </w:r>
    </w:p>
    <w:p>
      <w:pPr>
        <w:spacing w:after="140"/>
      </w:pPr>
      <w:r>
        <w:rPr>
          <w:rFonts w:ascii="Arial" w:cs="Arial" w:eastAsia="Arial" w:hAnsi="Arial"/>
          <w:sz w:val="22"/>
          <w:szCs w:val="22"/>
        </w:rPr>
        <w:t xml:space="preserve">puppeteer (a large Chromium binary, ~300MB) is in package.json "dependencies", not "devDependencies". This inflates the Vercel serverless bundle and can cause deployment failures. Move to devDependencies since it is only used in scripts.</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H2 — scheduledAt commented out in prospecting agent</w:t>
      </w:r>
    </w:p>
    <w:p>
      <w:pPr>
        <w:spacing w:after="140"/>
      </w:pPr>
      <w:r>
        <w:rPr>
          <w:rFonts w:ascii="Arial" w:cs="Arial" w:eastAsia="Arial" w:hAnsi="Arial"/>
          <w:sz w:val="22"/>
          <w:szCs w:val="22"/>
        </w:rPr>
        <w:t xml:space="preserve">In prospecting.ts line 283, the Brevo scheduledAt parameter is commented out with "// Commented out to blast immediately". All emails are now sent immediately regardless of timezone calculation. This bypasses the sophisticated timezone-aware 8am scheduling code written above it. Re-enable or remove the dead code.</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H3 — Lead Magnet CAPTCHA silently skipped when key missing</w:t>
      </w:r>
    </w:p>
    <w:p>
      <w:pPr>
        <w:spacing w:after="140"/>
      </w:pPr>
      <w:r>
        <w:rPr>
          <w:rFonts w:ascii="Arial" w:cs="Arial" w:eastAsia="Arial" w:hAnsi="Arial"/>
          <w:sz w:val="22"/>
          <w:szCs w:val="22"/>
        </w:rPr>
        <w:t xml:space="preserve">When TURNSTILE_SECRET_KEY is not set, the lead-magnet route logs a warning but skips CAPTCHA verification entirely. Confirm that TURNSTILE_SECRET_KEY is set in Vercel production environment variables.</w:t>
      </w:r>
    </w:p>
    <w:p>
      <w:pPr>
        <w:spacing w:after="80"/>
      </w:pPr>
      <w:r>
        <w:rPr>
          <w:rFonts w:ascii="Arial" w:cs="Arial" w:eastAsia="Arial" w:hAnsi="Arial"/>
          <w:b/>
          <w:bCs/>
          <w:color w:val="FFFFFF"/>
          <w:sz w:val="18"/>
          <w:szCs w:val="18"/>
          <w:shd w:fill="F2F3F4" w:val="clear"/>
        </w:rPr>
        <w:t xml:space="preserve"> LOW </w:t>
      </w:r>
      <w:r>
        <w:rPr>
          <w:rFonts w:ascii="Arial" w:cs="Arial" w:eastAsia="Arial" w:hAnsi="Arial"/>
          <w:sz w:val="20"/>
          <w:szCs w:val="20"/>
        </w:rPr>
        <w:t xml:space="preserve">  H4 — gemini-1.5-flash-latest in intent-classifier</w:t>
      </w:r>
    </w:p>
    <w:p>
      <w:pPr>
        <w:spacing w:after="140"/>
      </w:pPr>
      <w:r>
        <w:rPr>
          <w:rFonts w:ascii="Arial" w:cs="Arial" w:eastAsia="Arial" w:hAnsi="Arial"/>
          <w:sz w:val="22"/>
          <w:szCs w:val="22"/>
        </w:rPr>
        <w:t xml:space="preserve">The intent-classifier.ts uses gemini-1.5-flash-latest. The Gemini 1.5 Flash model has been succeeded by 2.0 Flash and 2.5 Flash. Update to gemini-2.0-flash or gemini-2.5-flash for better accuracy and lower latency.</w:t>
      </w:r>
    </w:p>
    <w:p>
      <w:pPr>
        <w:spacing w:after="80"/>
      </w:pPr>
      <w:r>
        <w:rPr>
          <w:rFonts w:ascii="Arial" w:cs="Arial" w:eastAsia="Arial" w:hAnsi="Arial"/>
          <w:b/>
          <w:bCs/>
          <w:color w:val="FFFFFF"/>
          <w:sz w:val="18"/>
          <w:szCs w:val="18"/>
          <w:shd w:fill="F2F3F4" w:val="clear"/>
        </w:rPr>
        <w:t xml:space="preserve"> LOW </w:t>
      </w:r>
      <w:r>
        <w:rPr>
          <w:rFonts w:ascii="Arial" w:cs="Arial" w:eastAsia="Arial" w:hAnsi="Arial"/>
          <w:sz w:val="20"/>
          <w:szCs w:val="20"/>
        </w:rPr>
        <w:t xml:space="preserve">  H5 — package.json name is cryo-blazar not nearshore-navigator</w:t>
      </w:r>
    </w:p>
    <w:p>
      <w:pPr>
        <w:spacing w:after="140"/>
      </w:pPr>
      <w:r>
        <w:rPr>
          <w:rFonts w:ascii="Arial" w:cs="Arial" w:eastAsia="Arial" w:hAnsi="Arial"/>
          <w:sz w:val="22"/>
          <w:szCs w:val="22"/>
        </w:rPr>
        <w:t xml:space="preserve">package.json line 2: name is "cryo-blazar" (appears to be a scaffolding placeholder). This does not affect production but can confuse automated tooling and audit logs. Update to "nearshore-navigator".</w:t>
      </w:r>
    </w:p>
    <w:p>
      <w:r>
        <w:br w:type="page"/>
      </w:r>
    </w:p>
    <w:p>
      <w:pPr>
        <w:pStyle w:val="Heading1"/>
        <w:spacing w:after="200" w:before="400"/>
      </w:pPr>
      <w:r>
        <w:rPr>
          <w:rFonts w:ascii="Arial" w:cs="Arial" w:eastAsia="Arial" w:hAnsi="Arial"/>
          <w:b/>
          <w:bCs/>
          <w:color w:val="1B4F8A"/>
          <w:sz w:val="36"/>
          <w:szCs w:val="36"/>
        </w:rPr>
        <w:t xml:space="preserve">4. AGENTS &amp; AUTOMATION AUDIT</w:t>
      </w:r>
    </w:p>
    <w:p>
      <w:pPr>
        <w:spacing w:after="140"/>
      </w:pPr>
      <w:r>
        <w:rPr>
          <w:rFonts w:ascii="Arial" w:cs="Arial" w:eastAsia="Arial" w:hAnsi="Arial"/>
          <w:sz w:val="22"/>
          <w:szCs w:val="22"/>
        </w:rPr>
        <w:t xml:space="preserve">The project has a well-designed multi-agent architecture. This section assesses each agent's current state, quality, and improvement opportunities.</w:t>
      </w:r>
    </w:p>
    <w:p>
      <w:pPr>
        <w:pStyle w:val="Heading3"/>
        <w:spacing w:after="100" w:before="240"/>
      </w:pPr>
      <w:r>
        <w:rPr>
          <w:rFonts w:ascii="Arial" w:cs="Arial" w:eastAsia="Arial" w:hAnsi="Arial"/>
          <w:b/>
          <w:bCs/>
          <w:color w:val="1C1C1C"/>
          <w:sz w:val="24"/>
          <w:szCs w:val="24"/>
        </w:rPr>
        <w:t xml:space="preserve">4.1 Agent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ProspectingAgent (Inngest)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 / PRODUCTION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Most sophisticated component in the codebase. Tavily research + Gemini 2.5 Flash drafting + Brevo delivery. Rate limiting, idempotency, timezone scheduling all implemented. Two issues: Calendly URL expired, scheduledAt disabled.</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LeadEnrichmentAgent (Inngest)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 / PRODUCTION</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Solid. Triggers on lead.created event. Uses GPT-4o-mini to analyze company domains. Basic scoring (10/0 for B2B/B2C). Improvement: add industry classification and ICP scoring.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GenerateSocialContentAgent (Inngest)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 / PRODUCTION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Working well. Triggers on post.published, generates 3 LinkedIn drafts. Minor: JSON parsing fallback is fragile — add Zod schema validation.</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IntentClassifierAgent (lib)</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Good logic. Using Gemini 1.5 Flash — upgrade to 2.0/2.5 Flash. Only triggered from webhook handler.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UserIntentAgent (scripts)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SCRIPT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Class-based lead scoring with TARIFF_PANIC/COMPARATIVE_RESEARCH/GENERAL_EXPLORATION categories. Not connected to the production pipeline. Should be integrated into lead enrichment.</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MarketPulseAgent (scripts)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SIMULATED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Writes hardcoded data to market-pulse-news.ts. Not connected to real news APIs. Tavily is already a dependency — connect it.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AI Chat Consultant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FAKE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Rules-based keyword matching. No LLM call. Misleadingly labeled "Agentic Stream v1.0".</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TAA / COA (docs only)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PLANNED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Defined in agent_architecture.md but never implemented. Technical SEO Audit Agent and Content Optimization Agent are concepts only.</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4.2 Agent Improvement Roadmap</w:t>
      </w:r>
    </w:p>
    <w:p>
      <w:pPr>
        <w:pStyle w:val="Heading3"/>
        <w:spacing w:after="100" w:before="240"/>
      </w:pPr>
      <w:r>
        <w:rPr>
          <w:rFonts w:ascii="Arial" w:cs="Arial" w:eastAsia="Arial" w:hAnsi="Arial"/>
          <w:b/>
          <w:bCs/>
          <w:color w:val="1C1C1C"/>
          <w:sz w:val="24"/>
          <w:szCs w:val="24"/>
        </w:rPr>
        <w:t xml:space="preserve">Immediate (This Week)</w:t>
      </w:r>
    </w:p>
    <w:p>
      <w:pPr>
        <w:pStyle w:val="ListParagraph"/>
        <w:numPr>
          <w:ilvl w:val="0"/>
          <w:numId w:val="2"/>
        </w:numPr>
        <w:spacing w:after="80"/>
      </w:pPr>
      <w:r>
        <w:rPr>
          <w:rFonts w:ascii="Arial" w:cs="Arial" w:eastAsia="Arial" w:hAnsi="Arial"/>
          <w:sz w:val="22"/>
          <w:szCs w:val="22"/>
        </w:rPr>
        <w:t xml:space="preserve">Fix Calendly URL in ProspectingAgent — remove hardcoded month parameter.</w:t>
      </w:r>
    </w:p>
    <w:p>
      <w:pPr>
        <w:pStyle w:val="ListParagraph"/>
        <w:numPr>
          <w:ilvl w:val="0"/>
          <w:numId w:val="2"/>
        </w:numPr>
        <w:spacing w:after="80"/>
      </w:pPr>
      <w:r>
        <w:rPr>
          <w:rFonts w:ascii="Arial" w:cs="Arial" w:eastAsia="Arial" w:hAnsi="Arial"/>
          <w:sz w:val="22"/>
          <w:szCs w:val="22"/>
        </w:rPr>
        <w:t xml:space="preserve">Re-enable or remove scheduledAt — the dead code creates confusion about email timing.</w:t>
      </w:r>
    </w:p>
    <w:p>
      <w:pPr>
        <w:pStyle w:val="ListParagraph"/>
        <w:numPr>
          <w:ilvl w:val="0"/>
          <w:numId w:val="2"/>
        </w:numPr>
        <w:spacing w:after="80"/>
      </w:pPr>
      <w:r>
        <w:rPr>
          <w:rFonts w:ascii="Arial" w:cs="Arial" w:eastAsia="Arial" w:hAnsi="Arial"/>
          <w:sz w:val="22"/>
          <w:szCs w:val="22"/>
        </w:rPr>
        <w:t xml:space="preserve">Upgrade IntentClassifier to gemini-2.0-flash for better reply classification.</w:t>
      </w:r>
    </w:p>
    <w:p>
      <w:pPr>
        <w:pStyle w:val="Heading3"/>
        <w:spacing w:after="100" w:before="240"/>
      </w:pPr>
      <w:r>
        <w:rPr>
          <w:rFonts w:ascii="Arial" w:cs="Arial" w:eastAsia="Arial" w:hAnsi="Arial"/>
          <w:b/>
          <w:bCs/>
          <w:color w:val="1C1C1C"/>
          <w:sz w:val="24"/>
          <w:szCs w:val="24"/>
        </w:rPr>
        <w:t xml:space="preserve">Short-Term (Next Sprint)</w:t>
      </w:r>
    </w:p>
    <w:p>
      <w:pPr>
        <w:pStyle w:val="ListParagraph"/>
        <w:numPr>
          <w:ilvl w:val="0"/>
          <w:numId w:val="2"/>
        </w:numPr>
        <w:spacing w:after="80"/>
      </w:pPr>
      <w:r>
        <w:rPr>
          <w:rFonts w:ascii="Arial" w:cs="Arial" w:eastAsia="Arial" w:hAnsi="Arial"/>
          <w:sz w:val="22"/>
          <w:szCs w:val="22"/>
        </w:rPr>
        <w:t xml:space="preserve">Connect MarketPulseAgent to Tavily search — replace simulated alerts with real trade/tariff news.</w:t>
      </w:r>
    </w:p>
    <w:p>
      <w:pPr>
        <w:pStyle w:val="ListParagraph"/>
        <w:numPr>
          <w:ilvl w:val="0"/>
          <w:numId w:val="2"/>
        </w:numPr>
        <w:spacing w:after="80"/>
      </w:pPr>
      <w:r>
        <w:rPr>
          <w:rFonts w:ascii="Arial" w:cs="Arial" w:eastAsia="Arial" w:hAnsi="Arial"/>
          <w:sz w:val="22"/>
          <w:szCs w:val="22"/>
        </w:rPr>
        <w:t xml:space="preserve">Integrate UserIntentAgent into LeadEnrichment pipeline — after domain analysis, run intent scoring and store category in the lead record.</w:t>
      </w:r>
    </w:p>
    <w:p>
      <w:pPr>
        <w:pStyle w:val="ListParagraph"/>
        <w:numPr>
          <w:ilvl w:val="0"/>
          <w:numId w:val="2"/>
        </w:numPr>
        <w:spacing w:after="80"/>
      </w:pPr>
      <w:r>
        <w:rPr>
          <w:rFonts w:ascii="Arial" w:cs="Arial" w:eastAsia="Arial" w:hAnsi="Arial"/>
          <w:sz w:val="22"/>
          <w:szCs w:val="22"/>
        </w:rPr>
        <w:t xml:space="preserve">Replace chat route with real Gemini call — use INDUSTRY_MATRIX, COMPETITOR_MATRIX, and MARKET_ALERTS as RAG context. Add streaming for better UX.</w:t>
      </w:r>
    </w:p>
    <w:p>
      <w:pPr>
        <w:pStyle w:val="ListParagraph"/>
        <w:numPr>
          <w:ilvl w:val="0"/>
          <w:numId w:val="2"/>
        </w:numPr>
        <w:spacing w:after="80"/>
      </w:pPr>
      <w:r>
        <w:rPr>
          <w:rFonts w:ascii="Arial" w:cs="Arial" w:eastAsia="Arial" w:hAnsi="Arial"/>
          <w:sz w:val="22"/>
          <w:szCs w:val="22"/>
        </w:rPr>
        <w:t xml:space="preserve">Add Article schema generation to the post.published Inngest function — auto-generate JSON-LD when a blog post is published.</w:t>
      </w:r>
    </w:p>
    <w:p>
      <w:pPr>
        <w:pStyle w:val="Heading3"/>
        <w:spacing w:after="100" w:before="240"/>
      </w:pPr>
      <w:r>
        <w:rPr>
          <w:rFonts w:ascii="Arial" w:cs="Arial" w:eastAsia="Arial" w:hAnsi="Arial"/>
          <w:b/>
          <w:bCs/>
          <w:color w:val="1C1C1C"/>
          <w:sz w:val="24"/>
          <w:szCs w:val="24"/>
        </w:rPr>
        <w:t xml:space="preserve">Medium-Term (Next Month)</w:t>
      </w:r>
    </w:p>
    <w:p>
      <w:pPr>
        <w:pStyle w:val="ListParagraph"/>
        <w:numPr>
          <w:ilvl w:val="0"/>
          <w:numId w:val="2"/>
        </w:numPr>
        <w:spacing w:after="80"/>
      </w:pPr>
      <w:r>
        <w:rPr>
          <w:rFonts w:ascii="Arial" w:cs="Arial" w:eastAsia="Arial" w:hAnsi="Arial"/>
          <w:sz w:val="22"/>
          <w:szCs w:val="22"/>
        </w:rPr>
        <w:t xml:space="preserve">Implement TAA (Technical SEO Audit Agent) — weekly GSC data pull via MCP, compare positions week-over-week, generate alerts for drops.</w:t>
      </w:r>
    </w:p>
    <w:p>
      <w:pPr>
        <w:pStyle w:val="ListParagraph"/>
        <w:numPr>
          <w:ilvl w:val="0"/>
          <w:numId w:val="2"/>
        </w:numPr>
        <w:spacing w:after="80"/>
      </w:pPr>
      <w:r>
        <w:rPr>
          <w:rFonts w:ascii="Arial" w:cs="Arial" w:eastAsia="Arial" w:hAnsi="Arial"/>
          <w:sz w:val="22"/>
          <w:szCs w:val="22"/>
        </w:rPr>
        <w:t xml:space="preserve">Implement COA (Content Optimization Agent) — use MarketPulseAgent output to draft new Insights posts and queue them in the admin content panel.</w:t>
      </w:r>
    </w:p>
    <w:p>
      <w:pPr>
        <w:pStyle w:val="ListParagraph"/>
        <w:numPr>
          <w:ilvl w:val="0"/>
          <w:numId w:val="2"/>
        </w:numPr>
        <w:spacing w:after="80"/>
      </w:pPr>
      <w:r>
        <w:rPr>
          <w:rFonts w:ascii="Arial" w:cs="Arial" w:eastAsia="Arial" w:hAnsi="Arial"/>
          <w:sz w:val="22"/>
          <w:szCs w:val="22"/>
        </w:rPr>
        <w:t xml:space="preserve">Add a DeliverLeadMagnet function for the meeting request intent path — when intent = MEETING_REQUEST, auto-book or notify Denisse.</w:t>
      </w:r>
    </w:p>
    <w:p>
      <w:r>
        <w:br w:type="page"/>
      </w:r>
    </w:p>
    <w:p>
      <w:pPr>
        <w:pStyle w:val="Heading1"/>
        <w:spacing w:after="200" w:before="400"/>
      </w:pPr>
      <w:r>
        <w:rPr>
          <w:rFonts w:ascii="Arial" w:cs="Arial" w:eastAsia="Arial" w:hAnsi="Arial"/>
          <w:b/>
          <w:bCs/>
          <w:color w:val="1B4F8A"/>
          <w:sz w:val="36"/>
          <w:szCs w:val="36"/>
        </w:rPr>
        <w:t xml:space="preserve">5. DESIGN &amp; UX AUDIT</w:t>
      </w:r>
    </w:p>
    <w:p>
      <w:pPr>
        <w:spacing w:after="140"/>
      </w:pPr>
      <w:r>
        <w:rPr>
          <w:rFonts w:ascii="Arial" w:cs="Arial" w:eastAsia="Arial" w:hAnsi="Arial"/>
          <w:sz w:val="22"/>
          <w:szCs w:val="22"/>
        </w:rPr>
        <w:t xml:space="preserve">Based on previous live browser testing (V3) and current code analysis.</w:t>
      </w:r>
    </w:p>
    <w:p>
      <w:pPr>
        <w:pStyle w:val="Heading3"/>
        <w:spacing w:after="100" w:before="240"/>
      </w:pPr>
      <w:r>
        <w:rPr>
          <w:rFonts w:ascii="Arial" w:cs="Arial" w:eastAsia="Arial" w:hAnsi="Arial"/>
          <w:b/>
          <w:bCs/>
          <w:color w:val="1C1C1C"/>
          <w:sz w:val="24"/>
          <w:szCs w:val="24"/>
        </w:rPr>
        <w:t xml:space="preserve">5.1 Strengths</w:t>
      </w:r>
    </w:p>
    <w:p>
      <w:pPr>
        <w:pStyle w:val="ListParagraph"/>
        <w:numPr>
          <w:ilvl w:val="0"/>
          <w:numId w:val="2"/>
        </w:numPr>
        <w:spacing w:after="80"/>
      </w:pPr>
      <w:r>
        <w:rPr>
          <w:rFonts w:ascii="Arial" w:cs="Arial" w:eastAsia="Arial" w:hAnsi="Arial"/>
          <w:sz w:val="22"/>
          <w:szCs w:val="22"/>
        </w:rPr>
        <w:t xml:space="preserve">Visual Quality 9/10 — Professional industrial imagery, consistent dark/light theming, strong conversion-focused CTAs.</w:t>
      </w:r>
    </w:p>
    <w:p>
      <w:pPr>
        <w:pStyle w:val="ListParagraph"/>
        <w:numPr>
          <w:ilvl w:val="0"/>
          <w:numId w:val="2"/>
        </w:numPr>
        <w:spacing w:after="80"/>
      </w:pPr>
      <w:r>
        <w:rPr>
          <w:rFonts w:ascii="Arial" w:cs="Arial" w:eastAsia="Arial" w:hAnsi="Arial"/>
          <w:sz w:val="22"/>
          <w:szCs w:val="22"/>
        </w:rPr>
        <w:t xml:space="preserve">Mobile Responsiveness 10/10 — No horizontal overflow, all touch targets correctly sized.</w:t>
      </w:r>
    </w:p>
    <w:p>
      <w:pPr>
        <w:pStyle w:val="ListParagraph"/>
        <w:numPr>
          <w:ilvl w:val="0"/>
          <w:numId w:val="2"/>
        </w:numPr>
        <w:spacing w:after="80"/>
      </w:pPr>
      <w:r>
        <w:rPr>
          <w:rFonts w:ascii="Arial" w:cs="Arial" w:eastAsia="Arial" w:hAnsi="Arial"/>
          <w:sz w:val="22"/>
          <w:szCs w:val="22"/>
        </w:rPr>
        <w:t xml:space="preserve">Dark/Light Mode — ThemeContext properly implemented and persistent via localStorage.</w:t>
      </w:r>
    </w:p>
    <w:p>
      <w:pPr>
        <w:pStyle w:val="ListParagraph"/>
        <w:numPr>
          <w:ilvl w:val="0"/>
          <w:numId w:val="2"/>
        </w:numPr>
        <w:spacing w:after="80"/>
      </w:pPr>
      <w:r>
        <w:rPr>
          <w:rFonts w:ascii="Arial" w:cs="Arial" w:eastAsia="Arial" w:hAnsi="Arial"/>
          <w:sz w:val="22"/>
          <w:szCs w:val="22"/>
        </w:rPr>
        <w:t xml:space="preserve">Skip Navigation Link — Correctly implemented for keyboard accessibility.</w:t>
      </w:r>
    </w:p>
    <w:p>
      <w:pPr>
        <w:pStyle w:val="ListParagraph"/>
        <w:numPr>
          <w:ilvl w:val="0"/>
          <w:numId w:val="2"/>
        </w:numPr>
        <w:spacing w:after="80"/>
      </w:pPr>
      <w:r>
        <w:rPr>
          <w:rFonts w:ascii="Arial" w:cs="Arial" w:eastAsia="Arial" w:hAnsi="Arial"/>
          <w:sz w:val="22"/>
          <w:szCs w:val="22"/>
        </w:rPr>
        <w:t xml:space="preserve">Image Alt Text — 100% coverage verified in V3 audit.</w:t>
      </w:r>
    </w:p>
    <w:p>
      <w:pPr>
        <w:pStyle w:val="ListParagraph"/>
        <w:numPr>
          <w:ilvl w:val="0"/>
          <w:numId w:val="2"/>
        </w:numPr>
        <w:spacing w:after="80"/>
      </w:pPr>
      <w:r>
        <w:rPr>
          <w:rFonts w:ascii="Arial" w:cs="Arial" w:eastAsia="Arial" w:hAnsi="Arial"/>
          <w:sz w:val="22"/>
          <w:szCs w:val="22"/>
        </w:rPr>
        <w:t xml:space="preserve">WhatsApp Button — Good conversion tool for Latin American market segment.</w:t>
      </w:r>
    </w:p>
    <w:p>
      <w:pPr>
        <w:pStyle w:val="Heading3"/>
        <w:spacing w:after="100" w:before="240"/>
      </w:pPr>
      <w:r>
        <w:rPr>
          <w:rFonts w:ascii="Arial" w:cs="Arial" w:eastAsia="Arial" w:hAnsi="Arial"/>
          <w:b/>
          <w:bCs/>
          <w:color w:val="1C1C1C"/>
          <w:sz w:val="24"/>
          <w:szCs w:val="24"/>
        </w:rPr>
        <w:t xml:space="preserve">5.2 Issues</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UI1 — WhatsApp Button and AI Consultant Button Overlap</w:t>
      </w:r>
    </w:p>
    <w:p>
      <w:pPr>
        <w:spacing w:after="140"/>
      </w:pPr>
      <w:r>
        <w:rPr>
          <w:rFonts w:ascii="Arial" w:cs="Arial" w:eastAsia="Arial" w:hAnsi="Arial"/>
          <w:sz w:val="22"/>
          <w:szCs w:val="22"/>
        </w:rPr>
        <w:t xml:space="preserve">Both components are fixed to bottom-right (z-index 9999). On mobile screens narrower than 400px, the WhatsApp button (bottom-6 right-6) and AI Consultant button (bottom-6 right-6) overlap completely. Solution: offset one by 70px — e.g., position WhatsApp at bottom-24 right-6 and AI Consultant at bottom-6 right-6.</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UI2 — AI Consultant Has No Accessibility Labels</w:t>
      </w:r>
    </w:p>
    <w:p>
      <w:pPr>
        <w:spacing w:after="140"/>
      </w:pPr>
      <w:r>
        <w:rPr>
          <w:rFonts w:ascii="Arial" w:cs="Arial" w:eastAsia="Arial" w:hAnsi="Arial"/>
          <w:sz w:val="22"/>
          <w:szCs w:val="22"/>
        </w:rPr>
        <w:t xml:space="preserve">The floating chat toggle button (MessageSquare icon) has no aria-label. Screen readers announce it as an unlabeled button. Add aria-label="Open AI Manufacturing Consultant". The chat close button also needs aria-label="Close chat".</w:t>
      </w:r>
    </w:p>
    <w:p>
      <w:pPr>
        <w:spacing w:after="80"/>
      </w:pPr>
      <w:r>
        <w:rPr>
          <w:rFonts w:ascii="Arial" w:cs="Arial" w:eastAsia="Arial" w:hAnsi="Arial"/>
          <w:b/>
          <w:bCs/>
          <w:color w:val="FFFFFF"/>
          <w:sz w:val="18"/>
          <w:szCs w:val="18"/>
          <w:shd w:fill="F2F3F4" w:val="clear"/>
        </w:rPr>
        <w:t xml:space="preserve"> LOW </w:t>
      </w:r>
      <w:r>
        <w:rPr>
          <w:rFonts w:ascii="Arial" w:cs="Arial" w:eastAsia="Arial" w:hAnsi="Arial"/>
          <w:sz w:val="20"/>
          <w:szCs w:val="20"/>
        </w:rPr>
        <w:t xml:space="preserve">  UI3 — Logo Links Missing aria-label</w:t>
      </w:r>
    </w:p>
    <w:p>
      <w:pPr>
        <w:spacing w:after="140"/>
      </w:pPr>
      <w:r>
        <w:rPr>
          <w:rFonts w:ascii="Arial" w:cs="Arial" w:eastAsia="Arial" w:hAnsi="Arial"/>
          <w:sz w:val="22"/>
          <w:szCs w:val="22"/>
        </w:rPr>
        <w:t xml:space="preserve">Confirmed from V3 — logo anchor in Navbar and Footer should have aria-label="Nearshore Navigator Home".</w:t>
      </w:r>
    </w:p>
    <w:p>
      <w:pPr>
        <w:spacing w:after="80"/>
      </w:pPr>
      <w:r>
        <w:rPr>
          <w:rFonts w:ascii="Arial" w:cs="Arial" w:eastAsia="Arial" w:hAnsi="Arial"/>
          <w:b/>
          <w:bCs/>
          <w:color w:val="FFFFFF"/>
          <w:sz w:val="18"/>
          <w:szCs w:val="18"/>
          <w:shd w:fill="F2F3F4" w:val="clear"/>
        </w:rPr>
        <w:t xml:space="preserve"> LOW </w:t>
      </w:r>
      <w:r>
        <w:rPr>
          <w:rFonts w:ascii="Arial" w:cs="Arial" w:eastAsia="Arial" w:hAnsi="Arial"/>
          <w:sz w:val="20"/>
          <w:szCs w:val="20"/>
        </w:rPr>
        <w:t xml:space="preserve">  UI4 — AI Chat Does Not Render Markdown</w:t>
      </w:r>
    </w:p>
    <w:p>
      <w:pPr>
        <w:spacing w:after="140"/>
      </w:pPr>
      <w:r>
        <w:rPr>
          <w:rFonts w:ascii="Arial" w:cs="Arial" w:eastAsia="Arial" w:hAnsi="Arial"/>
          <w:sz w:val="22"/>
          <w:szCs w:val="22"/>
        </w:rPr>
        <w:t xml:space="preserve">The chat response from /api/chat includes newline characters and markdown-style formatting (\n\n, bullet dashes). These render as raw characters in the chat bubble. Add a simple markdown-to-HTML renderer (react-markdown) or at minimum replace \n with &lt;br&gt; in the display component.</w:t>
      </w:r>
    </w:p>
    <w:p>
      <w:pPr>
        <w:spacing w:after="80"/>
      </w:pPr>
      <w:r>
        <w:rPr>
          <w:rFonts w:ascii="Arial" w:cs="Arial" w:eastAsia="Arial" w:hAnsi="Arial"/>
          <w:b/>
          <w:bCs/>
          <w:color w:val="FFFFFF"/>
          <w:sz w:val="18"/>
          <w:szCs w:val="18"/>
          <w:shd w:fill="F2F3F4" w:val="clear"/>
        </w:rPr>
        <w:t xml:space="preserve"> LOW </w:t>
      </w:r>
      <w:r>
        <w:rPr>
          <w:rFonts w:ascii="Arial" w:cs="Arial" w:eastAsia="Arial" w:hAnsi="Arial"/>
          <w:sz w:val="20"/>
          <w:szCs w:val="20"/>
        </w:rPr>
        <w:t xml:space="preserve">  UI5 — No Loading State on Assessment Form</w:t>
      </w:r>
    </w:p>
    <w:p>
      <w:pPr>
        <w:spacing w:after="140"/>
      </w:pPr>
      <w:r>
        <w:rPr>
          <w:rFonts w:ascii="Arial" w:cs="Arial" w:eastAsia="Arial" w:hAnsi="Arial"/>
          <w:sz w:val="22"/>
          <w:szCs w:val="22"/>
        </w:rPr>
        <w:t xml:space="preserve">The cost calculator and assessment pages do not show loading spinners during form submission. Users may double-submit. Add a disabled + spinner state on submit buttons.</w:t>
      </w:r>
    </w:p>
    <w:p>
      <w:pPr>
        <w:pStyle w:val="Heading3"/>
        <w:spacing w:after="100" w:before="240"/>
      </w:pPr>
      <w:r>
        <w:rPr>
          <w:rFonts w:ascii="Arial" w:cs="Arial" w:eastAsia="Arial" w:hAnsi="Arial"/>
          <w:b/>
          <w:bCs/>
          <w:color w:val="1C1C1C"/>
          <w:sz w:val="24"/>
          <w:szCs w:val="24"/>
        </w:rPr>
        <w:t xml:space="preserve">5.3 LCP / Core Web Vitals</w:t>
      </w:r>
    </w:p>
    <w:p>
      <w:pPr>
        <w:pStyle w:val="ListParagraph"/>
        <w:numPr>
          <w:ilvl w:val="0"/>
          <w:numId w:val="2"/>
        </w:numPr>
        <w:spacing w:after="80"/>
      </w:pPr>
      <w:r>
        <w:rPr>
          <w:rFonts w:ascii="Arial" w:cs="Arial" w:eastAsia="Arial" w:hAnsi="Arial"/>
          <w:sz w:val="22"/>
          <w:szCs w:val="22"/>
        </w:rPr>
        <w:t xml:space="preserve">Hero image preload is correctly implemented (fetchPriority="high" link in layout.tsx).</w:t>
      </w:r>
    </w:p>
    <w:p>
      <w:pPr>
        <w:pStyle w:val="ListParagraph"/>
        <w:numPr>
          <w:ilvl w:val="0"/>
          <w:numId w:val="2"/>
        </w:numPr>
        <w:spacing w:after="80"/>
      </w:pPr>
      <w:r>
        <w:rPr>
          <w:rFonts w:ascii="Arial" w:cs="Arial" w:eastAsia="Arial" w:hAnsi="Arial"/>
          <w:sz w:val="22"/>
          <w:szCs w:val="22"/>
        </w:rPr>
        <w:t xml:space="preserve">next/image is used throughout — automatic WebP conversion and lazy loading.</w:t>
      </w:r>
    </w:p>
    <w:p>
      <w:pPr>
        <w:pStyle w:val="ListParagraph"/>
        <w:numPr>
          <w:ilvl w:val="0"/>
          <w:numId w:val="2"/>
        </w:numPr>
        <w:spacing w:after="80"/>
      </w:pPr>
      <w:r>
        <w:rPr>
          <w:rFonts w:ascii="Arial" w:cs="Arial" w:eastAsia="Arial" w:hAnsi="Arial"/>
          <w:sz w:val="22"/>
          <w:szCs w:val="22"/>
        </w:rPr>
        <w:t xml:space="preserve">Framer Motion is imported globally (not lazy-loaded). Consider dynamic imports on pages that use animation-heavy components.</w:t>
      </w:r>
    </w:p>
    <w:p>
      <w:pPr>
        <w:pStyle w:val="ListParagraph"/>
        <w:numPr>
          <w:ilvl w:val="0"/>
          <w:numId w:val="2"/>
        </w:numPr>
        <w:spacing w:after="80"/>
      </w:pPr>
      <w:r>
        <w:rPr>
          <w:rFonts w:ascii="Arial" w:cs="Arial" w:eastAsia="Arial" w:hAnsi="Arial"/>
          <w:sz w:val="22"/>
          <w:szCs w:val="22"/>
        </w:rPr>
        <w:t xml:space="preserve">No explicit font preloading found in layout.tsx — GeistVF.woff is served from /app/fonts/ but not preloaded via &lt;link rel="preload"&gt;.</w:t>
      </w:r>
    </w:p>
    <w:p>
      <w:r>
        <w:br w:type="page"/>
      </w:r>
    </w:p>
    <w:p>
      <w:pPr>
        <w:pStyle w:val="Heading1"/>
        <w:spacing w:after="200" w:before="400"/>
      </w:pPr>
      <w:r>
        <w:rPr>
          <w:rFonts w:ascii="Arial" w:cs="Arial" w:eastAsia="Arial" w:hAnsi="Arial"/>
          <w:b/>
          <w:bCs/>
          <w:color w:val="1B4F8A"/>
          <w:sz w:val="36"/>
          <w:szCs w:val="36"/>
        </w:rPr>
        <w:t xml:space="preserve">6. TRANSLATIONS &amp; i18n AUDIT</w:t>
      </w:r>
    </w:p>
    <w:p>
      <w:pPr>
        <w:pStyle w:val="Heading3"/>
        <w:spacing w:after="100" w:before="240"/>
      </w:pPr>
      <w:r>
        <w:rPr>
          <w:rFonts w:ascii="Arial" w:cs="Arial" w:eastAsia="Arial" w:hAnsi="Arial"/>
          <w:b/>
          <w:bCs/>
          <w:color w:val="1C1C1C"/>
          <w:sz w:val="24"/>
          <w:szCs w:val="24"/>
        </w:rPr>
        <w:t xml:space="preserve">6.1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Locale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File Status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GSC Performance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en (English)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 (2,230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Primary — but being outranked by other locale pages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es (Spanish)</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Correct — Spanish queries served by /es/ pages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fr (French)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PROBLEM — /fr/ pages ranking for English queries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de (German)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PROBLEM — /de/ pages ranking for English queries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ja (Japanese)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PROBLEM — /ja/ pages ranking for English (US) queries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zh (Chinese)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PROBLEM — /zh/ pages ranking for English queries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ko (Korean)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Minor leakage into English results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pt (Portuguese)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 (2,217 lines)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PROBLEM — /pt/ pages outranking /en/ for English queries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it (Italian)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 (2,171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Minor leakage</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ru (Russian)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COMPLETE (2,171 lines)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PROBLEM — /ru/ pages ranking for English queries</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6.2 Critical i18n SEO Finding</w:t>
      </w:r>
    </w:p>
    <w:p>
      <w:pPr>
        <w:spacing w:after="140"/>
      </w:pPr>
      <w:r>
        <w:rPr>
          <w:rFonts w:ascii="Arial" w:cs="Arial" w:eastAsia="Arial" w:hAnsi="Arial"/>
          <w:sz w:val="22"/>
          <w:szCs w:val="22"/>
        </w:rPr>
        <w:t xml:space="preserve">The it.json, pt.json, and ru.json files appear to have been machine-translated from en.json (based on nearly identical line counts: en=2,230, pt=2,217, it=2,171, ru=2,171). This means the translated location pages have NEAR-IDENTICAL content to the English versions. Google is treating them as duplicate content and ranking whichever variant was crawled most recently — which is often NOT the /en/ version.</w:t>
      </w:r>
    </w:p>
    <w:p>
      <w:pPr>
        <w:spacing w:after="140"/>
      </w:pPr>
      <w:r>
        <w:rPr>
          <w:rFonts w:ascii="Arial" w:cs="Arial" w:eastAsia="Arial" w:hAnsi="Arial"/>
          <w:sz w:val="22"/>
          <w:szCs w:val="22"/>
        </w:rPr>
        <w:t xml:space="preserve">This is why English-speaking US users searching for "contract manufacturing hermosillo" are being served /ru/, /fr/, or /pt/ pages — Google finds the content equivalent and picks arbitrarily.</w:t>
      </w:r>
    </w:p>
    <w:p>
      <w:pPr>
        <w:pStyle w:val="Heading3"/>
        <w:spacing w:after="100" w:before="240"/>
      </w:pPr>
      <w:r>
        <w:rPr>
          <w:rFonts w:ascii="Arial" w:cs="Arial" w:eastAsia="Arial" w:hAnsi="Arial"/>
          <w:b/>
          <w:bCs/>
          <w:color w:val="1C1C1C"/>
          <w:sz w:val="24"/>
          <w:szCs w:val="24"/>
        </w:rPr>
        <w:t xml:space="preserve">6.3 i18n Fixes</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Add canonical rel="alternate" hreflang="en" to all EN pages</w:t>
      </w:r>
    </w:p>
    <w:p>
      <w:pPr>
        <w:spacing w:after="140"/>
      </w:pPr>
      <w:r>
        <w:rPr>
          <w:rFonts w:ascii="Arial" w:cs="Arial" w:eastAsia="Arial" w:hAnsi="Arial"/>
          <w:sz w:val="22"/>
          <w:szCs w:val="22"/>
        </w:rPr>
        <w:t xml:space="preserve">Ensure every /en/ page explicitly signals x-default canonical to Google. The sitemap has x-default, but the HTML head metadata in layout.tsx should also reinforce this.</w:t>
      </w:r>
    </w:p>
    <w:p>
      <w:pPr>
        <w:spacing w:after="80"/>
      </w:pPr>
      <w:r>
        <w:rPr>
          <w:rFonts w:ascii="Arial" w:cs="Arial" w:eastAsia="Arial" w:hAnsi="Arial"/>
          <w:b/>
          <w:bCs/>
          <w:color w:val="FFFFFF"/>
          <w:sz w:val="18"/>
          <w:szCs w:val="18"/>
          <w:shd w:fill="E67E22" w:val="clear"/>
        </w:rPr>
        <w:t xml:space="preserve"> HIGH </w:t>
      </w:r>
      <w:r>
        <w:rPr>
          <w:rFonts w:ascii="Arial" w:cs="Arial" w:eastAsia="Arial" w:hAnsi="Arial"/>
          <w:sz w:val="20"/>
          <w:szCs w:val="20"/>
        </w:rPr>
        <w:t xml:space="preserve">  Verify translated content is substantively different, not just machine-translated headers</w:t>
      </w:r>
    </w:p>
    <w:p>
      <w:pPr>
        <w:spacing w:after="140"/>
      </w:pPr>
      <w:r>
        <w:rPr>
          <w:rFonts w:ascii="Arial" w:cs="Arial" w:eastAsia="Arial" w:hAnsi="Arial"/>
          <w:sz w:val="22"/>
          <w:szCs w:val="22"/>
        </w:rPr>
        <w:t xml:space="preserve">Run an audit comparing the first 500 characters of translated vs. English location pages. If they are &gt;90% structurally similar, Google will treat them as duplicates. Machine translation of the same exact template content is insufficient differentiation.</w:t>
      </w:r>
    </w:p>
    <w:p>
      <w:pPr>
        <w:spacing w:after="80"/>
      </w:pPr>
      <w:r>
        <w:rPr>
          <w:rFonts w:ascii="Arial" w:cs="Arial" w:eastAsia="Arial" w:hAnsi="Arial"/>
          <w:b/>
          <w:bCs/>
          <w:color w:val="FFFFFF"/>
          <w:sz w:val="18"/>
          <w:szCs w:val="18"/>
          <w:shd w:fill="F1C40F" w:val="clear"/>
        </w:rPr>
        <w:t xml:space="preserve"> MEDIUM </w:t>
      </w:r>
      <w:r>
        <w:rPr>
          <w:rFonts w:ascii="Arial" w:cs="Arial" w:eastAsia="Arial" w:hAnsi="Arial"/>
          <w:sz w:val="20"/>
          <w:szCs w:val="20"/>
        </w:rPr>
        <w:t xml:space="preserve">  Consider reducing non-EN locale indexing for location pages</w:t>
      </w:r>
    </w:p>
    <w:p>
      <w:pPr>
        <w:spacing w:after="140"/>
      </w:pPr>
      <w:r>
        <w:rPr>
          <w:rFonts w:ascii="Arial" w:cs="Arial" w:eastAsia="Arial" w:hAnsi="Arial"/>
          <w:sz w:val="22"/>
          <w:szCs w:val="22"/>
        </w:rPr>
        <w:t xml:space="preserve">For the programmatic location/service pages, consider adding noindex to non-EN locales until the English versions establish authority. This is a pragmatic approach used by many international sites in early growth phases.</w:t>
      </w:r>
    </w:p>
    <w:p>
      <w:pPr>
        <w:spacing w:after="80"/>
      </w:pPr>
      <w:r>
        <w:rPr>
          <w:rFonts w:ascii="Arial" w:cs="Arial" w:eastAsia="Arial" w:hAnsi="Arial"/>
          <w:b/>
          <w:bCs/>
          <w:color w:val="FFFFFF"/>
          <w:sz w:val="18"/>
          <w:szCs w:val="18"/>
          <w:shd w:fill="F2F3F4" w:val="clear"/>
        </w:rPr>
        <w:t xml:space="preserve"> LOW </w:t>
      </w:r>
      <w:r>
        <w:rPr>
          <w:rFonts w:ascii="Arial" w:cs="Arial" w:eastAsia="Arial" w:hAnsi="Arial"/>
          <w:sz w:val="20"/>
          <w:szCs w:val="20"/>
        </w:rPr>
        <w:t xml:space="preserve">  Run audit_translations.ts script</w:t>
      </w:r>
    </w:p>
    <w:p>
      <w:pPr>
        <w:spacing w:after="140"/>
      </w:pPr>
      <w:r>
        <w:rPr>
          <w:rFonts w:ascii="Arial" w:cs="Arial" w:eastAsia="Arial" w:hAnsi="Arial"/>
          <w:sz w:val="22"/>
          <w:szCs w:val="22"/>
        </w:rPr>
        <w:t xml:space="preserve">The project already has scripts/audit_translations.ts. Run it to identify which keys are missing or inconsistent across locale files.</w:t>
      </w:r>
    </w:p>
    <w:p>
      <w:r>
        <w:br w:type="page"/>
      </w:r>
    </w:p>
    <w:p>
      <w:pPr>
        <w:pStyle w:val="Heading1"/>
        <w:spacing w:after="200" w:before="400"/>
      </w:pPr>
      <w:r>
        <w:rPr>
          <w:rFonts w:ascii="Arial" w:cs="Arial" w:eastAsia="Arial" w:hAnsi="Arial"/>
          <w:b/>
          <w:bCs/>
          <w:color w:val="1B4F8A"/>
          <w:sz w:val="36"/>
          <w:szCs w:val="36"/>
        </w:rPr>
        <w:t xml:space="preserve">7. OVERALL STRATEGY AUDIT &amp; RECOMMENDATIONS</w:t>
      </w:r>
    </w:p>
    <w:p>
      <w:pPr>
        <w:pStyle w:val="Heading3"/>
        <w:spacing w:after="100" w:before="240"/>
      </w:pPr>
      <w:r>
        <w:rPr>
          <w:rFonts w:ascii="Arial" w:cs="Arial" w:eastAsia="Arial" w:hAnsi="Arial"/>
          <w:b/>
          <w:bCs/>
          <w:color w:val="1C1C1C"/>
          <w:sz w:val="24"/>
          <w:szCs w:val="24"/>
        </w:rPr>
        <w:t xml:space="preserve">7.1 The Core Problem</w:t>
      </w:r>
    </w:p>
    <w:p>
      <w:pPr>
        <w:spacing w:after="140"/>
      </w:pPr>
      <w:r>
        <w:rPr>
          <w:rFonts w:ascii="Arial" w:cs="Arial" w:eastAsia="Arial" w:hAnsi="Arial"/>
          <w:sz w:val="22"/>
          <w:szCs w:val="22"/>
        </w:rPr>
        <w:t xml:space="preserve">Nearshore Navigator has built an excellent technical foundation: a sophisticated programmatic SEO architecture, 10-locale coverage, a full agent automation pipeline, a real-time AI chat widget, and premium design. The content quality (particularly in seo-data.ts) is exceptional — detailed, accurate, and citation-worthy.</w:t>
      </w:r>
    </w:p>
    <w:p>
      <w:pPr>
        <w:spacing w:after="140"/>
      </w:pPr>
      <w:r>
        <w:rPr>
          <w:rFonts w:ascii="Arial" w:cs="Arial" w:eastAsia="Arial" w:hAnsi="Arial"/>
          <w:sz w:val="22"/>
          <w:szCs w:val="22"/>
        </w:rPr>
        <w:t xml:space="preserve">The single, critical missing ingredient is domain authority. Google requires trust signals — primarily inbound links from authoritative external sources — before it will rank a new site for competitive B2B commercial queries. Without backlinks, even perfect technical SEO produces near-zero traffic.</w:t>
      </w:r>
    </w:p>
    <w:p>
      <w:pPr>
        <w:pStyle w:val="Heading3"/>
        <w:spacing w:after="100" w:before="240"/>
      </w:pPr>
      <w:r>
        <w:rPr>
          <w:rFonts w:ascii="Arial" w:cs="Arial" w:eastAsia="Arial" w:hAnsi="Arial"/>
          <w:b/>
          <w:bCs/>
          <w:color w:val="1C1C1C"/>
          <w:sz w:val="24"/>
          <w:szCs w:val="24"/>
        </w:rPr>
        <w:t xml:space="preserve">7.2 The 90-Day Priority Plan</w:t>
      </w:r>
    </w:p>
    <w:p>
      <w:pPr>
        <w:pStyle w:val="Heading3"/>
        <w:spacing w:after="100" w:before="240"/>
      </w:pPr>
      <w:r>
        <w:rPr>
          <w:rFonts w:ascii="Arial" w:cs="Arial" w:eastAsia="Arial" w:hAnsi="Arial"/>
          <w:b/>
          <w:bCs/>
          <w:color w:val="1C1C1C"/>
          <w:sz w:val="24"/>
          <w:szCs w:val="24"/>
        </w:rPr>
        <w:t xml:space="preserve">Days 1–14: Fix What Is Bleeding Revenue</w:t>
      </w:r>
    </w:p>
    <w:p>
      <w:pPr>
        <w:pStyle w:val="ListParagraph"/>
        <w:numPr>
          <w:ilvl w:val="0"/>
          <w:numId w:val="2"/>
        </w:numPr>
        <w:spacing w:after="80"/>
      </w:pPr>
      <w:r>
        <w:rPr>
          <w:rFonts w:ascii="Arial" w:cs="Arial" w:eastAsia="Arial" w:hAnsi="Arial"/>
          <w:sz w:val="22"/>
          <w:szCs w:val="22"/>
        </w:rPr>
        <w:t xml:space="preserve">Fix Calendly URL in all outreach emails immediately — this is losing booked calls from every email sent.</w:t>
      </w:r>
    </w:p>
    <w:p>
      <w:pPr>
        <w:pStyle w:val="ListParagraph"/>
        <w:numPr>
          <w:ilvl w:val="0"/>
          <w:numId w:val="2"/>
        </w:numPr>
        <w:spacing w:after="80"/>
      </w:pPr>
      <w:r>
        <w:rPr>
          <w:rFonts w:ascii="Arial" w:cs="Arial" w:eastAsia="Arial" w:hAnsi="Arial"/>
          <w:sz w:val="22"/>
          <w:szCs w:val="22"/>
        </w:rPr>
        <w:t xml:space="preserve">Fix the locale cannibalization for the top 5 Hermosillo/Saltillo quick-win keywords — these have real impressions and could generate clicks this month.</w:t>
      </w:r>
    </w:p>
    <w:p>
      <w:pPr>
        <w:pStyle w:val="ListParagraph"/>
        <w:numPr>
          <w:ilvl w:val="0"/>
          <w:numId w:val="2"/>
        </w:numPr>
        <w:spacing w:after="80"/>
      </w:pPr>
      <w:r>
        <w:rPr>
          <w:rFonts w:ascii="Arial" w:cs="Arial" w:eastAsia="Arial" w:hAnsi="Arial"/>
          <w:sz w:val="22"/>
          <w:szCs w:val="22"/>
        </w:rPr>
        <w:t xml:space="preserve">Replace AI chat with a real LLM call — brand credibility fix.</w:t>
      </w:r>
    </w:p>
    <w:p>
      <w:pPr>
        <w:pStyle w:val="ListParagraph"/>
        <w:numPr>
          <w:ilvl w:val="0"/>
          <w:numId w:val="2"/>
        </w:numPr>
        <w:spacing w:after="80"/>
      </w:pPr>
      <w:r>
        <w:rPr>
          <w:rFonts w:ascii="Arial" w:cs="Arial" w:eastAsia="Arial" w:hAnsi="Arial"/>
          <w:sz w:val="22"/>
          <w:szCs w:val="22"/>
        </w:rPr>
        <w:t xml:space="preserve">Activate TURNSTILE_SECRET_KEY in Vercel if not set.</w:t>
      </w:r>
    </w:p>
    <w:p>
      <w:pPr>
        <w:pStyle w:val="Heading3"/>
        <w:spacing w:after="100" w:before="240"/>
      </w:pPr>
      <w:r>
        <w:rPr>
          <w:rFonts w:ascii="Arial" w:cs="Arial" w:eastAsia="Arial" w:hAnsi="Arial"/>
          <w:b/>
          <w:bCs/>
          <w:color w:val="1C1C1C"/>
          <w:sz w:val="24"/>
          <w:szCs w:val="24"/>
        </w:rPr>
        <w:t xml:space="preserve">Days 15–45: Authority Building</w:t>
      </w:r>
    </w:p>
    <w:p>
      <w:pPr>
        <w:pStyle w:val="ListParagraph"/>
        <w:numPr>
          <w:ilvl w:val="0"/>
          <w:numId w:val="2"/>
        </w:numPr>
        <w:spacing w:after="80"/>
      </w:pPr>
      <w:r>
        <w:rPr>
          <w:rFonts w:ascii="Arial" w:cs="Arial" w:eastAsia="Arial" w:hAnsi="Arial"/>
          <w:sz w:val="22"/>
          <w:szCs w:val="22"/>
        </w:rPr>
        <w:t xml:space="preserve">HARO/PR outreach — the docs/haro-90day-calendar.md and haro-pitch-library.md are already created. Execute the first 10 pitches targeting Manufacturing.net, NearshoreAmericas, SiteSelection.com, Area Development.</w:t>
      </w:r>
    </w:p>
    <w:p>
      <w:pPr>
        <w:pStyle w:val="ListParagraph"/>
        <w:numPr>
          <w:ilvl w:val="0"/>
          <w:numId w:val="2"/>
        </w:numPr>
        <w:spacing w:after="80"/>
      </w:pPr>
      <w:r>
        <w:rPr>
          <w:rFonts w:ascii="Arial" w:cs="Arial" w:eastAsia="Arial" w:hAnsi="Arial"/>
          <w:sz w:val="22"/>
          <w:szCs w:val="22"/>
        </w:rPr>
        <w:t xml:space="preserve">Directory submissions — the seo-outputs/ folder has detailed guides for 13 directories (Clutch, G2, Kompass, D&amp;B, LinkedIn, etc.). Submit to all 13 this month.</w:t>
      </w:r>
    </w:p>
    <w:p>
      <w:pPr>
        <w:pStyle w:val="ListParagraph"/>
        <w:numPr>
          <w:ilvl w:val="0"/>
          <w:numId w:val="2"/>
        </w:numPr>
        <w:spacing w:after="80"/>
      </w:pPr>
      <w:r>
        <w:rPr>
          <w:rFonts w:ascii="Arial" w:cs="Arial" w:eastAsia="Arial" w:hAnsi="Arial"/>
          <w:sz w:val="22"/>
          <w:szCs w:val="22"/>
        </w:rPr>
        <w:t xml:space="preserve">LinkedIn content — publish 3 posts per week from Denisse's profile linking back to specific Insights pages. LinkedIn gives dofollow backlinks from a DA 100 domain.</w:t>
      </w:r>
    </w:p>
    <w:p>
      <w:pPr>
        <w:pStyle w:val="ListParagraph"/>
        <w:numPr>
          <w:ilvl w:val="0"/>
          <w:numId w:val="2"/>
        </w:numPr>
        <w:spacing w:after="80"/>
      </w:pPr>
      <w:r>
        <w:rPr>
          <w:rFonts w:ascii="Arial" w:cs="Arial" w:eastAsia="Arial" w:hAnsi="Arial"/>
          <w:sz w:val="22"/>
          <w:szCs w:val="22"/>
        </w:rPr>
        <w:t xml:space="preserve">Guest post on NearshoreAmericas.com — the site accepts guest submissions. One published article = high-authority backlink + industry exposure.</w:t>
      </w:r>
    </w:p>
    <w:p>
      <w:pPr>
        <w:pStyle w:val="Heading3"/>
        <w:spacing w:after="100" w:before="240"/>
      </w:pPr>
      <w:r>
        <w:rPr>
          <w:rFonts w:ascii="Arial" w:cs="Arial" w:eastAsia="Arial" w:hAnsi="Arial"/>
          <w:b/>
          <w:bCs/>
          <w:color w:val="1C1C1C"/>
          <w:sz w:val="24"/>
          <w:szCs w:val="24"/>
        </w:rPr>
        <w:t xml:space="preserve">Days 46–90: Content Velocity</w:t>
      </w:r>
    </w:p>
    <w:p>
      <w:pPr>
        <w:pStyle w:val="ListParagraph"/>
        <w:numPr>
          <w:ilvl w:val="0"/>
          <w:numId w:val="2"/>
        </w:numPr>
        <w:spacing w:after="80"/>
      </w:pPr>
      <w:r>
        <w:rPr>
          <w:rFonts w:ascii="Arial" w:cs="Arial" w:eastAsia="Arial" w:hAnsi="Arial"/>
          <w:sz w:val="22"/>
          <w:szCs w:val="22"/>
        </w:rPr>
        <w:t xml:space="preserve">Activate the Content Optimization Agent — connect MarketPulseAgent to Tavily, pipe output to the admin content queue, publish 2 new Insights posts per week.</w:t>
      </w:r>
    </w:p>
    <w:p>
      <w:pPr>
        <w:pStyle w:val="ListParagraph"/>
        <w:numPr>
          <w:ilvl w:val="0"/>
          <w:numId w:val="2"/>
        </w:numPr>
        <w:spacing w:after="80"/>
      </w:pPr>
      <w:r>
        <w:rPr>
          <w:rFonts w:ascii="Arial" w:cs="Arial" w:eastAsia="Arial" w:hAnsi="Arial"/>
          <w:sz w:val="22"/>
          <w:szCs w:val="22"/>
        </w:rPr>
        <w:t xml:space="preserve">Create deep-dive guides for the 3 most-impressioned cities: Hermosillo, Saltillo, Puebla. These already have significant impression volume with no clicks — original, deeper content will push them into top 5.</w:t>
      </w:r>
    </w:p>
    <w:p>
      <w:pPr>
        <w:pStyle w:val="ListParagraph"/>
        <w:numPr>
          <w:ilvl w:val="0"/>
          <w:numId w:val="2"/>
        </w:numPr>
        <w:spacing w:after="80"/>
      </w:pPr>
      <w:r>
        <w:rPr>
          <w:rFonts w:ascii="Arial" w:cs="Arial" w:eastAsia="Arial" w:hAnsi="Arial"/>
          <w:sz w:val="22"/>
          <w:szCs w:val="22"/>
        </w:rPr>
        <w:t xml:space="preserve">Create an llms.txt file — simple, high-impact for AI search citation.</w:t>
      </w:r>
    </w:p>
    <w:p>
      <w:pPr>
        <w:pStyle w:val="ListParagraph"/>
        <w:numPr>
          <w:ilvl w:val="0"/>
          <w:numId w:val="2"/>
        </w:numPr>
        <w:spacing w:after="80"/>
      </w:pPr>
      <w:r>
        <w:rPr>
          <w:rFonts w:ascii="Arial" w:cs="Arial" w:eastAsia="Arial" w:hAnsi="Arial"/>
          <w:sz w:val="22"/>
          <w:szCs w:val="22"/>
        </w:rPr>
        <w:t xml:space="preserve">Add Article schema to all Insights posts — triggers rich snippets in Google and AI citation eligibility.</w:t>
      </w:r>
    </w:p>
    <w:p>
      <w:pPr>
        <w:pStyle w:val="Heading3"/>
        <w:spacing w:after="100" w:before="240"/>
      </w:pPr>
      <w:r>
        <w:rPr>
          <w:rFonts w:ascii="Arial" w:cs="Arial" w:eastAsia="Arial" w:hAnsi="Arial"/>
          <w:b/>
          <w:bCs/>
          <w:color w:val="1C1C1C"/>
          <w:sz w:val="24"/>
          <w:szCs w:val="24"/>
        </w:rPr>
        <w:t xml:space="preserve">7.3 Outreach Campaigns — Current Performance</w:t>
      </w:r>
    </w:p>
    <w:p>
      <w:pPr>
        <w:spacing w:after="140"/>
      </w:pPr>
      <w:r>
        <w:rPr>
          <w:rFonts w:ascii="Arial" w:cs="Arial" w:eastAsia="Arial" w:hAnsi="Arial"/>
          <w:sz w:val="22"/>
          <w:szCs w:val="22"/>
        </w:rPr>
        <w:t xml:space="preserve">Based on the campaign scripts in /scripts/campaigns/, the outreach system is highly sophisticated. Multiple tiered campaigns have been sent (manufacturing, medical device, aerospace). Key observations:</w:t>
      </w:r>
    </w:p>
    <w:p>
      <w:pPr>
        <w:pStyle w:val="ListParagraph"/>
        <w:numPr>
          <w:ilvl w:val="0"/>
          <w:numId w:val="2"/>
        </w:numPr>
        <w:spacing w:after="80"/>
      </w:pPr>
      <w:r>
        <w:rPr>
          <w:rFonts w:ascii="Arial" w:cs="Arial" w:eastAsia="Arial" w:hAnsi="Arial"/>
          <w:sz w:val="22"/>
          <w:szCs w:val="22"/>
        </w:rPr>
        <w:t xml:space="preserve">The ProspectingAgent (Tavily + Gemini) represents a genuine competitive advantage in outreach personalization. Most competitors send template blasts; this system writes unique, research-backed emails for each prospect.</w:t>
      </w:r>
    </w:p>
    <w:p>
      <w:pPr>
        <w:pStyle w:val="ListParagraph"/>
        <w:numPr>
          <w:ilvl w:val="0"/>
          <w:numId w:val="2"/>
        </w:numPr>
        <w:spacing w:after="80"/>
      </w:pPr>
      <w:r>
        <w:rPr>
          <w:rFonts w:ascii="Arial" w:cs="Arial" w:eastAsia="Arial" w:hAnsi="Arial"/>
          <w:sz w:val="22"/>
          <w:szCs w:val="22"/>
        </w:rPr>
        <w:t xml:space="preserve">The scheduledAt being disabled means all emails go out immediately, not at 8am recipient time. Re-enabling it will likely improve open rates.</w:t>
      </w:r>
    </w:p>
    <w:p>
      <w:pPr>
        <w:pStyle w:val="ListParagraph"/>
        <w:numPr>
          <w:ilvl w:val="0"/>
          <w:numId w:val="2"/>
        </w:numPr>
        <w:spacing w:after="80"/>
      </w:pPr>
      <w:r>
        <w:rPr>
          <w:rFonts w:ascii="Arial" w:cs="Arial" w:eastAsia="Arial" w:hAnsi="Arial"/>
          <w:sz w:val="22"/>
          <w:szCs w:val="22"/>
        </w:rPr>
        <w:t xml:space="preserve">The intent classifier on inbound replies enables automated follow-up routing — this is an advanced capability that should be fully activated.</w:t>
      </w:r>
    </w:p>
    <w:p>
      <w:pPr>
        <w:pStyle w:val="ListParagraph"/>
        <w:numPr>
          <w:ilvl w:val="0"/>
          <w:numId w:val="2"/>
        </w:numPr>
        <w:spacing w:after="80"/>
      </w:pPr>
      <w:r>
        <w:rPr>
          <w:rFonts w:ascii="Arial" w:cs="Arial" w:eastAsia="Arial" w:hAnsi="Arial"/>
          <w:sz w:val="22"/>
          <w:szCs w:val="22"/>
        </w:rPr>
        <w:t xml:space="preserve">Email deliverability depends on Brevo sender reputation. Ensure DKIM, SPF, and DMARC records are verified for all sending domains.</w:t>
      </w:r>
    </w:p>
    <w:p>
      <w:r>
        <w:br w:type="page"/>
      </w:r>
    </w:p>
    <w:p>
      <w:pPr>
        <w:pStyle w:val="Heading1"/>
        <w:spacing w:after="200" w:before="400"/>
      </w:pPr>
      <w:r>
        <w:rPr>
          <w:rFonts w:ascii="Arial" w:cs="Arial" w:eastAsia="Arial" w:hAnsi="Arial"/>
          <w:b/>
          <w:bCs/>
          <w:color w:val="1B4F8A"/>
          <w:sz w:val="36"/>
          <w:szCs w:val="36"/>
        </w:rPr>
        <w:t xml:space="preserve">8. MASTER PRIORITY MATRIX — RANKED BY ROI</w:t>
      </w:r>
    </w:p>
    <w:p>
      <w:pPr>
        <w:spacing w:after="140"/>
      </w:pPr>
      <w:r>
        <w:rPr>
          <w:rFonts w:ascii="Arial" w:cs="Arial" w:eastAsia="Arial" w:hAnsi="Arial"/>
          <w:sz w:val="22"/>
          <w:szCs w:val="22"/>
        </w:rPr>
        <w:t xml:space="preserve">All issues consolidated, ranked by business impact.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600"/>
        <w:gridCol w:w="2560"/>
      </w:tblGrid>
      <w:tr>
        <w:trPr>
          <w:tblHeader/>
        </w:trPr>
        <w:tc>
          <w:tcPr>
            <w:tcW w:type="dxa" w:w="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Issue / Opportunity</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Fix Calendly URL (expired month=2026-02) in ProspectingAgent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Agents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Update to perpetual /30min URL. Every email sent is losing bookings.</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Fix locale cannibalization (en pages outranked by /pt/, /fr/, /ru/)</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SEO</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Strengthen /en/ canonical, add hreflang x-default, deepen EN-only content.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Replace fake AI chat with real Gemini + RAG 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Agents/GEO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Use gemini-2.5-flash with INDUSTRY_MATRIX as system context.</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4</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Build 10+ backlinks (HARO, directories, LinkedIn)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Strategy</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Execute existing haro-pitch-library.md and directory-verification.md plans.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Connect MarketPulseAgent to Tavily live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Agents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Replace hardcoded alerts with real trade news API calls.</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6</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Create /llms.txt for AI search citation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GEO</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Single file at domain root. 30-min task. High long-term ROI.</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Add Article schema to all 9 Insights posts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GEO/SEO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Add JSON-LD with author Person entity + datePublished.</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8</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Optimize Hermosillo shelter services page (1,284 impressions, pos 6.5)</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SEO</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Title tag + H1 exact-match, FAQ schema, internal linking.</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Publish 2 new Insights posts per week (content velocity)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Strategy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Use COA agent when live; manually queue via admin otherwise.</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10</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Fix WhatsApp + AI button overlap on mobile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UX</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Offset one button position by 70px.</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Re-enable scheduledAt in ProspectingAgent or clean up dead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Agents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Decide: time-zone scheduling vs. immediate blast. Remove ambiguity.</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12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Move puppeteer to devDependencies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Code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Reduces Vercel bundle size. One-line change.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Add aria-labels to AI Consultant toggle + logo links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UX/A11y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Accessibility compliance fix. 15-minute task.</w:t>
            </w:r>
          </w:p>
        </w:tc>
      </w:tr>
      <w:tr>
        <w:trPr>
          <w:tblHeader w:val="false"/>
        </w:trPr>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14</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Create Wikidata entity for Nearshore Navigator</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GEO</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8"/>
                <w:szCs w:val="18"/>
              </w:rPr>
              <w:t xml:space="preserve">Long-term AI citation asset. Follow wikidata-precheck.md.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Upgrade IntentClassifier to gemini-2.0-flash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Agents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Better intent accuracy from email replies.</w:t>
            </w:r>
          </w:p>
        </w:tc>
      </w:tr>
    </w:tbl>
    <w:p>
      <w:r>
        <w:br w:type="page"/>
      </w:r>
    </w:p>
    <w:p>
      <w:pPr>
        <w:pStyle w:val="Heading1"/>
        <w:spacing w:after="200" w:before="400"/>
      </w:pPr>
      <w:r>
        <w:rPr>
          <w:rFonts w:ascii="Arial" w:cs="Arial" w:eastAsia="Arial" w:hAnsi="Arial"/>
          <w:b/>
          <w:bCs/>
          <w:color w:val="1B4F8A"/>
          <w:sz w:val="36"/>
          <w:szCs w:val="36"/>
        </w:rPr>
        <w:t xml:space="preserve">9. COWORK SKILLS &amp; AGENT SDK AUDIT</w:t>
      </w:r>
    </w:p>
    <w:p>
      <w:pPr>
        <w:spacing w:after="140"/>
      </w:pPr>
      <w:r>
        <w:rPr>
          <w:rFonts w:ascii="Arial" w:cs="Arial" w:eastAsia="Arial" w:hAnsi="Arial"/>
          <w:sz w:val="22"/>
          <w:szCs w:val="22"/>
        </w:rPr>
        <w:t xml:space="preserve">The project is connected to Cowork mode with the following installed skills and MCP connectors. This section evaluates their coverage and identifies gaps.</w:t>
      </w:r>
    </w:p>
    <w:p>
      <w:pPr>
        <w:pStyle w:val="Heading3"/>
        <w:spacing w:after="100" w:before="240"/>
      </w:pPr>
      <w:r>
        <w:rPr>
          <w:rFonts w:ascii="Arial" w:cs="Arial" w:eastAsia="Arial" w:hAnsi="Arial"/>
          <w:b/>
          <w:bCs/>
          <w:color w:val="1C1C1C"/>
          <w:sz w:val="24"/>
          <w:szCs w:val="24"/>
        </w:rPr>
        <w:t xml:space="preserve">9.1 Installed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Recommended Use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docx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Create audit reports, brochures, proposal documents for leads.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pptx</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Generate investor/partner pitch decks from seo-data.ts content.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xlsx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Analyze lead CSVs, campaign performance, GSC keyword data.</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pdf</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Generate the downloadable brochure and questionnaire PDFs on-site.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ceo-advisor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Strategic planning sessions for Denisse's consulting engagements.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product-strategist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OKR planning, roadmap development, team scaling decisions.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Create recurring tasks: weekly GSC pulls, campaign checks, content publishing.</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skill-creator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Build custom skills for: nearshore-research, campaign-analysis, lead-scoring.</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9.2 Active MCP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Current Use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Google Search Console (nearshore-navigator-gsc)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Used in this audit for live rank tracking, quick wins detection.</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Gmail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Campaign reply monitoring, intent classification triggers.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Google Calendar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Discovery call scheduling, campaign send timing.</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Google Drive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Document storage, lead data sharing.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Claude in Chrome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Live site testing, competitor research, screenshot capture.</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9.3 Recommended New Skills to Create</w:t>
      </w:r>
    </w:p>
    <w:p>
      <w:pPr>
        <w:pStyle w:val="ListParagraph"/>
        <w:numPr>
          <w:ilvl w:val="0"/>
          <w:numId w:val="2"/>
        </w:numPr>
        <w:spacing w:after="80"/>
      </w:pPr>
      <w:r>
        <w:rPr>
          <w:rFonts w:ascii="Arial" w:cs="Arial" w:eastAsia="Arial" w:hAnsi="Arial"/>
          <w:sz w:val="22"/>
          <w:szCs w:val="22"/>
        </w:rPr>
        <w:t xml:space="preserve">nearshore-research: A custom skill that queries INDUSTRY_MATRIX, COMPETITOR_MATRIX, and the live GSC data to answer questions like "what are the top 3 keywords we almost rank for in Hermosillo?"</w:t>
      </w:r>
    </w:p>
    <w:p>
      <w:pPr>
        <w:pStyle w:val="ListParagraph"/>
        <w:numPr>
          <w:ilvl w:val="0"/>
          <w:numId w:val="2"/>
        </w:numPr>
        <w:spacing w:after="80"/>
      </w:pPr>
      <w:r>
        <w:rPr>
          <w:rFonts w:ascii="Arial" w:cs="Arial" w:eastAsia="Arial" w:hAnsi="Arial"/>
          <w:sz w:val="22"/>
          <w:szCs w:val="22"/>
        </w:rPr>
        <w:t xml:space="preserve">campaign-analyzer: A skill that reads the /scripts/campaigns/ directory, parses Brevo campaign performance data, and produces weekly performance summaries.</w:t>
      </w:r>
    </w:p>
    <w:p>
      <w:pPr>
        <w:pStyle w:val="ListParagraph"/>
        <w:numPr>
          <w:ilvl w:val="0"/>
          <w:numId w:val="2"/>
        </w:numPr>
        <w:spacing w:after="80"/>
      </w:pPr>
      <w:r>
        <w:rPr>
          <w:rFonts w:ascii="Arial" w:cs="Arial" w:eastAsia="Arial" w:hAnsi="Arial"/>
          <w:sz w:val="22"/>
          <w:szCs w:val="22"/>
        </w:rPr>
        <w:t xml:space="preserve">lead-enricher: A skill wrapping the existing UserIntentAgent logic for manual use — Ramiro inputs a company name/domain, the skill returns ICP score, intent category, and recommended email sequence.</w:t>
      </w:r>
    </w:p>
    <w:p>
      <w:r>
        <w:br w:type="page"/>
      </w:r>
    </w:p>
    <w:p>
      <w:pPr>
        <w:pStyle w:val="Heading1"/>
        <w:spacing w:after="200" w:before="400"/>
      </w:pPr>
      <w:r>
        <w:rPr>
          <w:rFonts w:ascii="Arial" w:cs="Arial" w:eastAsia="Arial" w:hAnsi="Arial"/>
          <w:b/>
          <w:bCs/>
          <w:color w:val="1B4F8A"/>
          <w:sz w:val="36"/>
          <w:szCs w:val="36"/>
        </w:rPr>
        <w:t xml:space="preserve">APPENDIX — TECHNICAL REFERENCE</w:t>
      </w:r>
    </w:p>
    <w:p>
      <w:pPr>
        <w:pStyle w:val="Heading3"/>
        <w:spacing w:after="100" w:before="240"/>
      </w:pPr>
      <w:r>
        <w:rPr>
          <w:rFonts w:ascii="Arial" w:cs="Arial" w:eastAsia="Arial" w:hAnsi="Arial"/>
          <w:b/>
          <w:bCs/>
          <w:color w:val="1C1C1C"/>
          <w:sz w:val="24"/>
          <w:szCs w:val="24"/>
        </w:rPr>
        <w:t xml:space="preserve">A. GSC Quick Wins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Current Position</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shelter services in hermosillo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6.5 (1,284 impressions)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Push to pos 3 → ~64 clicks/month</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shelter company in hermosillo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6.5 (777 impressions)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Same page as above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shelter services in queretaro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10.1 (690 impressions — WRONG LOCALE)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Fix locale → create strong /en/ version</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contract manufacturing hermosillo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9.4 (27 impressions)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Push to pos 3 → ~2–3 clicks/month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contract manufacturing matamoros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10.1 (33 impressions)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Push to pos 3 → ~2–3 clicks/month</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B. Page Impressions by Locale (showing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Impressions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/de/locations/saltillo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371 impressions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German locale page ranking for English "manufacture in saltillo" queries</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/en/locations/hermosillo/contract-manufacturing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651 impressions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Correct English page — but pos 39.7 (page 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/en/insights/2025-tariffs-baja-california-supply-chain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95 impressions, pos 5.4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Best-performing content page. On edge of page 1.</w:t>
            </w:r>
          </w:p>
        </w:tc>
      </w:tr>
      <w:tr>
        <w:trPr>
          <w:tblHeader w:val="false"/>
        </w:trP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/en/insights/how-to-start-manufacturing-in-mexico-2026</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67 impressions, pos 12.6</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1C1C"/>
                <w:sz w:val="19"/>
                <w:szCs w:val="19"/>
              </w:rPr>
              <w:t xml:space="preserve">High-value page needs backlinks to push to page 1</w:t>
            </w:r>
          </w:p>
        </w:tc>
      </w:tr>
    </w:tbl>
    <w:p>
      <w:pPr>
        <w:spacing w:after="160"/>
      </w:pPr>
      <w:r>
        <w:rPr>
          <w:rFonts w:ascii="Arial" w:cs="Arial" w:eastAsia="Arial" w:hAnsi="Arial"/>
          <w:sz w:val="22"/>
          <w:szCs w:val="22"/>
        </w:rPr>
        <w:t xml:space="preserve"/>
      </w:r>
    </w:p>
    <w:p>
      <w:pPr>
        <w:pStyle w:val="Heading3"/>
        <w:spacing w:after="100" w:before="240"/>
      </w:pPr>
      <w:r>
        <w:rPr>
          <w:rFonts w:ascii="Arial" w:cs="Arial" w:eastAsia="Arial" w:hAnsi="Arial"/>
          <w:b/>
          <w:bCs/>
          <w:color w:val="1C1C1C"/>
          <w:sz w:val="24"/>
          <w:szCs w:val="24"/>
        </w:rPr>
        <w:t xml:space="preserve">C. Recommended llms.txt Content</w:t>
      </w:r>
    </w:p>
    <w:p>
      <w:pPr>
        <w:shd w:fill="F5F5F5" w:val="clear"/>
        <w:spacing w:after="200"/>
      </w:pPr>
      <w:r>
        <w:rPr>
          <w:rFonts w:ascii="Courier New" w:cs="Courier New" w:eastAsia="Courier New" w:hAnsi="Courier New"/>
          <w:color w:val="333333"/>
          <w:sz w:val="18"/>
          <w:szCs w:val="18"/>
        </w:rPr>
        <w:t xml:space="preserve"># Nearshore Navigator — LLM Context File
&gt; Industrial nearshoring advisory for US companies expanding to Mexico.
## Authoritative Content
- /en/insights/how-to-start-manufacturing-in-mexico-2026
- /en/insights/ultimate-guide-nearshore-shelter-services-baja-california
- /en/locations/tijuana/master-guide
- /en/services/contract-manufacturing-tijuana
- /en/tools/cost-calculator</w:t>
      </w:r>
    </w:p>
    <w:p>
      <w:pPr>
        <w:spacing w:after="400"/>
      </w:pPr>
      <w:r>
        <w:rPr>
          <w:rFonts w:ascii="Arial" w:cs="Arial" w:eastAsia="Arial" w:hAnsi="Arial"/>
          <w:sz w:val="22"/>
          <w:szCs w:val="22"/>
        </w:rPr>
        <w:t xml:space="preserve"/>
      </w:r>
    </w:p>
    <w:p>
      <w:pPr>
        <w:spacing w:after="0"/>
        <w:jc w:val="center"/>
      </w:pPr>
      <w:r>
        <w:rPr>
          <w:rFonts w:ascii="Arial" w:cs="Arial" w:eastAsia="Arial" w:hAnsi="Arial"/>
          <w:color w:val="999999"/>
          <w:sz w:val="18"/>
          <w:szCs w:val="18"/>
        </w:rPr>
        <w:t xml:space="preserve">This report was generated by Claude (Anthropic) in Cowork mode on March 20,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nearshorenavigator.com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B4F8A"/>
        <w:sz w:val="18"/>
        <w:szCs w:val="18"/>
      </w:rPr>
      <w:t xml:space="preserve">Nearshore Navigator — Master Audit Report V4</w:t>
    </w:r>
    <w:r>
      <w:rPr>
        <w:rFonts w:ascii="Arial" w:cs="Arial" w:eastAsia="Arial" w:hAnsi="Arial"/>
        <w:color w:val="888888"/>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4F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2026-03-21T05:06:11.257Z</dcterms:created>
  <dcterms:modified xsi:type="dcterms:W3CDTF">2026-03-21T05:06:11.257Z</dcterms:modified>
</cp:coreProperties>
</file>

<file path=docProps/custom.xml><?xml version="1.0" encoding="utf-8"?>
<Properties xmlns="http://schemas.openxmlformats.org/officeDocument/2006/custom-properties" xmlns:vt="http://schemas.openxmlformats.org/officeDocument/2006/docPropsVTypes"/>
</file>