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sz w:val="36"/>
          <w:szCs w:val="44"/>
          <w:lang w:val="en-US" w:eastAsia="zh-CN"/>
        </w:rPr>
        <w:t>人力资源计划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组织机构构成</w:t>
      </w:r>
    </w:p>
    <w:p>
      <w:pPr>
        <w:numPr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621020" cy="2844800"/>
            <wp:effectExtent l="0" t="0" r="177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3801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56E46"/>
    <w:rsid w:val="61E9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2019-06-12T08:58:36Z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