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采购文件</w:t>
      </w:r>
    </w:p>
    <w:p>
      <w:pPr>
        <w:numPr>
          <w:numId w:val="0"/>
        </w:numPr>
        <w:ind w:leftChars="0"/>
        <w:jc w:val="both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一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、暂居窝采购主要内容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20台台式电脑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  <w:t>2台打复印一体打印机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服务器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租用：150平左右设施齐全的办公室，租期一年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租用：员工住宿，租期一年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32"/>
          <w:lang w:val="en-US" w:eastAsia="zh-CN"/>
        </w:rPr>
        <w:t>暂居窝采购业务方式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议标采购，简易的招标采购流程（总价5000元以上），负责人：采购经理。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询价采购，从市场或网络后询价后采购（总价5000元以下），负责人：采购经理。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成本核算采购，对成本金西行核算后采购（成品或者半成品），负责人：采购经理。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32"/>
          <w:lang w:val="en-US" w:eastAsia="zh-CN"/>
        </w:rPr>
        <w:t>管理采购管理的主要措施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制定严格的采购工作程序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编制采购计划及采购进度计划</w:t>
      </w:r>
    </w:p>
    <w:p>
      <w:pPr>
        <w:numPr>
          <w:ilvl w:val="3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采购计划涉及是否需要采购、怎样采购、采购对象、数量及时间。为此专门设立设备采购技术考核组，明确职责进度、质量和费用饿控制目标</w:t>
      </w:r>
    </w:p>
    <w:p>
      <w:pPr>
        <w:numPr>
          <w:ilvl w:val="3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采购计划负责人：采购经理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编制询价文件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询价：采取市场调研的方式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报价的评审、确定合格供货厂商、签订合同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加强成本管理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建立完善的供应商管理体系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控制采购批量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质量控制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准确选择供应商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设备及材料的入库检验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进度控制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合理的制定采购控制点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强化供应商合同意识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强化采购人员的责任意识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对重点设备安排专人催交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对紧急采购外资放把满足工作要求放在首位</w:t>
      </w:r>
      <w:bookmarkStart w:id="0" w:name="_GoBack"/>
      <w:bookmarkEnd w:id="0"/>
    </w:p>
    <w:p>
      <w:pPr>
        <w:jc w:val="both"/>
        <w:rPr>
          <w:rFonts w:hint="eastAsia" w:ascii="仿宋" w:hAnsi="仿宋" w:eastAsia="仿宋" w:cs="仿宋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E17D9"/>
    <w:multiLevelType w:val="multilevel"/>
    <w:tmpl w:val="FF3E17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2019-06-11T03:01:40Z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