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中宋" w:hAnsi="华文中宋" w:eastAsia="华文中宋" w:cs="华文中宋"/>
          <w:sz w:val="36"/>
          <w:szCs w:val="44"/>
          <w:lang w:val="en-US" w:eastAsia="zh-CN"/>
        </w:rPr>
      </w:pPr>
      <w:r>
        <w:rPr>
          <w:rFonts w:hint="eastAsia" w:ascii="华文中宋" w:hAnsi="华文中宋" w:eastAsia="华文中宋" w:cs="华文中宋"/>
          <w:sz w:val="36"/>
          <w:szCs w:val="44"/>
          <w:lang w:val="en-US" w:eastAsia="zh-CN"/>
        </w:rPr>
        <w:t>风险登记册</w:t>
      </w:r>
    </w:p>
    <w:tbl>
      <w:tblPr>
        <w:tblStyle w:val="3"/>
        <w:tblW w:w="10788" w:type="dxa"/>
        <w:tblInd w:w="-9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3"/>
        <w:gridCol w:w="1500"/>
        <w:gridCol w:w="3162"/>
        <w:gridCol w:w="1225"/>
        <w:gridCol w:w="1288"/>
        <w:gridCol w:w="1225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both"/>
              <w:rPr>
                <w:rFonts w:hint="default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1500" w:type="dxa"/>
          </w:tcPr>
          <w:p>
            <w:pPr>
              <w:jc w:val="center"/>
              <w:rPr>
                <w:rFonts w:hint="default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  <w:t>风险类型</w:t>
            </w:r>
          </w:p>
        </w:tc>
        <w:tc>
          <w:tcPr>
            <w:tcW w:w="3162" w:type="dxa"/>
          </w:tcPr>
          <w:p>
            <w:pPr>
              <w:jc w:val="center"/>
              <w:rPr>
                <w:rFonts w:hint="default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  <w:t>风险描述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  <w:t>发生概率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  <w:t>影响程度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  <w:t>风险等级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  <w:t>风险触发条件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center"/>
              <w:rPr>
                <w:rFonts w:hint="default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500" w:type="dxa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162" w:type="dxa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25" w:type="dxa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88" w:type="dxa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25" w:type="dxa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25" w:type="dxa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162" w:type="dxa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25" w:type="dxa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88" w:type="dxa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25" w:type="dxa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25" w:type="dxa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C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sun</cp:lastModifiedBy>
  <dcterms:modified xsi:type="dcterms:W3CDTF">2019-06-11T04:07:19Z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