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bCs/>
          <w:sz w:val="28"/>
          <w:szCs w:val="32"/>
        </w:rPr>
      </w:pPr>
      <w:r>
        <w:rPr>
          <w:rFonts w:hint="eastAsia" w:ascii="仿宋" w:hAnsi="仿宋" w:eastAsia="仿宋"/>
          <w:b/>
          <w:bCs/>
          <w:sz w:val="28"/>
          <w:szCs w:val="32"/>
        </w:rPr>
        <w:t>暂居窝范围说明书</w:t>
      </w:r>
    </w:p>
    <w:p>
      <w:pPr>
        <w:numPr>
          <w:ilvl w:val="0"/>
          <w:numId w:val="1"/>
        </w:numPr>
        <w:rPr>
          <w:rFonts w:hint="eastAsia" w:ascii="仿宋" w:hAnsi="仿宋" w:eastAsia="仿宋"/>
          <w:b/>
          <w:bCs/>
          <w:sz w:val="28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szCs w:val="32"/>
          <w:lang w:val="en-US" w:eastAsia="zh-CN"/>
        </w:rPr>
        <w:t xml:space="preserve"> 项目的合理性</w:t>
      </w:r>
    </w:p>
    <w:p>
      <w:pPr>
        <w:numPr>
          <w:ilvl w:val="0"/>
          <w:numId w:val="0"/>
        </w:numPr>
        <w:ind w:firstLine="480" w:firstLineChars="200"/>
        <w:rPr>
          <w:rFonts w:hint="default" w:ascii="仿宋" w:hAnsi="仿宋" w:eastAsia="仿宋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8"/>
          <w:lang w:val="en-US" w:eastAsia="zh-CN"/>
        </w:rPr>
        <w:t>暂居窝手机应用APP是一款能够根据机动车驾驶员出行的目的地时间等多种因素，帮助他定制综合选择最优的停车位置的一款软件。可以节约车主的停车过程时间，经过我们的市场调研发现市场群体巨大。</w:t>
      </w:r>
    </w:p>
    <w:p>
      <w:pPr>
        <w:numPr>
          <w:ilvl w:val="0"/>
          <w:numId w:val="1"/>
        </w:numPr>
        <w:rPr>
          <w:rFonts w:hint="default" w:ascii="仿宋" w:hAnsi="仿宋" w:eastAsia="仿宋"/>
          <w:b/>
          <w:bCs/>
          <w:sz w:val="28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szCs w:val="32"/>
          <w:lang w:val="en-US" w:eastAsia="zh-CN"/>
        </w:rPr>
        <w:t>项目目标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8"/>
          <w:lang w:val="en-US" w:eastAsia="zh-CN"/>
        </w:rPr>
        <w:t>可以实现完成该项目且测试通过，实现盈利</w:t>
      </w:r>
    </w:p>
    <w:p>
      <w:pPr>
        <w:numPr>
          <w:ilvl w:val="0"/>
          <w:numId w:val="1"/>
        </w:numPr>
        <w:rPr>
          <w:rFonts w:hint="default" w:ascii="仿宋" w:hAnsi="仿宋" w:eastAsia="仿宋"/>
          <w:b/>
          <w:bCs/>
          <w:sz w:val="28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28"/>
          <w:szCs w:val="32"/>
          <w:lang w:val="en-US" w:eastAsia="zh-CN"/>
        </w:rPr>
        <w:t>可交付成果清单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6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668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668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概要设计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668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668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问题描述与用户需求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668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产品愿景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668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用户分析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668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技术分析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8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6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资源需求预告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6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风险分析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6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产品构思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6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核心团队说明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6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里程碑进度计划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6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干系人登记册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6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项目章程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6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项目预算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6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测试计划书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6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6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人力资源计划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6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人员配备管理计划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19</w:t>
            </w:r>
          </w:p>
        </w:tc>
        <w:tc>
          <w:tcPr>
            <w:tcW w:w="6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沟通管理计划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6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自制与外购分析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21</w:t>
            </w:r>
          </w:p>
        </w:tc>
        <w:tc>
          <w:tcPr>
            <w:tcW w:w="6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采购文件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22</w:t>
            </w:r>
          </w:p>
        </w:tc>
        <w:tc>
          <w:tcPr>
            <w:tcW w:w="6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风险登记册</w:t>
            </w:r>
          </w:p>
        </w:tc>
      </w:tr>
    </w:tbl>
    <w:p>
      <w:pPr>
        <w:numPr>
          <w:ilvl w:val="0"/>
          <w:numId w:val="0"/>
        </w:numPr>
        <w:rPr>
          <w:rFonts w:hint="default" w:ascii="仿宋" w:hAnsi="仿宋" w:eastAsia="仿宋"/>
          <w:b w:val="0"/>
          <w:bCs w:val="0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01F8A"/>
    <w:multiLevelType w:val="singleLevel"/>
    <w:tmpl w:val="3A801F8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A4"/>
    <w:rsid w:val="0033163B"/>
    <w:rsid w:val="003E09F6"/>
    <w:rsid w:val="006929A4"/>
    <w:rsid w:val="00C174BC"/>
    <w:rsid w:val="167631D3"/>
    <w:rsid w:val="250B39B4"/>
    <w:rsid w:val="26B6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9</Characters>
  <Lines>1</Lines>
  <Paragraphs>1</Paragraphs>
  <TotalTime>4</TotalTime>
  <ScaleCrop>false</ScaleCrop>
  <LinksUpToDate>false</LinksUpToDate>
  <CharactersWithSpaces>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2019-06-18T04:28:00Z</dcterms:created>
  <dc:creator>丁 泽仁</dc:creator>
  <cp:lastModifiedBy>sun</cp:lastModifiedBy>
  <dcterms:modified xsi:type="dcterms:W3CDTF">2019-06-19T13:06:08Z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