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BC" w:rsidRDefault="00320BD9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人力资源计划</w:t>
      </w:r>
    </w:p>
    <w:p w:rsidR="004227BC" w:rsidRDefault="00320BD9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组织机构构成</w:t>
      </w:r>
    </w:p>
    <w:p w:rsidR="004227BC" w:rsidRDefault="00320BD9">
      <w:pPr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621020" cy="28448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3801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F0" w:rsidRDefault="003E27F0" w:rsidP="003E27F0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角</w:t>
            </w:r>
            <w:r>
              <w:rPr>
                <w:rFonts w:hint="eastAsia"/>
                <w:sz w:val="28"/>
                <w:szCs w:val="28"/>
              </w:rPr>
              <w:t>色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职</w:t>
            </w:r>
            <w:r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</w:t>
            </w:r>
            <w:r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为项目和产品的目标负责，依据项目管理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计划管理和监控项</w:t>
            </w:r>
            <w:r>
              <w:rPr>
                <w:rFonts w:hint="eastAsia"/>
                <w:sz w:val="28"/>
                <w:szCs w:val="28"/>
              </w:rPr>
              <w:t>目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具备丰富的项目管理经验和专业的项目管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理技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刘琪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完成产品的需求收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具备需求分析和经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白晨皓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设计专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完成产品的架构设计、模块设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具备软件设计经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李润川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开发人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完成自己所负责的模块开发和单元测</w:t>
            </w:r>
            <w:r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语言、</w:t>
            </w:r>
            <w:r>
              <w:rPr>
                <w:sz w:val="28"/>
                <w:szCs w:val="28"/>
              </w:rPr>
              <w:t>PHP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等开发工具和技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程子健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完成界面设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界面设计的各种工具和技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叶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小居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质量专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确保软件质</w:t>
            </w:r>
            <w:r>
              <w:rPr>
                <w:rFonts w:hint="eastAsia"/>
                <w:sz w:val="28"/>
                <w:szCs w:val="28"/>
              </w:rPr>
              <w:t>量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能够编写测试计划和测试用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刘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小居</w:t>
            </w:r>
          </w:p>
        </w:tc>
      </w:tr>
      <w:tr w:rsidR="003E27F0" w:rsidTr="003E27F0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测试人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完成自己所负责的测试工</w:t>
            </w:r>
            <w:r>
              <w:rPr>
                <w:rFonts w:hint="eastAsia"/>
                <w:sz w:val="28"/>
                <w:szCs w:val="28"/>
              </w:rPr>
              <w:t>作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熟练应用软件测试的工具和方法，执行测试用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Default="003E27F0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常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小居</w:t>
            </w:r>
          </w:p>
        </w:tc>
      </w:tr>
    </w:tbl>
    <w:p w:rsidR="003E27F0" w:rsidRDefault="003E27F0" w:rsidP="003E27F0">
      <w:pPr>
        <w:ind w:left="420"/>
        <w:rPr>
          <w:szCs w:val="21"/>
        </w:rPr>
      </w:pPr>
      <w:bookmarkStart w:id="0" w:name="_GoBack"/>
      <w:bookmarkEnd w:id="0"/>
    </w:p>
    <w:p w:rsidR="004227BC" w:rsidRDefault="004227BC">
      <w:pPr>
        <w:rPr>
          <w:rFonts w:ascii="仿宋" w:eastAsia="仿宋" w:hAnsi="仿宋" w:cs="仿宋" w:hint="eastAsia"/>
          <w:sz w:val="28"/>
          <w:szCs w:val="28"/>
        </w:rPr>
      </w:pPr>
    </w:p>
    <w:sectPr w:rsidR="004227BC" w:rsidSect="003E27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BD9" w:rsidRDefault="00320BD9" w:rsidP="003E27F0">
      <w:r>
        <w:separator/>
      </w:r>
    </w:p>
  </w:endnote>
  <w:endnote w:type="continuationSeparator" w:id="0">
    <w:p w:rsidR="00320BD9" w:rsidRDefault="00320BD9" w:rsidP="003E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BD9" w:rsidRDefault="00320BD9" w:rsidP="003E27F0">
      <w:r>
        <w:separator/>
      </w:r>
    </w:p>
  </w:footnote>
  <w:footnote w:type="continuationSeparator" w:id="0">
    <w:p w:rsidR="00320BD9" w:rsidRDefault="00320BD9" w:rsidP="003E2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BC"/>
    <w:rsid w:val="00320BD9"/>
    <w:rsid w:val="003E27F0"/>
    <w:rsid w:val="004227BC"/>
    <w:rsid w:val="4C256E46"/>
    <w:rsid w:val="61E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87212"/>
  <w15:docId w15:val="{474F571E-320A-404E-8087-6B6FD81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27F0"/>
    <w:rPr>
      <w:kern w:val="2"/>
      <w:sz w:val="18"/>
      <w:szCs w:val="18"/>
    </w:rPr>
  </w:style>
  <w:style w:type="paragraph" w:styleId="a5">
    <w:name w:val="footer"/>
    <w:basedOn w:val="a"/>
    <w:link w:val="a6"/>
    <w:rsid w:val="003E2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27F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E27F0"/>
    <w:pPr>
      <w:ind w:firstLineChars="200" w:firstLine="420"/>
    </w:pPr>
    <w:rPr>
      <w:szCs w:val="22"/>
    </w:rPr>
  </w:style>
  <w:style w:type="table" w:styleId="a8">
    <w:name w:val="Table Grid"/>
    <w:basedOn w:val="a1"/>
    <w:uiPriority w:val="59"/>
    <w:rsid w:val="003E27F0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