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5560" w:rsidRPr="005E5560" w:rsidRDefault="005E5560" w:rsidP="005E5560">
      <w:pPr>
        <w:spacing w:after="0" w:line="240" w:lineRule="auto"/>
        <w:jc w:val="center"/>
        <w:rPr>
          <w:rFonts w:ascii="Times New Roman" w:eastAsia="Times New Roman" w:hAnsi="Times New Roman" w:cs="Times New Roman"/>
          <w:sz w:val="24"/>
          <w:szCs w:val="24"/>
          <w:lang w:eastAsia="en-IN" w:bidi="te-IN"/>
        </w:rPr>
      </w:pPr>
      <w:r w:rsidRPr="005E5560">
        <w:rPr>
          <w:rFonts w:ascii="Arial" w:eastAsia="Times New Roman" w:hAnsi="Arial" w:cs="Arial"/>
          <w:b/>
          <w:bCs/>
          <w:color w:val="000000"/>
          <w:sz w:val="24"/>
          <w:szCs w:val="24"/>
          <w:lang w:eastAsia="en-IN" w:bidi="te-IN"/>
        </w:rPr>
        <w:t>Project Design Phase-II</w:t>
      </w:r>
    </w:p>
    <w:p w:rsidR="005E5560" w:rsidRDefault="005E5560" w:rsidP="005E5560">
      <w:pPr>
        <w:spacing w:after="0" w:line="240" w:lineRule="auto"/>
        <w:jc w:val="center"/>
        <w:rPr>
          <w:rFonts w:ascii="Arial" w:eastAsia="Times New Roman" w:hAnsi="Arial" w:cs="Arial"/>
          <w:b/>
          <w:bCs/>
          <w:color w:val="000000"/>
          <w:sz w:val="24"/>
          <w:szCs w:val="24"/>
          <w:lang w:eastAsia="en-IN" w:bidi="te-IN"/>
        </w:rPr>
      </w:pPr>
      <w:r w:rsidRPr="005E5560">
        <w:rPr>
          <w:rFonts w:ascii="Arial" w:eastAsia="Times New Roman" w:hAnsi="Arial" w:cs="Arial"/>
          <w:b/>
          <w:bCs/>
          <w:color w:val="000000"/>
          <w:sz w:val="24"/>
          <w:szCs w:val="24"/>
          <w:lang w:eastAsia="en-IN" w:bidi="te-IN"/>
        </w:rPr>
        <w:t>Data Flow Diagram &amp; User Stories</w:t>
      </w:r>
    </w:p>
    <w:tbl>
      <w:tblPr>
        <w:tblStyle w:val="TableGrid"/>
        <w:tblW w:w="0" w:type="auto"/>
        <w:tblLook w:val="04A0" w:firstRow="1" w:lastRow="0" w:firstColumn="1" w:lastColumn="0" w:noHBand="0" w:noVBand="1"/>
      </w:tblPr>
      <w:tblGrid>
        <w:gridCol w:w="4320"/>
        <w:gridCol w:w="4320"/>
      </w:tblGrid>
      <w:tr w:rsidR="00664C0A" w:rsidTr="00664C0A">
        <w:tc>
          <w:tcPr>
            <w:tcW w:w="4320" w:type="dxa"/>
            <w:tcBorders>
              <w:top w:val="single" w:sz="4" w:space="0" w:color="auto"/>
              <w:left w:val="single" w:sz="4" w:space="0" w:color="auto"/>
              <w:bottom w:val="single" w:sz="4" w:space="0" w:color="auto"/>
              <w:right w:val="single" w:sz="4" w:space="0" w:color="auto"/>
            </w:tcBorders>
            <w:hideMark/>
          </w:tcPr>
          <w:p w:rsidR="00664C0A" w:rsidRDefault="00664C0A">
            <w:pPr>
              <w:spacing w:before="100" w:beforeAutospacing="1" w:line="273" w:lineRule="auto"/>
              <w:rPr>
                <w:rFonts w:ascii="Cambria" w:hAnsi="Cambria"/>
              </w:rPr>
            </w:pPr>
            <w:r>
              <w:t>Date</w:t>
            </w:r>
          </w:p>
        </w:tc>
        <w:tc>
          <w:tcPr>
            <w:tcW w:w="4320" w:type="dxa"/>
            <w:tcBorders>
              <w:top w:val="single" w:sz="4" w:space="0" w:color="auto"/>
              <w:left w:val="single" w:sz="4" w:space="0" w:color="auto"/>
              <w:bottom w:val="single" w:sz="4" w:space="0" w:color="auto"/>
              <w:right w:val="single" w:sz="4" w:space="0" w:color="auto"/>
            </w:tcBorders>
            <w:hideMark/>
          </w:tcPr>
          <w:p w:rsidR="00664C0A" w:rsidRDefault="00664C0A">
            <w:pPr>
              <w:spacing w:before="100" w:beforeAutospacing="1" w:line="273" w:lineRule="auto"/>
              <w:rPr>
                <w:rFonts w:ascii="Cambria" w:hAnsi="Cambria"/>
              </w:rPr>
            </w:pPr>
            <w:r>
              <w:t xml:space="preserve">31 </w:t>
            </w:r>
            <w:r>
              <w:t xml:space="preserve"> </w:t>
            </w:r>
            <w:r w:rsidR="00152FD4">
              <w:t xml:space="preserve">January </w:t>
            </w:r>
            <w:bookmarkStart w:id="0" w:name="_GoBack"/>
            <w:bookmarkEnd w:id="0"/>
            <w:r>
              <w:t>2025</w:t>
            </w:r>
          </w:p>
        </w:tc>
      </w:tr>
      <w:tr w:rsidR="00664C0A" w:rsidTr="00664C0A">
        <w:tc>
          <w:tcPr>
            <w:tcW w:w="4320" w:type="dxa"/>
            <w:tcBorders>
              <w:top w:val="single" w:sz="4" w:space="0" w:color="auto"/>
              <w:left w:val="single" w:sz="4" w:space="0" w:color="auto"/>
              <w:bottom w:val="single" w:sz="4" w:space="0" w:color="auto"/>
              <w:right w:val="single" w:sz="4" w:space="0" w:color="auto"/>
            </w:tcBorders>
            <w:hideMark/>
          </w:tcPr>
          <w:p w:rsidR="00664C0A" w:rsidRDefault="00664C0A">
            <w:pPr>
              <w:spacing w:before="100" w:beforeAutospacing="1" w:line="273" w:lineRule="auto"/>
              <w:rPr>
                <w:rFonts w:ascii="Cambria" w:hAnsi="Cambria"/>
              </w:rPr>
            </w:pPr>
            <w:r>
              <w:t>Team ID</w:t>
            </w:r>
          </w:p>
        </w:tc>
        <w:tc>
          <w:tcPr>
            <w:tcW w:w="4320" w:type="dxa"/>
            <w:tcBorders>
              <w:top w:val="single" w:sz="4" w:space="0" w:color="auto"/>
              <w:left w:val="single" w:sz="4" w:space="0" w:color="auto"/>
              <w:bottom w:val="single" w:sz="4" w:space="0" w:color="auto"/>
              <w:right w:val="single" w:sz="4" w:space="0" w:color="auto"/>
            </w:tcBorders>
            <w:hideMark/>
          </w:tcPr>
          <w:p w:rsidR="00664C0A" w:rsidRDefault="00664C0A">
            <w:pPr>
              <w:spacing w:before="100" w:beforeAutospacing="1" w:line="273" w:lineRule="auto"/>
              <w:rPr>
                <w:rFonts w:ascii="Cambria" w:hAnsi="Cambria"/>
              </w:rPr>
            </w:pPr>
            <w:r>
              <w:t>LTVIP2025TMID35471</w:t>
            </w:r>
          </w:p>
        </w:tc>
      </w:tr>
      <w:tr w:rsidR="00664C0A" w:rsidTr="00664C0A">
        <w:tc>
          <w:tcPr>
            <w:tcW w:w="4320" w:type="dxa"/>
            <w:tcBorders>
              <w:top w:val="single" w:sz="4" w:space="0" w:color="auto"/>
              <w:left w:val="single" w:sz="4" w:space="0" w:color="auto"/>
              <w:bottom w:val="single" w:sz="4" w:space="0" w:color="auto"/>
              <w:right w:val="single" w:sz="4" w:space="0" w:color="auto"/>
            </w:tcBorders>
            <w:hideMark/>
          </w:tcPr>
          <w:p w:rsidR="00664C0A" w:rsidRDefault="00664C0A">
            <w:pPr>
              <w:spacing w:before="100" w:beforeAutospacing="1" w:line="273" w:lineRule="auto"/>
              <w:rPr>
                <w:rFonts w:ascii="Cambria" w:hAnsi="Cambria"/>
              </w:rPr>
            </w:pPr>
            <w:r>
              <w:t>Project Name</w:t>
            </w:r>
          </w:p>
        </w:tc>
        <w:tc>
          <w:tcPr>
            <w:tcW w:w="4320" w:type="dxa"/>
            <w:tcBorders>
              <w:top w:val="single" w:sz="4" w:space="0" w:color="auto"/>
              <w:left w:val="single" w:sz="4" w:space="0" w:color="auto"/>
              <w:bottom w:val="single" w:sz="4" w:space="0" w:color="auto"/>
              <w:right w:val="single" w:sz="4" w:space="0" w:color="auto"/>
            </w:tcBorders>
            <w:hideMark/>
          </w:tcPr>
          <w:p w:rsidR="00664C0A" w:rsidRDefault="00664C0A">
            <w:pPr>
              <w:spacing w:before="100" w:beforeAutospacing="1" w:line="273" w:lineRule="auto"/>
              <w:rPr>
                <w:rFonts w:ascii="Cambria" w:hAnsi="Cambria"/>
              </w:rPr>
            </w:pPr>
            <w:r>
              <w:t>Smart Sorting: Transfer Learning for Identifying Rotten Fruits and Vegetables</w:t>
            </w:r>
          </w:p>
        </w:tc>
      </w:tr>
      <w:tr w:rsidR="00664C0A" w:rsidTr="00664C0A">
        <w:tc>
          <w:tcPr>
            <w:tcW w:w="4320" w:type="dxa"/>
            <w:tcBorders>
              <w:top w:val="single" w:sz="4" w:space="0" w:color="auto"/>
              <w:left w:val="single" w:sz="4" w:space="0" w:color="auto"/>
              <w:bottom w:val="single" w:sz="4" w:space="0" w:color="auto"/>
              <w:right w:val="single" w:sz="4" w:space="0" w:color="auto"/>
            </w:tcBorders>
            <w:hideMark/>
          </w:tcPr>
          <w:p w:rsidR="00664C0A" w:rsidRDefault="00664C0A">
            <w:pPr>
              <w:spacing w:before="100" w:beforeAutospacing="1" w:line="273" w:lineRule="auto"/>
              <w:rPr>
                <w:rFonts w:ascii="Cambria" w:hAnsi="Cambria"/>
              </w:rPr>
            </w:pPr>
            <w:r>
              <w:t>Maximum Marks</w:t>
            </w:r>
          </w:p>
        </w:tc>
        <w:tc>
          <w:tcPr>
            <w:tcW w:w="4320" w:type="dxa"/>
            <w:tcBorders>
              <w:top w:val="single" w:sz="4" w:space="0" w:color="auto"/>
              <w:left w:val="single" w:sz="4" w:space="0" w:color="auto"/>
              <w:bottom w:val="single" w:sz="4" w:space="0" w:color="auto"/>
              <w:right w:val="single" w:sz="4" w:space="0" w:color="auto"/>
            </w:tcBorders>
            <w:hideMark/>
          </w:tcPr>
          <w:p w:rsidR="00664C0A" w:rsidRDefault="00791185">
            <w:pPr>
              <w:spacing w:before="100" w:beforeAutospacing="1" w:line="273" w:lineRule="auto"/>
              <w:rPr>
                <w:rFonts w:ascii="Cambria" w:hAnsi="Cambria"/>
              </w:rPr>
            </w:pPr>
            <w:r>
              <w:t>4</w:t>
            </w:r>
            <w:r w:rsidR="00664C0A">
              <w:t xml:space="preserve"> Marks</w:t>
            </w:r>
          </w:p>
        </w:tc>
      </w:tr>
    </w:tbl>
    <w:p w:rsidR="00664C0A" w:rsidRPr="005E5560" w:rsidRDefault="00664C0A" w:rsidP="005E5560">
      <w:pPr>
        <w:spacing w:after="0" w:line="240" w:lineRule="auto"/>
        <w:jc w:val="center"/>
        <w:rPr>
          <w:rFonts w:ascii="Times New Roman" w:eastAsia="Times New Roman" w:hAnsi="Times New Roman" w:cs="Times New Roman"/>
          <w:sz w:val="24"/>
          <w:szCs w:val="24"/>
          <w:lang w:eastAsia="en-IN" w:bidi="te-IN"/>
        </w:rPr>
      </w:pPr>
    </w:p>
    <w:p w:rsidR="005E5560" w:rsidRPr="005E5560" w:rsidRDefault="005E5560" w:rsidP="005E5560">
      <w:pPr>
        <w:spacing w:after="0" w:line="240" w:lineRule="auto"/>
        <w:rPr>
          <w:rFonts w:ascii="Times New Roman" w:eastAsia="Times New Roman" w:hAnsi="Times New Roman" w:cs="Times New Roman"/>
          <w:sz w:val="24"/>
          <w:szCs w:val="24"/>
          <w:lang w:eastAsia="en-IN" w:bidi="te-IN"/>
        </w:rPr>
      </w:pPr>
    </w:p>
    <w:p w:rsidR="005E5560" w:rsidRPr="005E5560" w:rsidRDefault="005E5560" w:rsidP="005E5560">
      <w:pPr>
        <w:spacing w:after="0" w:line="240" w:lineRule="auto"/>
        <w:rPr>
          <w:rFonts w:ascii="Times New Roman" w:eastAsia="Times New Roman" w:hAnsi="Times New Roman" w:cs="Times New Roman"/>
          <w:sz w:val="24"/>
          <w:szCs w:val="24"/>
          <w:lang w:eastAsia="en-IN" w:bidi="te-IN"/>
        </w:rPr>
      </w:pPr>
    </w:p>
    <w:p w:rsidR="005E5560" w:rsidRPr="005E5560" w:rsidRDefault="005E5560" w:rsidP="005E5560">
      <w:pPr>
        <w:spacing w:after="160" w:line="240" w:lineRule="auto"/>
        <w:rPr>
          <w:rFonts w:ascii="Times New Roman" w:eastAsia="Times New Roman" w:hAnsi="Times New Roman" w:cs="Times New Roman"/>
          <w:sz w:val="24"/>
          <w:szCs w:val="24"/>
          <w:lang w:eastAsia="en-IN" w:bidi="te-IN"/>
        </w:rPr>
      </w:pPr>
      <w:r w:rsidRPr="005E5560">
        <w:rPr>
          <w:rFonts w:ascii="Arial" w:eastAsia="Times New Roman" w:hAnsi="Arial" w:cs="Arial"/>
          <w:b/>
          <w:bCs/>
          <w:color w:val="000000"/>
          <w:lang w:eastAsia="en-IN" w:bidi="te-IN"/>
        </w:rPr>
        <w:t>Data Flow Diagrams:</w:t>
      </w:r>
    </w:p>
    <w:p w:rsidR="005E5560" w:rsidRPr="005E5560" w:rsidRDefault="005E5560" w:rsidP="005E5560">
      <w:pPr>
        <w:spacing w:after="160" w:line="240" w:lineRule="auto"/>
        <w:rPr>
          <w:rFonts w:ascii="Times New Roman" w:eastAsia="Times New Roman" w:hAnsi="Times New Roman" w:cs="Times New Roman"/>
          <w:sz w:val="24"/>
          <w:szCs w:val="24"/>
          <w:lang w:eastAsia="en-IN" w:bidi="te-IN"/>
        </w:rPr>
      </w:pPr>
      <w:r w:rsidRPr="005E5560">
        <w:rPr>
          <w:rFonts w:ascii="Arial" w:eastAsia="Times New Roman" w:hAnsi="Arial" w:cs="Arial"/>
          <w:color w:val="000000"/>
          <w:lang w:eastAsia="en-IN" w:bidi="te-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6E2804" w:rsidRDefault="005E5560" w:rsidP="005E5560">
      <w:r>
        <w:rPr>
          <w:noProof/>
          <w:lang w:eastAsia="en-IN" w:bidi="te-IN"/>
        </w:rPr>
        <w:drawing>
          <wp:inline distT="0" distB="0" distL="0" distR="0">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 flow chart .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5E5560" w:rsidRDefault="005E5560" w:rsidP="005E5560">
      <w:pPr>
        <w:rPr>
          <w:rFonts w:ascii="Arial" w:hAnsi="Arial" w:cs="Arial"/>
          <w:b/>
          <w:bCs/>
          <w:color w:val="000000"/>
        </w:rPr>
      </w:pPr>
      <w:r>
        <w:rPr>
          <w:rFonts w:ascii="Arial" w:hAnsi="Arial" w:cs="Arial"/>
          <w:b/>
          <w:bCs/>
          <w:color w:val="000000"/>
        </w:rPr>
        <w:t>User Stories</w:t>
      </w:r>
    </w:p>
    <w:p w:rsidR="005E5560" w:rsidRDefault="005E5560" w:rsidP="005E5560">
      <w:r>
        <w:rPr>
          <w:noProof/>
          <w:lang w:eastAsia="en-IN" w:bidi="te-IN"/>
        </w:rPr>
        <w:lastRenderedPageBreak/>
        <w:drawing>
          <wp:inline distT="0" distB="0" distL="0" distR="0">
            <wp:extent cx="5731510" cy="3820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Sorting Flowc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E543F6" w:rsidRDefault="00E543F6" w:rsidP="00E543F6">
      <w:pPr>
        <w:pStyle w:val="NormalWeb"/>
      </w:pPr>
    </w:p>
    <w:p w:rsidR="00E543F6" w:rsidRPr="005E5560" w:rsidRDefault="00E543F6" w:rsidP="005E5560"/>
    <w:sectPr w:rsidR="00E543F6" w:rsidRPr="005E55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560"/>
    <w:rsid w:val="00152FD4"/>
    <w:rsid w:val="002E36AE"/>
    <w:rsid w:val="005E5560"/>
    <w:rsid w:val="00664C0A"/>
    <w:rsid w:val="00791185"/>
    <w:rsid w:val="00860891"/>
    <w:rsid w:val="00B87F75"/>
    <w:rsid w:val="00BF57F9"/>
    <w:rsid w:val="00E543F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5560"/>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table" w:styleId="TableGrid">
    <w:name w:val="Table Grid"/>
    <w:basedOn w:val="TableNormal"/>
    <w:uiPriority w:val="99"/>
    <w:rsid w:val="005E5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E5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5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5560"/>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table" w:styleId="TableGrid">
    <w:name w:val="Table Grid"/>
    <w:basedOn w:val="TableNormal"/>
    <w:uiPriority w:val="99"/>
    <w:rsid w:val="005E5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E5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5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490406">
      <w:bodyDiv w:val="1"/>
      <w:marLeft w:val="0"/>
      <w:marRight w:val="0"/>
      <w:marTop w:val="0"/>
      <w:marBottom w:val="0"/>
      <w:divBdr>
        <w:top w:val="none" w:sz="0" w:space="0" w:color="auto"/>
        <w:left w:val="none" w:sz="0" w:space="0" w:color="auto"/>
        <w:bottom w:val="none" w:sz="0" w:space="0" w:color="auto"/>
        <w:right w:val="none" w:sz="0" w:space="0" w:color="auto"/>
      </w:divBdr>
    </w:div>
    <w:div w:id="1001469749">
      <w:bodyDiv w:val="1"/>
      <w:marLeft w:val="0"/>
      <w:marRight w:val="0"/>
      <w:marTop w:val="0"/>
      <w:marBottom w:val="0"/>
      <w:divBdr>
        <w:top w:val="none" w:sz="0" w:space="0" w:color="auto"/>
        <w:left w:val="none" w:sz="0" w:space="0" w:color="auto"/>
        <w:bottom w:val="none" w:sz="0" w:space="0" w:color="auto"/>
        <w:right w:val="none" w:sz="0" w:space="0" w:color="auto"/>
      </w:divBdr>
    </w:div>
    <w:div w:id="1708599296">
      <w:bodyDiv w:val="1"/>
      <w:marLeft w:val="0"/>
      <w:marRight w:val="0"/>
      <w:marTop w:val="0"/>
      <w:marBottom w:val="0"/>
      <w:divBdr>
        <w:top w:val="none" w:sz="0" w:space="0" w:color="auto"/>
        <w:left w:val="none" w:sz="0" w:space="0" w:color="auto"/>
        <w:bottom w:val="none" w:sz="0" w:space="0" w:color="auto"/>
        <w:right w:val="none" w:sz="0" w:space="0" w:color="auto"/>
      </w:divBdr>
    </w:div>
    <w:div w:id="209219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2</Pages>
  <Words>84</Words>
  <Characters>480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gayathrivankadaru999@gmail.com</dc:creator>
  <cp:lastModifiedBy>gayathrivankadaru999@gmail.com</cp:lastModifiedBy>
  <cp:revision>4</cp:revision>
  <dcterms:created xsi:type="dcterms:W3CDTF">2025-06-27T07:41:00Z</dcterms:created>
  <dcterms:modified xsi:type="dcterms:W3CDTF">2025-06-27T09:56:00Z</dcterms:modified>
</cp:coreProperties>
</file>