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yyq4kx1b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IaaS vs PaaS vs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wxbt5mem6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Conceptual Overview (Responsibility Distribution)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computing services are divided into three models based on how responsibilities are shared between the user and the provider. In traditional on-premise systems, the user manages everything. As we move from IaaS to SaaS, more responsibilities shift to the cloud provider, reducing user effort.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41zfhwnw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IaaS (Infrastructure as a Service)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IaaS provides basic computing resources such as virtual machines, storage, and networking. It offers the highest level of control but also requires the user to manage most components.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  <w:br w:type="textWrapping"/>
      </w:r>
      <w:r w:rsidDel="00000000" w:rsidR="00000000" w:rsidRPr="00000000">
        <w:rPr>
          <w:rtl w:val="0"/>
        </w:rPr>
        <w:t xml:space="preserve"> The user interacts with cloud infrastructure, sets up virtual machines, installs operating systems, and runs applications.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machines and storage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operating system installation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scalability and flexibility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 Virtual Machines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Web Services EC2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Compute Engine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Migrating existing applications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custom environments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processing setups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control over infrastructure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customizable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legacy systems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technical expertise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and updates are user’s responsibility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n4kkqgbx4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PaaS (Platform as a Service)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PaaS provides a complete platform for developing, testing, and deploying applications without worrying about underlying infrastructure.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  <w:br w:type="textWrapping"/>
      </w:r>
      <w:r w:rsidDel="00000000" w:rsidR="00000000" w:rsidRPr="00000000">
        <w:rPr>
          <w:rtl w:val="0"/>
        </w:rPr>
        <w:t xml:space="preserve"> Developers focus on writing code, while the platform handles runtime, scaling, and infrastructure.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Pre-configured runtime environments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scaling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deployment and CI/CD tools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 App Service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App Engine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Platform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and mobile applications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and backend services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pipelines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OS or infrastructure management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scalability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customization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vendor lock-in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fkxogs3rz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SaaS (Software as a Service)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SaaS delivers fully functional software over the internet. Users simply access the application without managing installation or infrastructure.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  <w:br w:type="textWrapping"/>
      </w:r>
      <w:r w:rsidDel="00000000" w:rsidR="00000000" w:rsidRPr="00000000">
        <w:rPr>
          <w:rtl w:val="0"/>
        </w:rPr>
        <w:t xml:space="preserve"> Users access applications through browsers or APIs, while the provider manages everything behind the scenes.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installation required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 access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from anywhere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365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Docs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services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tools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relationship management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maintenance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usability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limited control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depends on provider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customization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j6tpie3iv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Comparison Summary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270"/>
        <w:gridCol w:w="1820"/>
        <w:gridCol w:w="1445"/>
        <w:tblGridChange w:id="0">
          <w:tblGrid>
            <w:gridCol w:w="1610"/>
            <w:gridCol w:w="2270"/>
            <w:gridCol w:w="182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Setup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Manual/Config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Cost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Pay for 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Pay for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End users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x9ggxyim3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Key Takeaway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IaaS:</w:t>
      </w:r>
      <w:r w:rsidDel="00000000" w:rsidR="00000000" w:rsidRPr="00000000">
        <w:rPr>
          <w:rtl w:val="0"/>
        </w:rPr>
        <w:t xml:space="preserve"> You manage most components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PaaS:</w:t>
      </w:r>
      <w:r w:rsidDel="00000000" w:rsidR="00000000" w:rsidRPr="00000000">
        <w:rPr>
          <w:rtl w:val="0"/>
        </w:rPr>
        <w:t xml:space="preserve"> You focus mainly on development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SaaS:</w:t>
      </w:r>
      <w:r w:rsidDel="00000000" w:rsidR="00000000" w:rsidRPr="00000000">
        <w:rPr>
          <w:rtl w:val="0"/>
        </w:rPr>
        <w:t xml:space="preserve"> You simply use the software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