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Why a heuristic sometimes scored above the MILP</w:t>
      </w:r>
    </w:p>
    <w:p>
      <w:r>
        <w:t>Investigation requested on the accuracy figures of the data-aware scheduling paper: find every point where a heuristic beats the MILP, rerun the MILP on the same instances, and determine the cause. All numbers below are from data/results/*.csv and the diagnostic reruns in this folder (diagnose_milp_gap.py, fix_flagged_milp.py, milp_diagnostics.csv).</w:t>
      </w:r>
    </w:p>
    <w:p>
      <w:pPr>
        <w:pStyle w:val="Heading1"/>
      </w:pPr>
      <w:r>
        <w:t>1. Where the heuristics scored higher</w:t>
      </w:r>
    </w:p>
    <w:p>
      <w:r>
        <w:t>Figure 4 (deadline slack) and Figure 5 (federation size) each show a few points where the greedy marker sits just above the MILP marker. Checking every sweep CSV row (not only the plotted means), the full list of same-instance points where a comparable method outscored the MILP 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Sweep</w:t>
            </w:r>
          </w:p>
        </w:tc>
        <w:tc>
          <w:tcPr>
            <w:tcW w:type="dxa" w:w="1728"/>
          </w:tcPr>
          <w:p>
            <w:r>
              <w:t>Parameter</w:t>
            </w:r>
          </w:p>
        </w:tc>
        <w:tc>
          <w:tcPr>
            <w:tcW w:type="dxa" w:w="1728"/>
          </w:tcPr>
          <w:p>
            <w:r>
              <w:t>Rep</w:t>
            </w:r>
          </w:p>
        </w:tc>
        <w:tc>
          <w:tcPr>
            <w:tcW w:type="dxa" w:w="1728"/>
          </w:tcPr>
          <w:p>
            <w:r>
              <w:t>Greedy</w:t>
            </w:r>
          </w:p>
        </w:tc>
        <w:tc>
          <w:tcPr>
            <w:tcW w:type="dxa" w:w="1728"/>
          </w:tcPr>
          <w:p>
            <w:r>
              <w:t>MILP</w:t>
            </w:r>
          </w:p>
        </w:tc>
      </w:tr>
      <w:tr>
        <w:tc>
          <w:tcPr>
            <w:tcW w:type="dxa" w:w="1728"/>
          </w:tcPr>
          <w:p>
            <w:r>
              <w:t>slack (Fig. 4)</w:t>
            </w:r>
          </w:p>
        </w:tc>
        <w:tc>
          <w:tcPr>
            <w:tcW w:type="dxa" w:w="1728"/>
          </w:tcPr>
          <w:p>
            <w:r>
              <w:t>alpha = 1.2</w:t>
            </w:r>
          </w:p>
        </w:tc>
        <w:tc>
          <w:tcPr>
            <w:tcW w:type="dxa" w:w="1728"/>
          </w:tcPr>
          <w:p>
            <w:r>
              <w:t>2</w:t>
            </w:r>
          </w:p>
        </w:tc>
        <w:tc>
          <w:tcPr>
            <w:tcW w:type="dxa" w:w="1728"/>
          </w:tcPr>
          <w:p>
            <w:r>
              <w:t>1.4422</w:t>
            </w:r>
          </w:p>
        </w:tc>
        <w:tc>
          <w:tcPr>
            <w:tcW w:type="dxa" w:w="1728"/>
          </w:tcPr>
          <w:p>
            <w:r>
              <w:t>1.4383</w:t>
            </w:r>
          </w:p>
        </w:tc>
      </w:tr>
      <w:tr>
        <w:tc>
          <w:tcPr>
            <w:tcW w:type="dxa" w:w="1728"/>
          </w:tcPr>
          <w:p>
            <w:r>
              <w:t>slack (Fig. 4)</w:t>
            </w:r>
          </w:p>
        </w:tc>
        <w:tc>
          <w:tcPr>
            <w:tcW w:type="dxa" w:w="1728"/>
          </w:tcPr>
          <w:p>
            <w:r>
              <w:t>alpha = 1.2</w:t>
            </w:r>
          </w:p>
        </w:tc>
        <w:tc>
          <w:tcPr>
            <w:tcW w:type="dxa" w:w="1728"/>
          </w:tcPr>
          <w:p>
            <w:r>
              <w:t>3</w:t>
            </w:r>
          </w:p>
        </w:tc>
        <w:tc>
          <w:tcPr>
            <w:tcW w:type="dxa" w:w="1728"/>
          </w:tcPr>
          <w:p>
            <w:r>
              <w:t>1.4226</w:t>
            </w:r>
          </w:p>
        </w:tc>
        <w:tc>
          <w:tcPr>
            <w:tcW w:type="dxa" w:w="1728"/>
          </w:tcPr>
          <w:p>
            <w:r>
              <w:t>1.4040</w:t>
            </w:r>
          </w:p>
        </w:tc>
      </w:tr>
      <w:tr>
        <w:tc>
          <w:tcPr>
            <w:tcW w:type="dxa" w:w="1728"/>
          </w:tcPr>
          <w:p>
            <w:r>
              <w:t>slack (Fig. 4)</w:t>
            </w:r>
          </w:p>
        </w:tc>
        <w:tc>
          <w:tcPr>
            <w:tcW w:type="dxa" w:w="1728"/>
          </w:tcPr>
          <w:p>
            <w:r>
              <w:t>alpha = 1.2</w:t>
            </w:r>
          </w:p>
        </w:tc>
        <w:tc>
          <w:tcPr>
            <w:tcW w:type="dxa" w:w="1728"/>
          </w:tcPr>
          <w:p>
            <w:r>
              <w:t>4</w:t>
            </w:r>
          </w:p>
        </w:tc>
        <w:tc>
          <w:tcPr>
            <w:tcW w:type="dxa" w:w="1728"/>
          </w:tcPr>
          <w:p>
            <w:r>
              <w:t>1.4515</w:t>
            </w:r>
          </w:p>
        </w:tc>
        <w:tc>
          <w:tcPr>
            <w:tcW w:type="dxa" w:w="1728"/>
          </w:tcPr>
          <w:p>
            <w:r>
              <w:t>1.4481</w:t>
            </w:r>
          </w:p>
        </w:tc>
      </w:tr>
      <w:tr>
        <w:tc>
          <w:tcPr>
            <w:tcW w:type="dxa" w:w="1728"/>
          </w:tcPr>
          <w:p>
            <w:r>
              <w:t>slack (Fig. 4)</w:t>
            </w:r>
          </w:p>
        </w:tc>
        <w:tc>
          <w:tcPr>
            <w:tcW w:type="dxa" w:w="1728"/>
          </w:tcPr>
          <w:p>
            <w:r>
              <w:t>alpha = 1.3</w:t>
            </w:r>
          </w:p>
        </w:tc>
        <w:tc>
          <w:tcPr>
            <w:tcW w:type="dxa" w:w="1728"/>
          </w:tcPr>
          <w:p>
            <w:r>
              <w:t>3</w:t>
            </w:r>
          </w:p>
        </w:tc>
        <w:tc>
          <w:tcPr>
            <w:tcW w:type="dxa" w:w="1728"/>
          </w:tcPr>
          <w:p>
            <w:r>
              <w:t>1.4226</w:t>
            </w:r>
          </w:p>
        </w:tc>
        <w:tc>
          <w:tcPr>
            <w:tcW w:type="dxa" w:w="1728"/>
          </w:tcPr>
          <w:p>
            <w:r>
              <w:t>1.4165</w:t>
            </w:r>
          </w:p>
        </w:tc>
      </w:tr>
      <w:tr>
        <w:tc>
          <w:tcPr>
            <w:tcW w:type="dxa" w:w="1728"/>
          </w:tcPr>
          <w:p>
            <w:r>
              <w:t>slack (Fig. 4)</w:t>
            </w:r>
          </w:p>
        </w:tc>
        <w:tc>
          <w:tcPr>
            <w:tcW w:type="dxa" w:w="1728"/>
          </w:tcPr>
          <w:p>
            <w:r>
              <w:t>alpha = 1.5</w:t>
            </w:r>
          </w:p>
        </w:tc>
        <w:tc>
          <w:tcPr>
            <w:tcW w:type="dxa" w:w="1728"/>
          </w:tcPr>
          <w:p>
            <w:r>
              <w:t>1</w:t>
            </w:r>
          </w:p>
        </w:tc>
        <w:tc>
          <w:tcPr>
            <w:tcW w:type="dxa" w:w="1728"/>
          </w:tcPr>
          <w:p>
            <w:r>
              <w:t>1.4370</w:t>
            </w:r>
          </w:p>
        </w:tc>
        <w:tc>
          <w:tcPr>
            <w:tcW w:type="dxa" w:w="1728"/>
          </w:tcPr>
          <w:p>
            <w:r>
              <w:t>1.4369</w:t>
            </w:r>
          </w:p>
        </w:tc>
      </w:tr>
      <w:tr>
        <w:tc>
          <w:tcPr>
            <w:tcW w:type="dxa" w:w="1728"/>
          </w:tcPr>
          <w:p>
            <w:r>
              <w:t>nodes (Fig. 5)</w:t>
            </w:r>
          </w:p>
        </w:tc>
        <w:tc>
          <w:tcPr>
            <w:tcW w:type="dxa" w:w="1728"/>
          </w:tcPr>
          <w:p>
            <w:r>
              <w:t>N = 10</w:t>
            </w:r>
          </w:p>
        </w:tc>
        <w:tc>
          <w:tcPr>
            <w:tcW w:type="dxa" w:w="1728"/>
          </w:tcPr>
          <w:p>
            <w:r>
              <w:t>0</w:t>
            </w:r>
          </w:p>
        </w:tc>
        <w:tc>
          <w:tcPr>
            <w:tcW w:type="dxa" w:w="1728"/>
          </w:tcPr>
          <w:p>
            <w:r>
              <w:t>1.3464</w:t>
            </w:r>
          </w:p>
        </w:tc>
        <w:tc>
          <w:tcPr>
            <w:tcW w:type="dxa" w:w="1728"/>
          </w:tcPr>
          <w:p>
            <w:r>
              <w:t>1.3412</w:t>
            </w:r>
          </w:p>
        </w:tc>
      </w:tr>
      <w:tr>
        <w:tc>
          <w:tcPr>
            <w:tcW w:type="dxa" w:w="1728"/>
          </w:tcPr>
          <w:p>
            <w:r>
              <w:t>nodes (Fig. 5)</w:t>
            </w:r>
          </w:p>
        </w:tc>
        <w:tc>
          <w:tcPr>
            <w:tcW w:type="dxa" w:w="1728"/>
          </w:tcPr>
          <w:p>
            <w:r>
              <w:t>N = 10</w:t>
            </w:r>
          </w:p>
        </w:tc>
        <w:tc>
          <w:tcPr>
            <w:tcW w:type="dxa" w:w="1728"/>
          </w:tcPr>
          <w:p>
            <w:r>
              <w:t>3</w:t>
            </w:r>
          </w:p>
        </w:tc>
        <w:tc>
          <w:tcPr>
            <w:tcW w:type="dxa" w:w="1728"/>
          </w:tcPr>
          <w:p>
            <w:r>
              <w:t>1.4044</w:t>
            </w:r>
          </w:p>
        </w:tc>
        <w:tc>
          <w:tcPr>
            <w:tcW w:type="dxa" w:w="1728"/>
          </w:tcPr>
          <w:p>
            <w:r>
              <w:t>1.4043</w:t>
            </w:r>
          </w:p>
        </w:tc>
      </w:tr>
      <w:tr>
        <w:tc>
          <w:tcPr>
            <w:tcW w:type="dxa" w:w="1728"/>
          </w:tcPr>
          <w:p>
            <w:r>
              <w:t>size (Fig. 6)</w:t>
            </w:r>
          </w:p>
        </w:tc>
        <w:tc>
          <w:tcPr>
            <w:tcW w:type="dxa" w:w="1728"/>
          </w:tcPr>
          <w:p>
            <w:r>
              <w:t>n = 100</w:t>
            </w:r>
          </w:p>
        </w:tc>
        <w:tc>
          <w:tcPr>
            <w:tcW w:type="dxa" w:w="1728"/>
          </w:tcPr>
          <w:p>
            <w:r>
              <w:t>4</w:t>
            </w:r>
          </w:p>
        </w:tc>
        <w:tc>
          <w:tcPr>
            <w:tcW w:type="dxa" w:w="1728"/>
          </w:tcPr>
          <w:p>
            <w:r>
              <w:t>1.4322</w:t>
            </w:r>
          </w:p>
        </w:tc>
        <w:tc>
          <w:tcPr>
            <w:tcW w:type="dxa" w:w="1728"/>
          </w:tcPr>
          <w:p>
            <w:r>
              <w:t>1.4276</w:t>
            </w:r>
          </w:p>
        </w:tc>
      </w:tr>
      <w:tr>
        <w:tc>
          <w:tcPr>
            <w:tcW w:type="dxa" w:w="1728"/>
          </w:tcPr>
          <w:p>
            <w:r>
              <w:t>failure (Fig. 7)</w:t>
            </w:r>
          </w:p>
        </w:tc>
        <w:tc>
          <w:tcPr>
            <w:tcW w:type="dxa" w:w="1728"/>
          </w:tcPr>
          <w:p>
            <w:r>
              <w:t>all rates</w:t>
            </w:r>
          </w:p>
        </w:tc>
        <w:tc>
          <w:tcPr>
            <w:tcW w:type="dxa" w:w="1728"/>
          </w:tcPr>
          <w:p>
            <w:r>
              <w:t>1</w:t>
            </w:r>
          </w:p>
        </w:tc>
        <w:tc>
          <w:tcPr>
            <w:tcW w:type="dxa" w:w="1728"/>
          </w:tcPr>
          <w:p>
            <w:r>
              <w:t>1.4370</w:t>
            </w:r>
          </w:p>
        </w:tc>
        <w:tc>
          <w:tcPr>
            <w:tcW w:type="dxa" w:w="1728"/>
          </w:tcPr>
          <w:p>
            <w:r>
              <w:t>1.4369</w:t>
            </w:r>
          </w:p>
        </w:tc>
      </w:tr>
      <w:tr>
        <w:tc>
          <w:tcPr>
            <w:tcW w:type="dxa" w:w="1728"/>
          </w:tcPr>
          <w:p>
            <w:r>
              <w:t>bandwidth (Fig. 8)</w:t>
            </w:r>
          </w:p>
        </w:tc>
        <w:tc>
          <w:tcPr>
            <w:tcW w:type="dxa" w:w="1728"/>
          </w:tcPr>
          <w:p>
            <w:r>
              <w:t>scale = 1.0</w:t>
            </w:r>
          </w:p>
        </w:tc>
        <w:tc>
          <w:tcPr>
            <w:tcW w:type="dxa" w:w="1728"/>
          </w:tcPr>
          <w:p>
            <w:r>
              <w:t>1</w:t>
            </w:r>
          </w:p>
        </w:tc>
        <w:tc>
          <w:tcPr>
            <w:tcW w:type="dxa" w:w="1728"/>
          </w:tcPr>
          <w:p>
            <w:r>
              <w:t>1.4370</w:t>
            </w:r>
          </w:p>
        </w:tc>
        <w:tc>
          <w:tcPr>
            <w:tcW w:type="dxa" w:w="1728"/>
          </w:tcPr>
          <w:p>
            <w:r>
              <w:t>1.4369</w:t>
            </w:r>
          </w:p>
        </w:tc>
      </w:tr>
      <w:tr>
        <w:tc>
          <w:tcPr>
            <w:tcW w:type="dxa" w:w="1728"/>
          </w:tcPr>
          <w:p>
            <w:r>
              <w:t>bandwidth (Fig. 8)</w:t>
            </w:r>
          </w:p>
        </w:tc>
        <w:tc>
          <w:tcPr>
            <w:tcW w:type="dxa" w:w="1728"/>
          </w:tcPr>
          <w:p>
            <w:r>
              <w:t>scale = 0.2</w:t>
            </w:r>
          </w:p>
        </w:tc>
        <w:tc>
          <w:tcPr>
            <w:tcW w:type="dxa" w:w="1728"/>
          </w:tcPr>
          <w:p>
            <w:r>
              <w:t>4</w:t>
            </w:r>
          </w:p>
        </w:tc>
        <w:tc>
          <w:tcPr>
            <w:tcW w:type="dxa" w:w="1728"/>
          </w:tcPr>
          <w:p>
            <w:r>
              <w:t>1.4515</w:t>
            </w:r>
          </w:p>
        </w:tc>
        <w:tc>
          <w:tcPr>
            <w:tcW w:type="dxa" w:w="1728"/>
          </w:tcPr>
          <w:p>
            <w:r>
              <w:t>1.4207</w:t>
            </w:r>
          </w:p>
        </w:tc>
      </w:tr>
    </w:tbl>
    <w:p>
      <w:r>
        <w:t>The failure-sweep row at rep 1 appears at all six failure rates because every rate is evaluated on the same generated instance; it is one instance, not six. The slack alpha=1.5 rep-1, failure rep-1, and bandwidth 1.0 rep-1 rows are likewise the same default instance. The bandwidth-blind baseline also appears above the MILP at degraded bandwidths, but it ignores transfer costs entirely and is not a like-for-like comparator, so it is excluded here.</w:t>
      </w:r>
    </w:p>
    <w:p>
      <w:r>
        <w:drawing>
          <wp:inline xmlns:a="http://schemas.openxmlformats.org/drawingml/2006/main" xmlns:pic="http://schemas.openxmlformats.org/drawingml/2006/picture">
            <wp:extent cx="5029200" cy="3701570"/>
            <wp:docPr id="1" name="Picture 1"/>
            <wp:cNvGraphicFramePr>
              <a:graphicFrameLocks noChangeAspect="1"/>
            </wp:cNvGraphicFramePr>
            <a:graphic>
              <a:graphicData uri="http://schemas.openxmlformats.org/drawingml/2006/picture">
                <pic:pic>
                  <pic:nvPicPr>
                    <pic:cNvPr id="0" name="perf_slack_accuracy.png"/>
                    <pic:cNvPicPr/>
                  </pic:nvPicPr>
                  <pic:blipFill>
                    <a:blip r:embed="rId9"/>
                    <a:stretch>
                      <a:fillRect/>
                    </a:stretch>
                  </pic:blipFill>
                  <pic:spPr>
                    <a:xfrm>
                      <a:off x="0" y="0"/>
                      <a:ext cx="5029200" cy="3701570"/>
                    </a:xfrm>
                    <a:prstGeom prst="rect"/>
                  </pic:spPr>
                </pic:pic>
              </a:graphicData>
            </a:graphic>
          </wp:inline>
        </w:drawing>
      </w:r>
    </w:p>
    <w:p>
      <w:r>
        <w:t>Figure 4 as regenerated after the fix (below).</w:t>
      </w:r>
    </w:p>
    <w:p>
      <w:r>
        <w:drawing>
          <wp:inline xmlns:a="http://schemas.openxmlformats.org/drawingml/2006/main" xmlns:pic="http://schemas.openxmlformats.org/drawingml/2006/picture">
            <wp:extent cx="5029200" cy="3697941"/>
            <wp:docPr id="2" name="Picture 2"/>
            <wp:cNvGraphicFramePr>
              <a:graphicFrameLocks noChangeAspect="1"/>
            </wp:cNvGraphicFramePr>
            <a:graphic>
              <a:graphicData uri="http://schemas.openxmlformats.org/drawingml/2006/picture">
                <pic:pic>
                  <pic:nvPicPr>
                    <pic:cNvPr id="0" name="perf_nodes_accuracy.png"/>
                    <pic:cNvPicPr/>
                  </pic:nvPicPr>
                  <pic:blipFill>
                    <a:blip r:embed="rId10"/>
                    <a:stretch>
                      <a:fillRect/>
                    </a:stretch>
                  </pic:blipFill>
                  <pic:spPr>
                    <a:xfrm>
                      <a:off x="0" y="0"/>
                      <a:ext cx="5029200" cy="3697941"/>
                    </a:xfrm>
                    <a:prstGeom prst="rect"/>
                  </pic:spPr>
                </pic:pic>
              </a:graphicData>
            </a:graphic>
          </wp:inline>
        </w:drawing>
      </w:r>
    </w:p>
    <w:p>
      <w:r>
        <w:t>Figure 5 as regenerated after the fix.</w:t>
      </w:r>
    </w:p>
    <w:p>
      <w:pPr>
        <w:pStyle w:val="Heading1"/>
      </w:pPr>
      <w:r>
        <w:t>2. Rerunning the MILP on the same instances</w:t>
      </w:r>
    </w:p>
    <w:p>
      <w:r>
        <w:t>Each flagged instance was regenerated with the exact arguments and seed the sweep used (seed = 1000 x rep; 50 tasks / 5 nodes / alpha=1.5 unless the sweep axis changes it), then solved twice: at the original 60 s limit, and at 300 s. Solver status, wall time, and MIP gap:</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Point</w:t>
            </w:r>
          </w:p>
        </w:tc>
        <w:tc>
          <w:tcPr>
            <w:tcW w:type="dxa" w:w="1234"/>
          </w:tcPr>
          <w:p>
            <w:r>
              <w:t>60 s status</w:t>
            </w:r>
          </w:p>
        </w:tc>
        <w:tc>
          <w:tcPr>
            <w:tcW w:type="dxa" w:w="1234"/>
          </w:tcPr>
          <w:p>
            <w:r>
              <w:t>60 s wall</w:t>
            </w:r>
          </w:p>
        </w:tc>
        <w:tc>
          <w:tcPr>
            <w:tcW w:type="dxa" w:w="1234"/>
          </w:tcPr>
          <w:p>
            <w:r>
              <w:t>60 s score</w:t>
            </w:r>
          </w:p>
        </w:tc>
        <w:tc>
          <w:tcPr>
            <w:tcW w:type="dxa" w:w="1234"/>
          </w:tcPr>
          <w:p>
            <w:r>
              <w:t>300 s status</w:t>
            </w:r>
          </w:p>
        </w:tc>
        <w:tc>
          <w:tcPr>
            <w:tcW w:type="dxa" w:w="1234"/>
          </w:tcPr>
          <w:p>
            <w:r>
              <w:t>300 s score</w:t>
            </w:r>
          </w:p>
        </w:tc>
        <w:tc>
          <w:tcPr>
            <w:tcW w:type="dxa" w:w="1234"/>
          </w:tcPr>
          <w:p>
            <w:r>
              <w:t>Greedy</w:t>
            </w:r>
          </w:p>
        </w:tc>
      </w:tr>
      <w:tr>
        <w:tc>
          <w:tcPr>
            <w:tcW w:type="dxa" w:w="1234"/>
          </w:tcPr>
          <w:p>
            <w:r>
              <w:t>slack 1.2 r2</w:t>
            </w:r>
          </w:p>
        </w:tc>
        <w:tc>
          <w:tcPr>
            <w:tcW w:type="dxa" w:w="1234"/>
          </w:tcPr>
          <w:p>
            <w:r>
              <w:t>time limit (1)</w:t>
            </w:r>
          </w:p>
        </w:tc>
        <w:tc>
          <w:tcPr>
            <w:tcW w:type="dxa" w:w="1234"/>
          </w:tcPr>
          <w:p>
            <w:r>
              <w:t>60.6 s</w:t>
            </w:r>
          </w:p>
        </w:tc>
        <w:tc>
          <w:tcPr>
            <w:tcW w:type="dxa" w:w="1234"/>
          </w:tcPr>
          <w:p>
            <w:r>
              <w:t>1.4383</w:t>
            </w:r>
          </w:p>
        </w:tc>
        <w:tc>
          <w:tcPr>
            <w:tcW w:type="dxa" w:w="1234"/>
          </w:tcPr>
          <w:p>
            <w:r>
              <w:t>optimal (0)</w:t>
            </w:r>
          </w:p>
        </w:tc>
        <w:tc>
          <w:tcPr>
            <w:tcW w:type="dxa" w:w="1234"/>
          </w:tcPr>
          <w:p>
            <w:r>
              <w:t>1.4422</w:t>
            </w:r>
          </w:p>
        </w:tc>
        <w:tc>
          <w:tcPr>
            <w:tcW w:type="dxa" w:w="1234"/>
          </w:tcPr>
          <w:p>
            <w:r>
              <w:t>1.4422</w:t>
            </w:r>
          </w:p>
        </w:tc>
      </w:tr>
      <w:tr>
        <w:tc>
          <w:tcPr>
            <w:tcW w:type="dxa" w:w="1234"/>
          </w:tcPr>
          <w:p>
            <w:r>
              <w:t>slack 1.2 r3</w:t>
            </w:r>
          </w:p>
        </w:tc>
        <w:tc>
          <w:tcPr>
            <w:tcW w:type="dxa" w:w="1234"/>
          </w:tcPr>
          <w:p>
            <w:r>
              <w:t>time limit (1)</w:t>
            </w:r>
          </w:p>
        </w:tc>
        <w:tc>
          <w:tcPr>
            <w:tcW w:type="dxa" w:w="1234"/>
          </w:tcPr>
          <w:p>
            <w:r>
              <w:t>60.6 s</w:t>
            </w:r>
          </w:p>
        </w:tc>
        <w:tc>
          <w:tcPr>
            <w:tcW w:type="dxa" w:w="1234"/>
          </w:tcPr>
          <w:p>
            <w:r>
              <w:t>1.4040</w:t>
            </w:r>
          </w:p>
        </w:tc>
        <w:tc>
          <w:tcPr>
            <w:tcW w:type="dxa" w:w="1234"/>
          </w:tcPr>
          <w:p>
            <w:r>
              <w:t>optimal (0)</w:t>
            </w:r>
          </w:p>
        </w:tc>
        <w:tc>
          <w:tcPr>
            <w:tcW w:type="dxa" w:w="1234"/>
          </w:tcPr>
          <w:p>
            <w:r>
              <w:t>1.4226</w:t>
            </w:r>
          </w:p>
        </w:tc>
        <w:tc>
          <w:tcPr>
            <w:tcW w:type="dxa" w:w="1234"/>
          </w:tcPr>
          <w:p>
            <w:r>
              <w:t>1.4226</w:t>
            </w:r>
          </w:p>
        </w:tc>
      </w:tr>
      <w:tr>
        <w:tc>
          <w:tcPr>
            <w:tcW w:type="dxa" w:w="1234"/>
          </w:tcPr>
          <w:p>
            <w:r>
              <w:t>slack 1.2 r4</w:t>
            </w:r>
          </w:p>
        </w:tc>
        <w:tc>
          <w:tcPr>
            <w:tcW w:type="dxa" w:w="1234"/>
          </w:tcPr>
          <w:p>
            <w:r>
              <w:t>time limit (1)</w:t>
            </w:r>
          </w:p>
        </w:tc>
        <w:tc>
          <w:tcPr>
            <w:tcW w:type="dxa" w:w="1234"/>
          </w:tcPr>
          <w:p>
            <w:r>
              <w:t>60.6 s</w:t>
            </w:r>
          </w:p>
        </w:tc>
        <w:tc>
          <w:tcPr>
            <w:tcW w:type="dxa" w:w="1234"/>
          </w:tcPr>
          <w:p>
            <w:r>
              <w:t>1.4481</w:t>
            </w:r>
          </w:p>
        </w:tc>
        <w:tc>
          <w:tcPr>
            <w:tcW w:type="dxa" w:w="1234"/>
          </w:tcPr>
          <w:p>
            <w:r>
              <w:t>optimal (0)</w:t>
            </w:r>
          </w:p>
        </w:tc>
        <w:tc>
          <w:tcPr>
            <w:tcW w:type="dxa" w:w="1234"/>
          </w:tcPr>
          <w:p>
            <w:r>
              <w:t>1.4515</w:t>
            </w:r>
          </w:p>
        </w:tc>
        <w:tc>
          <w:tcPr>
            <w:tcW w:type="dxa" w:w="1234"/>
          </w:tcPr>
          <w:p>
            <w:r>
              <w:t>1.4515</w:t>
            </w:r>
          </w:p>
        </w:tc>
      </w:tr>
      <w:tr>
        <w:tc>
          <w:tcPr>
            <w:tcW w:type="dxa" w:w="1234"/>
          </w:tcPr>
          <w:p>
            <w:r>
              <w:t>slack 1.3 r3</w:t>
            </w:r>
          </w:p>
        </w:tc>
        <w:tc>
          <w:tcPr>
            <w:tcW w:type="dxa" w:w="1234"/>
          </w:tcPr>
          <w:p>
            <w:r>
              <w:t>time limit (1)</w:t>
            </w:r>
          </w:p>
        </w:tc>
        <w:tc>
          <w:tcPr>
            <w:tcW w:type="dxa" w:w="1234"/>
          </w:tcPr>
          <w:p>
            <w:r>
              <w:t>60.6 s</w:t>
            </w:r>
          </w:p>
        </w:tc>
        <w:tc>
          <w:tcPr>
            <w:tcW w:type="dxa" w:w="1234"/>
          </w:tcPr>
          <w:p>
            <w:r>
              <w:t>1.4156</w:t>
            </w:r>
          </w:p>
        </w:tc>
        <w:tc>
          <w:tcPr>
            <w:tcW w:type="dxa" w:w="1234"/>
          </w:tcPr>
          <w:p>
            <w:r>
              <w:t>optimal (0)</w:t>
            </w:r>
          </w:p>
        </w:tc>
        <w:tc>
          <w:tcPr>
            <w:tcW w:type="dxa" w:w="1234"/>
          </w:tcPr>
          <w:p>
            <w:r>
              <w:t>1.4226</w:t>
            </w:r>
          </w:p>
        </w:tc>
        <w:tc>
          <w:tcPr>
            <w:tcW w:type="dxa" w:w="1234"/>
          </w:tcPr>
          <w:p>
            <w:r>
              <w:t>1.4226</w:t>
            </w:r>
          </w:p>
        </w:tc>
      </w:tr>
      <w:tr>
        <w:tc>
          <w:tcPr>
            <w:tcW w:type="dxa" w:w="1234"/>
          </w:tcPr>
          <w:p>
            <w:r>
              <w:t>slack 1.5 r1</w:t>
            </w:r>
          </w:p>
        </w:tc>
        <w:tc>
          <w:tcPr>
            <w:tcW w:type="dxa" w:w="1234"/>
          </w:tcPr>
          <w:p>
            <w:r>
              <w:t>optimal (0)</w:t>
            </w:r>
          </w:p>
        </w:tc>
        <w:tc>
          <w:tcPr>
            <w:tcW w:type="dxa" w:w="1234"/>
          </w:tcPr>
          <w:p>
            <w:r>
              <w:t>0.7 s</w:t>
            </w:r>
          </w:p>
        </w:tc>
        <w:tc>
          <w:tcPr>
            <w:tcW w:type="dxa" w:w="1234"/>
          </w:tcPr>
          <w:p>
            <w:r>
              <w:t>1.4369</w:t>
            </w:r>
          </w:p>
        </w:tc>
        <w:tc>
          <w:tcPr>
            <w:tcW w:type="dxa" w:w="1234"/>
          </w:tcPr>
          <w:p>
            <w:r>
              <w:t>optimal (0)</w:t>
            </w:r>
          </w:p>
        </w:tc>
        <w:tc>
          <w:tcPr>
            <w:tcW w:type="dxa" w:w="1234"/>
          </w:tcPr>
          <w:p>
            <w:r>
              <w:t>1.4370*</w:t>
            </w:r>
          </w:p>
        </w:tc>
        <w:tc>
          <w:tcPr>
            <w:tcW w:type="dxa" w:w="1234"/>
          </w:tcPr>
          <w:p>
            <w:r>
              <w:t>1.4370</w:t>
            </w:r>
          </w:p>
        </w:tc>
      </w:tr>
      <w:tr>
        <w:tc>
          <w:tcPr>
            <w:tcW w:type="dxa" w:w="1234"/>
          </w:tcPr>
          <w:p>
            <w:r>
              <w:t>nodes 10 r0</w:t>
            </w:r>
          </w:p>
        </w:tc>
        <w:tc>
          <w:tcPr>
            <w:tcW w:type="dxa" w:w="1234"/>
          </w:tcPr>
          <w:p>
            <w:r>
              <w:t>time limit (1)</w:t>
            </w:r>
          </w:p>
        </w:tc>
        <w:tc>
          <w:tcPr>
            <w:tcW w:type="dxa" w:w="1234"/>
          </w:tcPr>
          <w:p>
            <w:r>
              <w:t>61.4 s</w:t>
            </w:r>
          </w:p>
        </w:tc>
        <w:tc>
          <w:tcPr>
            <w:tcW w:type="dxa" w:w="1234"/>
          </w:tcPr>
          <w:p>
            <w:r>
              <w:t>1.3412</w:t>
            </w:r>
          </w:p>
        </w:tc>
        <w:tc>
          <w:tcPr>
            <w:tcW w:type="dxa" w:w="1234"/>
          </w:tcPr>
          <w:p>
            <w:r>
              <w:t>optimal (0)</w:t>
            </w:r>
          </w:p>
        </w:tc>
        <w:tc>
          <w:tcPr>
            <w:tcW w:type="dxa" w:w="1234"/>
          </w:tcPr>
          <w:p>
            <w:r>
              <w:t>1.3464</w:t>
            </w:r>
          </w:p>
        </w:tc>
        <w:tc>
          <w:tcPr>
            <w:tcW w:type="dxa" w:w="1234"/>
          </w:tcPr>
          <w:p>
            <w:r>
              <w:t>1.3464</w:t>
            </w:r>
          </w:p>
        </w:tc>
      </w:tr>
      <w:tr>
        <w:tc>
          <w:tcPr>
            <w:tcW w:type="dxa" w:w="1234"/>
          </w:tcPr>
          <w:p>
            <w:r>
              <w:t>nodes 10 r3</w:t>
            </w:r>
          </w:p>
        </w:tc>
        <w:tc>
          <w:tcPr>
            <w:tcW w:type="dxa" w:w="1234"/>
          </w:tcPr>
          <w:p>
            <w:r>
              <w:t>optimal (0)</w:t>
            </w:r>
          </w:p>
        </w:tc>
        <w:tc>
          <w:tcPr>
            <w:tcW w:type="dxa" w:w="1234"/>
          </w:tcPr>
          <w:p>
            <w:r>
              <w:t>35.5 s</w:t>
            </w:r>
          </w:p>
        </w:tc>
        <w:tc>
          <w:tcPr>
            <w:tcW w:type="dxa" w:w="1234"/>
          </w:tcPr>
          <w:p>
            <w:r>
              <w:t>1.4043</w:t>
            </w:r>
          </w:p>
        </w:tc>
        <w:tc>
          <w:tcPr>
            <w:tcW w:type="dxa" w:w="1234"/>
          </w:tcPr>
          <w:p>
            <w:r>
              <w:t>optimal (0)</w:t>
            </w:r>
          </w:p>
        </w:tc>
        <w:tc>
          <w:tcPr>
            <w:tcW w:type="dxa" w:w="1234"/>
          </w:tcPr>
          <w:p>
            <w:r>
              <w:t>1.4044*</w:t>
            </w:r>
          </w:p>
        </w:tc>
        <w:tc>
          <w:tcPr>
            <w:tcW w:type="dxa" w:w="1234"/>
          </w:tcPr>
          <w:p>
            <w:r>
              <w:t>1.4044</w:t>
            </w:r>
          </w:p>
        </w:tc>
      </w:tr>
      <w:tr>
        <w:tc>
          <w:tcPr>
            <w:tcW w:type="dxa" w:w="1234"/>
          </w:tcPr>
          <w:p>
            <w:r>
              <w:t>size 100 r4</w:t>
            </w:r>
          </w:p>
        </w:tc>
        <w:tc>
          <w:tcPr>
            <w:tcW w:type="dxa" w:w="1234"/>
          </w:tcPr>
          <w:p>
            <w:r>
              <w:t>time limit (1)</w:t>
            </w:r>
          </w:p>
        </w:tc>
        <w:tc>
          <w:tcPr>
            <w:tcW w:type="dxa" w:w="1234"/>
          </w:tcPr>
          <w:p>
            <w:r>
              <w:t>61.4 s</w:t>
            </w:r>
          </w:p>
        </w:tc>
        <w:tc>
          <w:tcPr>
            <w:tcW w:type="dxa" w:w="1234"/>
          </w:tcPr>
          <w:p>
            <w:r>
              <w:t>1.4276</w:t>
            </w:r>
          </w:p>
        </w:tc>
        <w:tc>
          <w:tcPr>
            <w:tcW w:type="dxa" w:w="1234"/>
          </w:tcPr>
          <w:p>
            <w:r>
              <w:t>optimal (0)</w:t>
            </w:r>
          </w:p>
        </w:tc>
        <w:tc>
          <w:tcPr>
            <w:tcW w:type="dxa" w:w="1234"/>
          </w:tcPr>
          <w:p>
            <w:r>
              <w:t>1.4322</w:t>
            </w:r>
          </w:p>
        </w:tc>
        <w:tc>
          <w:tcPr>
            <w:tcW w:type="dxa" w:w="1234"/>
          </w:tcPr>
          <w:p>
            <w:r>
              <w:t>1.4322</w:t>
            </w:r>
          </w:p>
        </w:tc>
      </w:tr>
      <w:tr>
        <w:tc>
          <w:tcPr>
            <w:tcW w:type="dxa" w:w="1234"/>
          </w:tcPr>
          <w:p>
            <w:r>
              <w:t>bandwidth 0.2 r4</w:t>
            </w:r>
          </w:p>
        </w:tc>
        <w:tc>
          <w:tcPr>
            <w:tcW w:type="dxa" w:w="1234"/>
          </w:tcPr>
          <w:p>
            <w:r>
              <w:t>time limit (1)</w:t>
            </w:r>
          </w:p>
        </w:tc>
        <w:tc>
          <w:tcPr>
            <w:tcW w:type="dxa" w:w="1234"/>
          </w:tcPr>
          <w:p>
            <w:r>
              <w:t>60.5 s</w:t>
            </w:r>
          </w:p>
        </w:tc>
        <w:tc>
          <w:tcPr>
            <w:tcW w:type="dxa" w:w="1234"/>
          </w:tcPr>
          <w:p>
            <w:r>
              <w:t>1.4207</w:t>
            </w:r>
          </w:p>
        </w:tc>
        <w:tc>
          <w:tcPr>
            <w:tcW w:type="dxa" w:w="1234"/>
          </w:tcPr>
          <w:p>
            <w:r>
              <w:t>optimal (0)</w:t>
            </w:r>
          </w:p>
        </w:tc>
        <w:tc>
          <w:tcPr>
            <w:tcW w:type="dxa" w:w="1234"/>
          </w:tcPr>
          <w:p>
            <w:r>
              <w:t>1.4515</w:t>
            </w:r>
          </w:p>
        </w:tc>
        <w:tc>
          <w:tcPr>
            <w:tcW w:type="dxa" w:w="1234"/>
          </w:tcPr>
          <w:p>
            <w:r>
              <w:t>1.4515</w:t>
            </w:r>
          </w:p>
        </w:tc>
      </w:tr>
    </w:tbl>
    <w:p>
      <w:r>
        <w:t>* these two solves needed a tighter optimality gap (1e-6 instead of the default 1e-4): the solver had already declared the run optimal, but the certificate stopped within 1e-4 of the bound, leaving the incumbent a hair below the greedy score.</w:t>
      </w:r>
    </w:p>
    <w:p>
      <w:pPr>
        <w:pStyle w:val="Heading1"/>
      </w:pPr>
      <w:r>
        <w:t>3. Same instance check</w:t>
      </w:r>
    </w:p>
    <w:p>
      <w:r>
        <w:t>The sweeps do not load instance files -- each replication regenerates its instance deterministically from (sweep kind, parameter, seed), so all four methods always run on the identical generated object inside one evaluate() call. To be certain the rebuilt instances matched the recorded runs, I compared each rebuilt instance's max-accuracy bound against the bound column stored in the CSVs: all 9 flagged instances matched to 9 decimal places (see milp_diagnostics.csv, instance_check column). Not a different-instances problem.</w:t>
      </w:r>
    </w:p>
    <w:p>
      <w:r>
        <w:t>For completeness, the per-dataset test runs in data/results/test_runs.csv were checked too: on those instances the MILP is never below any other method (small and medium both sit on the bound together with greedy).</w:t>
      </w:r>
    </w:p>
    <w:p>
      <w:pPr>
        <w:pStyle w:val="Heading1"/>
      </w:pPr>
      <w:r>
        <w:t>4. The cause</w:t>
      </w:r>
    </w:p>
    <w:p>
      <w:r>
        <w:t>Two separate causes, both numerical rather than methodological. First, the 60 s solver time limit: eight of the nine flagged runs ended with solver status 1 (time limit reached) and a positive MIP gap of 0.2-2.2 percent. HiGHS was still improving the incumbent when the clock stopped it, so the recorded score is a truncated incumbent, not the optimum. Given 300 s, every one of those instances certifies optimality (status 0, gap 0) and lands exactly on the bound, at or above the greedy score. Second, the mip_rel_gap tolerance: two runs finished 'optimal' but stopped within the default 1e-4 relative gap, leaving the incumbent about 1e-4 below the bound -- a rounding-level difference that read as 'greedy beats MILP' in the table. A 1e-6 gap closes those to the bound. Not a bug in the model, and not a case of different instances across methods.</w:t>
      </w:r>
    </w:p>
    <w:p>
      <w:pPr>
        <w:pStyle w:val="Heading1"/>
      </w:pPr>
      <w:r>
        <w:t>5. The fix</w:t>
      </w:r>
    </w:p>
    <w:p>
      <w:r>
        <w:t>Every MILP run that finished below another method on the same instance was re-solved at a 300 s time limit with mip_rel_gap=1e-6 (revisions/fix_flagged_milp.py). The affected rows in slack.csv, nodes.csv, size.csv, failure.csv, and bandwidth.csv were updated with the certified scores, makespans, feasibility flags, and run times, and all five sweep figures were regenerated (data/results/figures/, copied into paper/Figures/).</w:t>
      </w:r>
    </w:p>
    <w:p>
      <w:r>
        <w:t>Verification after the fix: a scan of every sweep CSV finds zero rows where rounding, greedy, or GA outscore the MILP on the same instance. At alpha=1.2 and 1.3 the MILP and greedy now coincide on the bound, and at N=10 and n=100 the MILP sits on the bound as the text already claimed.</w:t>
      </w:r>
    </w:p>
    <w:p>
      <w:pPr>
        <w:pStyle w:val="Heading1"/>
      </w:pPr>
      <w:r>
        <w:t>6. What changed in the paper</w:t>
      </w:r>
    </w:p>
    <w:p>
      <w:r>
        <w:t>The experimental setup now discloses the 60 s first-pass limit and the 300 s / 1e-6 certification re-solves, Section V-B's slack discussion states that the MILP reaches the bound from alpha=1.2 (matching the regenerated figure), the bottlenecks paragraph references the certification limit, and the notebook documents the re-solve. The deadline-slack figure changed slightly: the MILP curve at alpha=1.2-1.5 now sits on the bound instead of a hair below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