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MEDICAL EXAMINATION REPORT</w:t>
      </w:r>
    </w:p>
    <w:p>
      <w:r>
        <w:rPr>
          <w:b/>
        </w:rPr>
        <w:t xml:space="preserve">Hospital Name: </w:t>
      </w:r>
      <w:r>
        <w:t>City Care Multispecialty Hospital</w:t>
        <w:br/>
      </w:r>
      <w:r>
        <w:rPr>
          <w:b/>
        </w:rPr>
        <w:t xml:space="preserve">Hospital Address: </w:t>
      </w:r>
      <w:r>
        <w:t>123 Health Avenue, Hyderabad, Telangana, India</w:t>
        <w:br/>
      </w:r>
      <w:r>
        <w:rPr>
          <w:b/>
        </w:rPr>
        <w:t xml:space="preserve">Report Number: </w:t>
      </w:r>
      <w:r>
        <w:t>MR-2026-0703-001</w:t>
        <w:br/>
      </w:r>
      <w:r>
        <w:rPr>
          <w:b/>
        </w:rPr>
        <w:t xml:space="preserve">Date of Examination: </w:t>
      </w:r>
      <w:r>
        <w:t>03 July 2026</w:t>
      </w:r>
    </w:p>
    <w:p>
      <w:pPr>
        <w:pStyle w:val="Heading2"/>
      </w:pPr>
      <w:r>
        <w:t>Patient Information</w:t>
      </w:r>
    </w:p>
    <w:p>
      <w:r>
        <w:t>Patient Name: John Doe</w:t>
        <w:br/>
        <w:t>Patient ID: P20260703001</w:t>
        <w:br/>
        <w:t>Age: 35 Years</w:t>
        <w:br/>
        <w:t>Gender: Male</w:t>
        <w:br/>
        <w:t>Date of Birth: 15 March 1991</w:t>
        <w:br/>
        <w:t>Blood Group: O Positive</w:t>
      </w:r>
    </w:p>
    <w:p>
      <w:pPr>
        <w:pStyle w:val="Heading2"/>
      </w:pPr>
      <w:r>
        <w:t>Chief Complaint</w:t>
      </w:r>
    </w:p>
    <w:p>
      <w:r>
        <w:t>The patient presented with fever for three days, dry cough, mild sore throat, generalized weakness, and body aches.</w:t>
      </w:r>
    </w:p>
    <w:p>
      <w:pPr>
        <w:pStyle w:val="Heading2"/>
      </w:pPr>
      <w:r>
        <w:t>Medical History</w:t>
      </w:r>
    </w:p>
    <w:p>
      <w:r>
        <w:t>No history of diabetes, hypertension, asthma, or cardiovascular disease. No known drug allergies. Non-smoker with occasional alcohol consumption.</w:t>
      </w:r>
    </w:p>
    <w:p>
      <w:pPr>
        <w:pStyle w:val="Heading2"/>
      </w:pPr>
      <w:r>
        <w:t>Physical Examination</w:t>
      </w:r>
    </w:p>
    <w:p>
      <w:r>
        <w:t>Patient was conscious, alert, and oriented. Mild throat redness observed. Chest clear. Heart sounds normal. Abdomen soft and non-tender. No edema.</w:t>
      </w:r>
    </w:p>
    <w:p>
      <w:pPr>
        <w:pStyle w:val="Heading2"/>
      </w:pPr>
      <w:r>
        <w:t>Vital Signs</w:t>
      </w:r>
    </w:p>
    <w:p>
      <w:r>
        <w:t>Temperature: 38.5°C</w:t>
        <w:br/>
        <w:t>Blood Pressure: 122/80 mmHg</w:t>
        <w:br/>
        <w:t>Heart Rate: 88 bpm</w:t>
        <w:br/>
        <w:t>Respiratory Rate: 18/min</w:t>
        <w:br/>
        <w:t>SpO₂: 98%</w:t>
        <w:br/>
        <w:t>Height: 175 cm</w:t>
        <w:br/>
        <w:t>Weight: 72 kg</w:t>
        <w:br/>
        <w:t>BMI: 23.5 kg/m²</w:t>
      </w:r>
    </w:p>
    <w:p>
      <w:pPr>
        <w:pStyle w:val="Heading2"/>
      </w:pPr>
      <w:r>
        <w:t>Laboratory Findings</w:t>
      </w:r>
    </w:p>
    <w:p>
      <w:r>
        <w:t>Hemoglobin: 14.2 g/dL</w:t>
        <w:br/>
        <w:t>WBC: 11,200/µL</w:t>
        <w:br/>
        <w:t>Platelets: 265,000/µL</w:t>
        <w:br/>
        <w:t>Fasting Blood Glucose: 92 mg/dL</w:t>
        <w:br/>
        <w:t>Creatinine: 0.9 mg/dL</w:t>
        <w:br/>
        <w:t>Blood Urea: 24 mg/dL</w:t>
        <w:br/>
        <w:t>ALT: 28 U/L</w:t>
        <w:br/>
        <w:t>AST: 25 U/L</w:t>
        <w:br/>
        <w:t>Total Bilirubin: 0.8 mg/dL</w:t>
      </w:r>
    </w:p>
    <w:p>
      <w:pPr>
        <w:pStyle w:val="Heading2"/>
      </w:pPr>
      <w:r>
        <w:t>Diagnosis</w:t>
      </w:r>
    </w:p>
    <w:p>
      <w:r>
        <w:t>Acute Viral Upper Respiratory Tract Infection (URTI).</w:t>
      </w:r>
    </w:p>
    <w:p>
      <w:pPr>
        <w:pStyle w:val="Heading2"/>
      </w:pPr>
      <w:r>
        <w:t>Treatment Plan</w:t>
      </w:r>
    </w:p>
    <w:p>
      <w:r>
        <w:t>Paracetamol 650 mg every 6 hours as needed for 5 days.</w:t>
        <w:br/>
        <w:t>Cetirizine 10 mg at bedtime for 5 days.</w:t>
        <w:br/>
        <w:t>Vitamin C 500 mg once daily for 7 days.</w:t>
      </w:r>
    </w:p>
    <w:p>
      <w:pPr>
        <w:pStyle w:val="Heading2"/>
      </w:pPr>
      <w:r>
        <w:t>Medical Advice</w:t>
      </w:r>
    </w:p>
    <w:p>
      <w:r>
        <w:t>Adequate rest, hydration, balanced diet, monitor temperature, complete medications, seek care if symptoms worsen.</w:t>
      </w:r>
    </w:p>
    <w:p>
      <w:pPr>
        <w:pStyle w:val="Heading2"/>
      </w:pPr>
      <w:r>
        <w:t>Follow-up</w:t>
      </w:r>
    </w:p>
    <w:p>
      <w:r>
        <w:t>Review on 10 July 2026.</w:t>
      </w:r>
    </w:p>
    <w:p>
      <w:pPr>
        <w:pStyle w:val="Heading2"/>
      </w:pPr>
      <w:r>
        <w:t>Physician Details</w:t>
      </w:r>
    </w:p>
    <w:p>
      <w:r>
        <w:t>Dr. Rahul Sharma</w:t>
        <w:br/>
        <w:t>MBBS, MD (Internal Medicine)</w:t>
        <w:br/>
        <w:t>Medical Registration No.: IMC-2026-12345</w:t>
        <w:br/>
        <w:br/>
        <w:t>Signature: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