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429F" w14:textId="77777777" w:rsidR="00933CFC" w:rsidRPr="00933CFC" w:rsidRDefault="00933CFC" w:rsidP="00933CFC">
      <w:pPr>
        <w:jc w:val="center"/>
        <w:rPr>
          <w:b/>
          <w:bCs/>
          <w:sz w:val="28"/>
          <w:szCs w:val="28"/>
          <w:u w:val="single"/>
        </w:rPr>
      </w:pPr>
      <w:r w:rsidRPr="00933CFC">
        <w:rPr>
          <w:b/>
          <w:bCs/>
          <w:sz w:val="28"/>
          <w:szCs w:val="28"/>
          <w:u w:val="single"/>
        </w:rPr>
        <w:t>Univariate Analysis – Central Tendency Measures</w:t>
      </w:r>
    </w:p>
    <w:p w14:paraId="1890BBC2" w14:textId="77777777" w:rsidR="00933CFC" w:rsidRPr="00933CFC" w:rsidRDefault="00933CFC" w:rsidP="00933CFC">
      <w:pPr>
        <w:rPr>
          <w:sz w:val="28"/>
          <w:szCs w:val="28"/>
        </w:rPr>
      </w:pPr>
      <w:r w:rsidRPr="00933CFC">
        <w:rPr>
          <w:sz w:val="28"/>
          <w:szCs w:val="28"/>
        </w:rPr>
        <w:t>We are provided with a placement dataset, and the objective is to calculate the Central Tendency Measures for the same.</w:t>
      </w:r>
    </w:p>
    <w:p w14:paraId="037FCDD5" w14:textId="77777777" w:rsidR="00933CFC" w:rsidRPr="00933CFC" w:rsidRDefault="00933CFC" w:rsidP="00933CFC">
      <w:pPr>
        <w:rPr>
          <w:sz w:val="28"/>
          <w:szCs w:val="28"/>
        </w:rPr>
      </w:pPr>
      <w:r w:rsidRPr="00933CFC">
        <w:rPr>
          <w:sz w:val="28"/>
          <w:szCs w:val="28"/>
        </w:rPr>
        <w:t>The measures of central tendency used in this analysis are:</w:t>
      </w:r>
    </w:p>
    <w:p w14:paraId="59081B60" w14:textId="77777777" w:rsidR="00933CFC" w:rsidRPr="00933CFC" w:rsidRDefault="00933CFC" w:rsidP="00933CFC">
      <w:pPr>
        <w:numPr>
          <w:ilvl w:val="0"/>
          <w:numId w:val="2"/>
        </w:numPr>
        <w:rPr>
          <w:sz w:val="28"/>
          <w:szCs w:val="28"/>
        </w:rPr>
      </w:pPr>
      <w:r w:rsidRPr="00933CFC">
        <w:rPr>
          <w:b/>
          <w:bCs/>
          <w:sz w:val="28"/>
          <w:szCs w:val="28"/>
        </w:rPr>
        <w:t>Mean</w:t>
      </w:r>
      <w:r w:rsidRPr="00933CFC">
        <w:rPr>
          <w:sz w:val="28"/>
          <w:szCs w:val="28"/>
        </w:rPr>
        <w:t xml:space="preserve"> </w:t>
      </w:r>
    </w:p>
    <w:p w14:paraId="270F1827" w14:textId="77777777" w:rsidR="00933CFC" w:rsidRPr="00933CFC" w:rsidRDefault="00933CFC" w:rsidP="00933CFC">
      <w:pPr>
        <w:numPr>
          <w:ilvl w:val="0"/>
          <w:numId w:val="2"/>
        </w:numPr>
        <w:rPr>
          <w:sz w:val="28"/>
          <w:szCs w:val="28"/>
        </w:rPr>
      </w:pPr>
      <w:r w:rsidRPr="00933CFC">
        <w:rPr>
          <w:b/>
          <w:bCs/>
          <w:sz w:val="28"/>
          <w:szCs w:val="28"/>
        </w:rPr>
        <w:t>Median</w:t>
      </w:r>
      <w:r w:rsidRPr="00933CFC">
        <w:rPr>
          <w:sz w:val="28"/>
          <w:szCs w:val="28"/>
        </w:rPr>
        <w:t xml:space="preserve"> </w:t>
      </w:r>
    </w:p>
    <w:p w14:paraId="091E67B0" w14:textId="77777777" w:rsidR="00933CFC" w:rsidRPr="00933CFC" w:rsidRDefault="00933CFC" w:rsidP="00933CFC">
      <w:pPr>
        <w:numPr>
          <w:ilvl w:val="0"/>
          <w:numId w:val="2"/>
        </w:numPr>
        <w:rPr>
          <w:sz w:val="28"/>
          <w:szCs w:val="28"/>
        </w:rPr>
      </w:pPr>
      <w:r w:rsidRPr="00933CFC">
        <w:rPr>
          <w:b/>
          <w:bCs/>
          <w:sz w:val="28"/>
          <w:szCs w:val="28"/>
        </w:rPr>
        <w:t>Mode</w:t>
      </w:r>
      <w:r w:rsidRPr="00933CFC">
        <w:rPr>
          <w:sz w:val="28"/>
          <w:szCs w:val="28"/>
        </w:rPr>
        <w:t xml:space="preserve"> </w:t>
      </w:r>
    </w:p>
    <w:p w14:paraId="6E7C8468" w14:textId="3F1C5C8C" w:rsidR="00933CFC" w:rsidRPr="00933CFC" w:rsidRDefault="00933CFC" w:rsidP="00933CFC">
      <w:pPr>
        <w:rPr>
          <w:b/>
          <w:bCs/>
          <w:sz w:val="28"/>
          <w:szCs w:val="28"/>
          <w:u w:val="single"/>
        </w:rPr>
      </w:pPr>
      <w:r w:rsidRPr="00933CFC">
        <w:rPr>
          <w:b/>
          <w:bCs/>
          <w:sz w:val="28"/>
          <w:szCs w:val="28"/>
          <w:u w:val="single"/>
        </w:rPr>
        <w:t xml:space="preserve">Dataset </w:t>
      </w:r>
      <w:r w:rsidRPr="00933CFC">
        <w:rPr>
          <w:b/>
          <w:bCs/>
          <w:sz w:val="28"/>
          <w:szCs w:val="28"/>
          <w:u w:val="single"/>
        </w:rPr>
        <w:t>Overview:</w:t>
      </w:r>
    </w:p>
    <w:p w14:paraId="39F06FD6" w14:textId="77777777" w:rsidR="00933CFC" w:rsidRPr="00933CFC" w:rsidRDefault="00933CFC" w:rsidP="00933CFC">
      <w:pPr>
        <w:numPr>
          <w:ilvl w:val="0"/>
          <w:numId w:val="3"/>
        </w:numPr>
        <w:rPr>
          <w:sz w:val="28"/>
          <w:szCs w:val="28"/>
        </w:rPr>
      </w:pPr>
      <w:r w:rsidRPr="00933CFC">
        <w:rPr>
          <w:b/>
          <w:bCs/>
          <w:sz w:val="28"/>
          <w:szCs w:val="28"/>
        </w:rPr>
        <w:t>Total number of rows:</w:t>
      </w:r>
      <w:r w:rsidRPr="00933CFC">
        <w:rPr>
          <w:sz w:val="28"/>
          <w:szCs w:val="28"/>
        </w:rPr>
        <w:t xml:space="preserve"> 215 </w:t>
      </w:r>
    </w:p>
    <w:p w14:paraId="57FF2781" w14:textId="77777777" w:rsidR="00933CFC" w:rsidRPr="00933CFC" w:rsidRDefault="00933CFC" w:rsidP="00933CFC">
      <w:pPr>
        <w:numPr>
          <w:ilvl w:val="0"/>
          <w:numId w:val="3"/>
        </w:numPr>
        <w:rPr>
          <w:sz w:val="28"/>
          <w:szCs w:val="28"/>
        </w:rPr>
      </w:pPr>
      <w:r w:rsidRPr="00933CFC">
        <w:rPr>
          <w:b/>
          <w:bCs/>
          <w:sz w:val="28"/>
          <w:szCs w:val="28"/>
        </w:rPr>
        <w:t>Total number of columns:</w:t>
      </w:r>
      <w:r w:rsidRPr="00933CFC">
        <w:rPr>
          <w:sz w:val="28"/>
          <w:szCs w:val="28"/>
        </w:rPr>
        <w:t xml:space="preserve"> 15 </w:t>
      </w:r>
    </w:p>
    <w:p w14:paraId="729B53A1" w14:textId="77777777" w:rsidR="00933CFC" w:rsidRPr="00933CFC" w:rsidRDefault="00933CFC" w:rsidP="00933CFC">
      <w:pPr>
        <w:numPr>
          <w:ilvl w:val="0"/>
          <w:numId w:val="3"/>
        </w:numPr>
        <w:rPr>
          <w:sz w:val="28"/>
          <w:szCs w:val="28"/>
        </w:rPr>
      </w:pPr>
      <w:r w:rsidRPr="00933CFC">
        <w:rPr>
          <w:b/>
          <w:bCs/>
          <w:sz w:val="28"/>
          <w:szCs w:val="28"/>
        </w:rPr>
        <w:t>Quantitative columns:</w:t>
      </w:r>
      <w:r w:rsidRPr="00933CFC">
        <w:rPr>
          <w:sz w:val="28"/>
          <w:szCs w:val="28"/>
        </w:rPr>
        <w:t xml:space="preserve"> 7 </w:t>
      </w:r>
    </w:p>
    <w:p w14:paraId="4BE44A8A" w14:textId="77777777" w:rsidR="00933CFC" w:rsidRPr="00933CFC" w:rsidRDefault="00933CFC" w:rsidP="00933CFC">
      <w:pPr>
        <w:numPr>
          <w:ilvl w:val="0"/>
          <w:numId w:val="3"/>
        </w:numPr>
        <w:rPr>
          <w:sz w:val="28"/>
          <w:szCs w:val="28"/>
        </w:rPr>
      </w:pPr>
      <w:r w:rsidRPr="00933CFC">
        <w:rPr>
          <w:b/>
          <w:bCs/>
          <w:sz w:val="28"/>
          <w:szCs w:val="28"/>
        </w:rPr>
        <w:t>Qualitative columns:</w:t>
      </w:r>
      <w:r w:rsidRPr="00933CFC">
        <w:rPr>
          <w:sz w:val="28"/>
          <w:szCs w:val="28"/>
        </w:rPr>
        <w:t xml:space="preserve"> 7 </w:t>
      </w:r>
    </w:p>
    <w:p w14:paraId="100C5E23" w14:textId="77777777" w:rsidR="00933CFC" w:rsidRPr="00933CFC" w:rsidRDefault="00933CFC" w:rsidP="00933CFC">
      <w:pPr>
        <w:rPr>
          <w:sz w:val="28"/>
          <w:szCs w:val="28"/>
        </w:rPr>
      </w:pPr>
      <w:r w:rsidRPr="00933CFC">
        <w:rPr>
          <w:sz w:val="28"/>
          <w:szCs w:val="28"/>
        </w:rPr>
        <w:t>Since Central Tendency Measures can be calculated only for numerical data, the analysis is performed on the quantitative columns listed below:</w:t>
      </w:r>
    </w:p>
    <w:p w14:paraId="45841B90" w14:textId="77777777" w:rsidR="00933CFC" w:rsidRPr="00933CFC" w:rsidRDefault="00933CFC" w:rsidP="00933CFC">
      <w:pPr>
        <w:numPr>
          <w:ilvl w:val="0"/>
          <w:numId w:val="4"/>
        </w:numPr>
        <w:rPr>
          <w:sz w:val="28"/>
          <w:szCs w:val="28"/>
        </w:rPr>
      </w:pPr>
      <w:r w:rsidRPr="00933CFC">
        <w:rPr>
          <w:b/>
          <w:bCs/>
          <w:sz w:val="28"/>
          <w:szCs w:val="28"/>
        </w:rPr>
        <w:t>sl_no</w:t>
      </w:r>
      <w:r w:rsidRPr="00933CFC">
        <w:rPr>
          <w:sz w:val="28"/>
          <w:szCs w:val="28"/>
        </w:rPr>
        <w:t xml:space="preserve"> – Count/identifier of the candidates </w:t>
      </w:r>
    </w:p>
    <w:p w14:paraId="78223BA6" w14:textId="77777777" w:rsidR="00933CFC" w:rsidRPr="00933CFC" w:rsidRDefault="00933CFC" w:rsidP="00933CFC">
      <w:pPr>
        <w:numPr>
          <w:ilvl w:val="0"/>
          <w:numId w:val="4"/>
        </w:numPr>
        <w:rPr>
          <w:sz w:val="28"/>
          <w:szCs w:val="28"/>
        </w:rPr>
      </w:pPr>
      <w:r w:rsidRPr="00933CFC">
        <w:rPr>
          <w:b/>
          <w:bCs/>
          <w:sz w:val="28"/>
          <w:szCs w:val="28"/>
        </w:rPr>
        <w:t>ssc_p</w:t>
      </w:r>
      <w:r w:rsidRPr="00933CFC">
        <w:rPr>
          <w:sz w:val="28"/>
          <w:szCs w:val="28"/>
        </w:rPr>
        <w:t xml:space="preserve"> – 10th standard percentage </w:t>
      </w:r>
    </w:p>
    <w:p w14:paraId="5457556D" w14:textId="77777777" w:rsidR="00933CFC" w:rsidRPr="00933CFC" w:rsidRDefault="00933CFC" w:rsidP="00933CFC">
      <w:pPr>
        <w:numPr>
          <w:ilvl w:val="0"/>
          <w:numId w:val="4"/>
        </w:numPr>
        <w:rPr>
          <w:sz w:val="28"/>
          <w:szCs w:val="28"/>
        </w:rPr>
      </w:pPr>
      <w:r w:rsidRPr="00933CFC">
        <w:rPr>
          <w:b/>
          <w:bCs/>
          <w:sz w:val="28"/>
          <w:szCs w:val="28"/>
        </w:rPr>
        <w:t>hsc_p</w:t>
      </w:r>
      <w:r w:rsidRPr="00933CFC">
        <w:rPr>
          <w:sz w:val="28"/>
          <w:szCs w:val="28"/>
        </w:rPr>
        <w:t xml:space="preserve"> – 12th standard percentage </w:t>
      </w:r>
    </w:p>
    <w:p w14:paraId="357515D5" w14:textId="77777777" w:rsidR="00933CFC" w:rsidRPr="00933CFC" w:rsidRDefault="00933CFC" w:rsidP="00933CFC">
      <w:pPr>
        <w:numPr>
          <w:ilvl w:val="0"/>
          <w:numId w:val="4"/>
        </w:numPr>
        <w:rPr>
          <w:sz w:val="28"/>
          <w:szCs w:val="28"/>
        </w:rPr>
      </w:pPr>
      <w:r w:rsidRPr="00933CFC">
        <w:rPr>
          <w:b/>
          <w:bCs/>
          <w:sz w:val="28"/>
          <w:szCs w:val="28"/>
        </w:rPr>
        <w:t>degree_p</w:t>
      </w:r>
      <w:r w:rsidRPr="00933CFC">
        <w:rPr>
          <w:sz w:val="28"/>
          <w:szCs w:val="28"/>
        </w:rPr>
        <w:t xml:space="preserve"> – Degree percentage </w:t>
      </w:r>
    </w:p>
    <w:p w14:paraId="67D3610C" w14:textId="77777777" w:rsidR="00933CFC" w:rsidRPr="00933CFC" w:rsidRDefault="00933CFC" w:rsidP="00933CFC">
      <w:pPr>
        <w:numPr>
          <w:ilvl w:val="0"/>
          <w:numId w:val="4"/>
        </w:numPr>
        <w:rPr>
          <w:sz w:val="28"/>
          <w:szCs w:val="28"/>
        </w:rPr>
      </w:pPr>
      <w:r w:rsidRPr="00933CFC">
        <w:rPr>
          <w:b/>
          <w:bCs/>
          <w:sz w:val="28"/>
          <w:szCs w:val="28"/>
        </w:rPr>
        <w:t>etest_p</w:t>
      </w:r>
      <w:r w:rsidRPr="00933CFC">
        <w:rPr>
          <w:sz w:val="28"/>
          <w:szCs w:val="28"/>
        </w:rPr>
        <w:t xml:space="preserve"> – Entrance test percentage </w:t>
      </w:r>
    </w:p>
    <w:p w14:paraId="333EECF1" w14:textId="77777777" w:rsidR="00933CFC" w:rsidRPr="00933CFC" w:rsidRDefault="00933CFC" w:rsidP="00933CFC">
      <w:pPr>
        <w:numPr>
          <w:ilvl w:val="0"/>
          <w:numId w:val="4"/>
        </w:numPr>
        <w:rPr>
          <w:sz w:val="28"/>
          <w:szCs w:val="28"/>
        </w:rPr>
      </w:pPr>
      <w:r w:rsidRPr="00933CFC">
        <w:rPr>
          <w:b/>
          <w:bCs/>
          <w:sz w:val="28"/>
          <w:szCs w:val="28"/>
        </w:rPr>
        <w:t>mba_p</w:t>
      </w:r>
      <w:r w:rsidRPr="00933CFC">
        <w:rPr>
          <w:sz w:val="28"/>
          <w:szCs w:val="28"/>
        </w:rPr>
        <w:t xml:space="preserve"> – MBA percentage </w:t>
      </w:r>
    </w:p>
    <w:p w14:paraId="10149C64" w14:textId="77777777" w:rsidR="00933CFC" w:rsidRPr="00933CFC" w:rsidRDefault="00933CFC" w:rsidP="00933CFC">
      <w:pPr>
        <w:numPr>
          <w:ilvl w:val="0"/>
          <w:numId w:val="4"/>
        </w:numPr>
        <w:rPr>
          <w:sz w:val="28"/>
          <w:szCs w:val="28"/>
        </w:rPr>
      </w:pPr>
      <w:r w:rsidRPr="00933CFC">
        <w:rPr>
          <w:b/>
          <w:bCs/>
          <w:sz w:val="28"/>
          <w:szCs w:val="28"/>
        </w:rPr>
        <w:t>salary</w:t>
      </w:r>
      <w:r w:rsidRPr="00933CFC">
        <w:rPr>
          <w:sz w:val="28"/>
          <w:szCs w:val="28"/>
        </w:rPr>
        <w:t xml:space="preserve"> – Salary offered to the candidates </w:t>
      </w:r>
    </w:p>
    <w:p w14:paraId="01C05CB5" w14:textId="77777777" w:rsidR="00933CFC" w:rsidRPr="00933CFC" w:rsidRDefault="00933CFC" w:rsidP="00933CFC">
      <w:pPr>
        <w:rPr>
          <w:sz w:val="28"/>
          <w:szCs w:val="28"/>
        </w:rPr>
      </w:pPr>
      <w:r w:rsidRPr="00933CFC">
        <w:rPr>
          <w:sz w:val="28"/>
          <w:szCs w:val="28"/>
        </w:rPr>
        <w:t>The Mean, Median, and Mode values for these columns were calculated using Python built-in functions. This analysis helps in understanding the overall distribution, average performance, and common patterns within the placement dataset.</w:t>
      </w:r>
    </w:p>
    <w:p w14:paraId="384DADEB" w14:textId="77777777" w:rsidR="00022C59" w:rsidRDefault="00022C59" w:rsidP="00AE109A">
      <w:pPr>
        <w:rPr>
          <w:sz w:val="28"/>
          <w:szCs w:val="28"/>
        </w:rPr>
      </w:pPr>
    </w:p>
    <w:p w14:paraId="1E8F93E4" w14:textId="77777777" w:rsidR="00933CFC" w:rsidRDefault="00933CFC" w:rsidP="00AE109A">
      <w:pPr>
        <w:rPr>
          <w:sz w:val="28"/>
          <w:szCs w:val="28"/>
        </w:rPr>
      </w:pPr>
    </w:p>
    <w:p w14:paraId="1B771175" w14:textId="77777777" w:rsidR="00933CFC" w:rsidRDefault="00933CFC" w:rsidP="00AE109A">
      <w:pPr>
        <w:rPr>
          <w:sz w:val="28"/>
          <w:szCs w:val="28"/>
        </w:rPr>
      </w:pPr>
    </w:p>
    <w:p w14:paraId="3B2954EF" w14:textId="05294635" w:rsidR="00022C59" w:rsidRDefault="00022C59" w:rsidP="00AE109A">
      <w:pPr>
        <w:rPr>
          <w:sz w:val="28"/>
          <w:szCs w:val="28"/>
        </w:rPr>
      </w:pPr>
      <w:r>
        <w:rPr>
          <w:sz w:val="28"/>
          <w:szCs w:val="28"/>
        </w:rPr>
        <w:lastRenderedPageBreak/>
        <w:t>Please find the table below,</w:t>
      </w:r>
    </w:p>
    <w:p w14:paraId="783E9899" w14:textId="77777777" w:rsidR="00B54808" w:rsidRDefault="00B54808" w:rsidP="00AE109A">
      <w:pPr>
        <w:rPr>
          <w:sz w:val="28"/>
          <w:szCs w:val="28"/>
        </w:rPr>
      </w:pPr>
    </w:p>
    <w:p w14:paraId="42C09EFA" w14:textId="183B9D4C" w:rsidR="00022C59" w:rsidRDefault="00B54808" w:rsidP="00AE109A">
      <w:pPr>
        <w:rPr>
          <w:sz w:val="28"/>
          <w:szCs w:val="28"/>
        </w:rPr>
      </w:pPr>
      <w:r w:rsidRPr="00B54808">
        <w:rPr>
          <w:sz w:val="28"/>
          <w:szCs w:val="28"/>
        </w:rPr>
        <w:drawing>
          <wp:inline distT="0" distB="0" distL="0" distR="0" wp14:anchorId="420E2B66" wp14:editId="7D45483E">
            <wp:extent cx="5731510" cy="1226820"/>
            <wp:effectExtent l="0" t="0" r="2540" b="0"/>
            <wp:docPr id="184713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5248" name=""/>
                    <pic:cNvPicPr/>
                  </pic:nvPicPr>
                  <pic:blipFill>
                    <a:blip r:embed="rId5"/>
                    <a:stretch>
                      <a:fillRect/>
                    </a:stretch>
                  </pic:blipFill>
                  <pic:spPr>
                    <a:xfrm>
                      <a:off x="0" y="0"/>
                      <a:ext cx="5731510" cy="1226820"/>
                    </a:xfrm>
                    <a:prstGeom prst="rect">
                      <a:avLst/>
                    </a:prstGeom>
                  </pic:spPr>
                </pic:pic>
              </a:graphicData>
            </a:graphic>
          </wp:inline>
        </w:drawing>
      </w:r>
    </w:p>
    <w:p w14:paraId="6AABBBBB" w14:textId="27085CBE" w:rsidR="006B5586" w:rsidRPr="006B5586" w:rsidRDefault="006B5586" w:rsidP="00295739">
      <w:pPr>
        <w:rPr>
          <w:b/>
          <w:bCs/>
          <w:sz w:val="28"/>
          <w:szCs w:val="28"/>
          <w:u w:val="single"/>
        </w:rPr>
      </w:pPr>
      <w:r w:rsidRPr="006B5586">
        <w:rPr>
          <w:b/>
          <w:bCs/>
          <w:sz w:val="28"/>
          <w:szCs w:val="28"/>
          <w:u w:val="single"/>
        </w:rPr>
        <w:t>Mean Analysis of Placement Data</w:t>
      </w:r>
    </w:p>
    <w:p w14:paraId="54EB4DFD" w14:textId="2C4B954F" w:rsidR="00295739" w:rsidRPr="00295739" w:rsidRDefault="00295739" w:rsidP="00295739">
      <w:pPr>
        <w:rPr>
          <w:sz w:val="28"/>
          <w:szCs w:val="28"/>
        </w:rPr>
      </w:pPr>
      <w:r w:rsidRPr="00295739">
        <w:rPr>
          <w:sz w:val="28"/>
          <w:szCs w:val="28"/>
        </w:rPr>
        <w:t xml:space="preserve">A total of 215 students took part in the placement process. Based on the data collected, the students showed a </w:t>
      </w:r>
      <w:r w:rsidRPr="00295739">
        <w:rPr>
          <w:sz w:val="28"/>
          <w:szCs w:val="28"/>
        </w:rPr>
        <w:t>consistent</w:t>
      </w:r>
      <w:r w:rsidRPr="00295739">
        <w:rPr>
          <w:sz w:val="28"/>
          <w:szCs w:val="28"/>
        </w:rPr>
        <w:t xml:space="preserve"> academic performance throughout their studies.</w:t>
      </w:r>
    </w:p>
    <w:p w14:paraId="621BD34D" w14:textId="6A121910" w:rsidR="00295739" w:rsidRPr="00295739" w:rsidRDefault="00295739" w:rsidP="00295739">
      <w:pPr>
        <w:rPr>
          <w:sz w:val="28"/>
          <w:szCs w:val="28"/>
        </w:rPr>
      </w:pPr>
      <w:r w:rsidRPr="00295739">
        <w:rPr>
          <w:sz w:val="28"/>
          <w:szCs w:val="28"/>
        </w:rPr>
        <w:t xml:space="preserve">On average, the students scored </w:t>
      </w:r>
      <w:r w:rsidRPr="00295739">
        <w:rPr>
          <w:b/>
          <w:bCs/>
          <w:sz w:val="28"/>
          <w:szCs w:val="28"/>
        </w:rPr>
        <w:t>67.30%</w:t>
      </w:r>
      <w:r w:rsidRPr="00295739">
        <w:rPr>
          <w:sz w:val="28"/>
          <w:szCs w:val="28"/>
        </w:rPr>
        <w:t xml:space="preserve"> in SSLC and </w:t>
      </w:r>
      <w:r w:rsidRPr="00295739">
        <w:rPr>
          <w:b/>
          <w:bCs/>
          <w:sz w:val="28"/>
          <w:szCs w:val="28"/>
        </w:rPr>
        <w:t>66.33%</w:t>
      </w:r>
      <w:r w:rsidRPr="00295739">
        <w:rPr>
          <w:sz w:val="28"/>
          <w:szCs w:val="28"/>
        </w:rPr>
        <w:t xml:space="preserve"> in HSC. The average Entrance Exam score was slightly higher at </w:t>
      </w:r>
      <w:r w:rsidRPr="00295739">
        <w:rPr>
          <w:b/>
          <w:bCs/>
          <w:sz w:val="28"/>
          <w:szCs w:val="28"/>
        </w:rPr>
        <w:t>72.10%</w:t>
      </w:r>
      <w:r w:rsidRPr="00295739">
        <w:rPr>
          <w:sz w:val="28"/>
          <w:szCs w:val="28"/>
        </w:rPr>
        <w:t xml:space="preserve">. In higher education, the students obtained an average of </w:t>
      </w:r>
      <w:r w:rsidRPr="00295739">
        <w:rPr>
          <w:b/>
          <w:bCs/>
          <w:sz w:val="28"/>
          <w:szCs w:val="28"/>
        </w:rPr>
        <w:t>63.37%</w:t>
      </w:r>
      <w:r w:rsidRPr="00295739">
        <w:rPr>
          <w:sz w:val="28"/>
          <w:szCs w:val="28"/>
        </w:rPr>
        <w:t xml:space="preserve"> in their </w:t>
      </w:r>
      <w:r w:rsidRPr="00295739">
        <w:rPr>
          <w:sz w:val="28"/>
          <w:szCs w:val="28"/>
        </w:rPr>
        <w:t>degree</w:t>
      </w:r>
      <w:r w:rsidRPr="00295739">
        <w:rPr>
          <w:sz w:val="28"/>
          <w:szCs w:val="28"/>
        </w:rPr>
        <w:t xml:space="preserve"> and </w:t>
      </w:r>
      <w:r w:rsidRPr="00295739">
        <w:rPr>
          <w:b/>
          <w:bCs/>
          <w:sz w:val="28"/>
          <w:szCs w:val="28"/>
        </w:rPr>
        <w:t>62.28%</w:t>
      </w:r>
      <w:r w:rsidRPr="00295739">
        <w:rPr>
          <w:sz w:val="28"/>
          <w:szCs w:val="28"/>
        </w:rPr>
        <w:t xml:space="preserve"> in MBA.</w:t>
      </w:r>
    </w:p>
    <w:p w14:paraId="60861C7E" w14:textId="77777777" w:rsidR="00295739" w:rsidRPr="00295739" w:rsidRDefault="00295739" w:rsidP="00295739">
      <w:pPr>
        <w:rPr>
          <w:sz w:val="28"/>
          <w:szCs w:val="28"/>
        </w:rPr>
      </w:pPr>
      <w:r w:rsidRPr="00295739">
        <w:rPr>
          <w:sz w:val="28"/>
          <w:szCs w:val="28"/>
        </w:rPr>
        <w:t xml:space="preserve">The average annual salary offered to the students during placements was approximately </w:t>
      </w:r>
      <w:r w:rsidRPr="00295739">
        <w:rPr>
          <w:b/>
          <w:bCs/>
          <w:sz w:val="28"/>
          <w:szCs w:val="28"/>
        </w:rPr>
        <w:t>₹2.89 lakhs per annum</w:t>
      </w:r>
      <w:r w:rsidRPr="00295739">
        <w:rPr>
          <w:sz w:val="28"/>
          <w:szCs w:val="28"/>
        </w:rPr>
        <w:t>.</w:t>
      </w:r>
    </w:p>
    <w:p w14:paraId="140000B7" w14:textId="77777777" w:rsidR="00295739" w:rsidRPr="00295739" w:rsidRDefault="00295739" w:rsidP="00295739">
      <w:pPr>
        <w:rPr>
          <w:sz w:val="28"/>
          <w:szCs w:val="28"/>
        </w:rPr>
      </w:pPr>
      <w:r w:rsidRPr="00295739">
        <w:rPr>
          <w:sz w:val="28"/>
          <w:szCs w:val="28"/>
        </w:rPr>
        <w:t>Overall, the analysis shows that the students who participated in the placement process had moderate academic performance and were able to secure reasonably good placement opportunities with average salary packages.</w:t>
      </w:r>
    </w:p>
    <w:p w14:paraId="707EA5FA" w14:textId="77777777" w:rsidR="00316272" w:rsidRDefault="00316272" w:rsidP="003B2DF0">
      <w:pPr>
        <w:rPr>
          <w:sz w:val="28"/>
          <w:szCs w:val="28"/>
        </w:rPr>
      </w:pPr>
    </w:p>
    <w:p w14:paraId="3CCB5EC9" w14:textId="77777777" w:rsidR="00951AF8" w:rsidRDefault="00951AF8" w:rsidP="00951AF8">
      <w:pPr>
        <w:rPr>
          <w:b/>
          <w:bCs/>
          <w:sz w:val="28"/>
          <w:szCs w:val="28"/>
          <w:u w:val="single"/>
        </w:rPr>
      </w:pPr>
      <w:r w:rsidRPr="006B5586">
        <w:rPr>
          <w:b/>
          <w:bCs/>
          <w:sz w:val="28"/>
          <w:szCs w:val="28"/>
          <w:u w:val="single"/>
        </w:rPr>
        <w:t>Me</w:t>
      </w:r>
      <w:r>
        <w:rPr>
          <w:b/>
          <w:bCs/>
          <w:sz w:val="28"/>
          <w:szCs w:val="28"/>
          <w:u w:val="single"/>
        </w:rPr>
        <w:t>dian</w:t>
      </w:r>
      <w:r w:rsidRPr="006B5586">
        <w:rPr>
          <w:b/>
          <w:bCs/>
          <w:sz w:val="28"/>
          <w:szCs w:val="28"/>
          <w:u w:val="single"/>
        </w:rPr>
        <w:t xml:space="preserve"> Analysis of Placement Data</w:t>
      </w:r>
    </w:p>
    <w:p w14:paraId="799CCD07" w14:textId="77777777" w:rsidR="00166410" w:rsidRDefault="00166410" w:rsidP="00951AF8">
      <w:pPr>
        <w:rPr>
          <w:b/>
          <w:bCs/>
          <w:sz w:val="28"/>
          <w:szCs w:val="28"/>
          <w:u w:val="single"/>
        </w:rPr>
      </w:pPr>
    </w:p>
    <w:p w14:paraId="365C8F53" w14:textId="17F341DD" w:rsidR="00166410" w:rsidRPr="006B5586" w:rsidRDefault="00166410" w:rsidP="00951AF8">
      <w:pPr>
        <w:rPr>
          <w:b/>
          <w:bCs/>
          <w:sz w:val="28"/>
          <w:szCs w:val="28"/>
          <w:u w:val="single"/>
        </w:rPr>
      </w:pPr>
      <w:r w:rsidRPr="00B54808">
        <w:rPr>
          <w:sz w:val="28"/>
          <w:szCs w:val="28"/>
        </w:rPr>
        <w:drawing>
          <wp:inline distT="0" distB="0" distL="0" distR="0" wp14:anchorId="6A328589" wp14:editId="240F2C86">
            <wp:extent cx="5731510" cy="1226820"/>
            <wp:effectExtent l="0" t="0" r="2540" b="0"/>
            <wp:docPr id="156520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5248" name=""/>
                    <pic:cNvPicPr/>
                  </pic:nvPicPr>
                  <pic:blipFill>
                    <a:blip r:embed="rId5"/>
                    <a:stretch>
                      <a:fillRect/>
                    </a:stretch>
                  </pic:blipFill>
                  <pic:spPr>
                    <a:xfrm>
                      <a:off x="0" y="0"/>
                      <a:ext cx="5731510" cy="1226820"/>
                    </a:xfrm>
                    <a:prstGeom prst="rect">
                      <a:avLst/>
                    </a:prstGeom>
                  </pic:spPr>
                </pic:pic>
              </a:graphicData>
            </a:graphic>
          </wp:inline>
        </w:drawing>
      </w:r>
    </w:p>
    <w:p w14:paraId="61001A23" w14:textId="77777777" w:rsidR="00951AF8" w:rsidRPr="00295739" w:rsidRDefault="00951AF8" w:rsidP="00951AF8">
      <w:pPr>
        <w:rPr>
          <w:sz w:val="28"/>
          <w:szCs w:val="28"/>
        </w:rPr>
      </w:pPr>
      <w:r w:rsidRPr="00295739">
        <w:rPr>
          <w:sz w:val="28"/>
          <w:szCs w:val="28"/>
        </w:rPr>
        <w:t>A total of 215 students took part in the placement process. Based on the data collected, the students showed a consistent academic performance throughout their studies.</w:t>
      </w:r>
    </w:p>
    <w:p w14:paraId="5BF797BD" w14:textId="3DA24AF3" w:rsidR="00951AF8" w:rsidRDefault="00951AF8" w:rsidP="00951AF8">
      <w:pPr>
        <w:rPr>
          <w:sz w:val="28"/>
          <w:szCs w:val="28"/>
        </w:rPr>
      </w:pPr>
      <w:r>
        <w:rPr>
          <w:sz w:val="28"/>
          <w:szCs w:val="28"/>
        </w:rPr>
        <w:lastRenderedPageBreak/>
        <w:t>W</w:t>
      </w:r>
      <w:r>
        <w:rPr>
          <w:sz w:val="28"/>
          <w:szCs w:val="28"/>
        </w:rPr>
        <w:t>e</w:t>
      </w:r>
      <w:r>
        <w:rPr>
          <w:sz w:val="28"/>
          <w:szCs w:val="28"/>
        </w:rPr>
        <w:t xml:space="preserve"> have calculated median for the same placement data, </w:t>
      </w:r>
    </w:p>
    <w:p w14:paraId="4485247F" w14:textId="77777777" w:rsidR="00951AF8" w:rsidRPr="00295739" w:rsidRDefault="00951AF8" w:rsidP="00951AF8">
      <w:pPr>
        <w:rPr>
          <w:sz w:val="28"/>
          <w:szCs w:val="28"/>
        </w:rPr>
      </w:pPr>
      <w:r w:rsidRPr="00295739">
        <w:rPr>
          <w:sz w:val="28"/>
          <w:szCs w:val="28"/>
        </w:rPr>
        <w:t xml:space="preserve">the students scored </w:t>
      </w:r>
      <w:r>
        <w:rPr>
          <w:b/>
          <w:bCs/>
          <w:sz w:val="28"/>
          <w:szCs w:val="28"/>
        </w:rPr>
        <w:t>67</w:t>
      </w:r>
      <w:r w:rsidRPr="00295739">
        <w:rPr>
          <w:b/>
          <w:bCs/>
          <w:sz w:val="28"/>
          <w:szCs w:val="28"/>
        </w:rPr>
        <w:t>%</w:t>
      </w:r>
      <w:r w:rsidRPr="00295739">
        <w:rPr>
          <w:sz w:val="28"/>
          <w:szCs w:val="28"/>
        </w:rPr>
        <w:t xml:space="preserve"> in SSLC and </w:t>
      </w:r>
      <w:r>
        <w:rPr>
          <w:b/>
          <w:bCs/>
          <w:sz w:val="28"/>
          <w:szCs w:val="28"/>
        </w:rPr>
        <w:t>65</w:t>
      </w:r>
      <w:r w:rsidRPr="00295739">
        <w:rPr>
          <w:b/>
          <w:bCs/>
          <w:sz w:val="28"/>
          <w:szCs w:val="28"/>
        </w:rPr>
        <w:t>%</w:t>
      </w:r>
      <w:r w:rsidRPr="00295739">
        <w:rPr>
          <w:sz w:val="28"/>
          <w:szCs w:val="28"/>
        </w:rPr>
        <w:t xml:space="preserve"> in HSC. The </w:t>
      </w:r>
      <w:r>
        <w:rPr>
          <w:sz w:val="28"/>
          <w:szCs w:val="28"/>
        </w:rPr>
        <w:t xml:space="preserve">median of </w:t>
      </w:r>
      <w:r w:rsidRPr="00295739">
        <w:rPr>
          <w:sz w:val="28"/>
          <w:szCs w:val="28"/>
        </w:rPr>
        <w:t xml:space="preserve">Entrance Exam score was slightly higher at </w:t>
      </w:r>
      <w:r w:rsidRPr="00295739">
        <w:rPr>
          <w:b/>
          <w:bCs/>
          <w:sz w:val="28"/>
          <w:szCs w:val="28"/>
        </w:rPr>
        <w:t>7</w:t>
      </w:r>
      <w:r>
        <w:rPr>
          <w:b/>
          <w:bCs/>
          <w:sz w:val="28"/>
          <w:szCs w:val="28"/>
        </w:rPr>
        <w:t>1</w:t>
      </w:r>
      <w:r w:rsidRPr="00295739">
        <w:rPr>
          <w:b/>
          <w:bCs/>
          <w:sz w:val="28"/>
          <w:szCs w:val="28"/>
        </w:rPr>
        <w:t>%</w:t>
      </w:r>
      <w:r w:rsidRPr="00295739">
        <w:rPr>
          <w:sz w:val="28"/>
          <w:szCs w:val="28"/>
        </w:rPr>
        <w:t xml:space="preserve">. In higher education, the students obtained an average of </w:t>
      </w:r>
      <w:r w:rsidRPr="00295739">
        <w:rPr>
          <w:b/>
          <w:bCs/>
          <w:sz w:val="28"/>
          <w:szCs w:val="28"/>
        </w:rPr>
        <w:t>6</w:t>
      </w:r>
      <w:r>
        <w:rPr>
          <w:b/>
          <w:bCs/>
          <w:sz w:val="28"/>
          <w:szCs w:val="28"/>
        </w:rPr>
        <w:t>6</w:t>
      </w:r>
      <w:r w:rsidRPr="00295739">
        <w:rPr>
          <w:b/>
          <w:bCs/>
          <w:sz w:val="28"/>
          <w:szCs w:val="28"/>
        </w:rPr>
        <w:t>%</w:t>
      </w:r>
      <w:r w:rsidRPr="00295739">
        <w:rPr>
          <w:sz w:val="28"/>
          <w:szCs w:val="28"/>
        </w:rPr>
        <w:t xml:space="preserve"> in their degree and </w:t>
      </w:r>
      <w:r w:rsidRPr="00295739">
        <w:rPr>
          <w:b/>
          <w:bCs/>
          <w:sz w:val="28"/>
          <w:szCs w:val="28"/>
        </w:rPr>
        <w:t>62%</w:t>
      </w:r>
      <w:r w:rsidRPr="00295739">
        <w:rPr>
          <w:sz w:val="28"/>
          <w:szCs w:val="28"/>
        </w:rPr>
        <w:t xml:space="preserve"> in MBA.</w:t>
      </w:r>
    </w:p>
    <w:p w14:paraId="42D5F91F" w14:textId="77777777" w:rsidR="00951AF8" w:rsidRDefault="00951AF8" w:rsidP="00951AF8">
      <w:pPr>
        <w:rPr>
          <w:sz w:val="28"/>
          <w:szCs w:val="28"/>
        </w:rPr>
      </w:pPr>
    </w:p>
    <w:p w14:paraId="25C30410" w14:textId="77777777" w:rsidR="00951AF8" w:rsidRDefault="00951AF8" w:rsidP="00951AF8">
      <w:pPr>
        <w:rPr>
          <w:sz w:val="28"/>
          <w:szCs w:val="28"/>
        </w:rPr>
      </w:pPr>
      <w:r w:rsidRPr="00295739">
        <w:rPr>
          <w:sz w:val="28"/>
          <w:szCs w:val="28"/>
        </w:rPr>
        <w:t xml:space="preserve">The </w:t>
      </w:r>
      <w:r>
        <w:rPr>
          <w:sz w:val="28"/>
          <w:szCs w:val="28"/>
        </w:rPr>
        <w:t xml:space="preserve">median </w:t>
      </w:r>
      <w:r w:rsidRPr="00295739">
        <w:rPr>
          <w:sz w:val="28"/>
          <w:szCs w:val="28"/>
        </w:rPr>
        <w:t xml:space="preserve">annual salary offered to the students during placements was approximately </w:t>
      </w:r>
      <w:r w:rsidRPr="00295739">
        <w:rPr>
          <w:b/>
          <w:bCs/>
          <w:sz w:val="28"/>
          <w:szCs w:val="28"/>
        </w:rPr>
        <w:t>₹2.</w:t>
      </w:r>
      <w:r>
        <w:rPr>
          <w:b/>
          <w:bCs/>
          <w:sz w:val="28"/>
          <w:szCs w:val="28"/>
        </w:rPr>
        <w:t>65</w:t>
      </w:r>
      <w:r w:rsidRPr="00295739">
        <w:rPr>
          <w:b/>
          <w:bCs/>
          <w:sz w:val="28"/>
          <w:szCs w:val="28"/>
        </w:rPr>
        <w:t xml:space="preserve"> lakhs per annum</w:t>
      </w:r>
      <w:r w:rsidRPr="00295739">
        <w:rPr>
          <w:sz w:val="28"/>
          <w:szCs w:val="28"/>
        </w:rPr>
        <w:t>.</w:t>
      </w:r>
    </w:p>
    <w:p w14:paraId="457F9F92" w14:textId="77777777" w:rsidR="00951AF8" w:rsidRDefault="00951AF8" w:rsidP="00951AF8">
      <w:pPr>
        <w:rPr>
          <w:sz w:val="28"/>
          <w:szCs w:val="28"/>
        </w:rPr>
      </w:pPr>
    </w:p>
    <w:p w14:paraId="4C198200" w14:textId="3BF9B7B8" w:rsidR="00951AF8" w:rsidRDefault="00951AF8" w:rsidP="00951AF8">
      <w:pPr>
        <w:rPr>
          <w:sz w:val="28"/>
          <w:szCs w:val="28"/>
        </w:rPr>
      </w:pPr>
      <w:r>
        <w:rPr>
          <w:sz w:val="28"/>
          <w:szCs w:val="28"/>
        </w:rPr>
        <w:t xml:space="preserve">From above mean and median </w:t>
      </w:r>
      <w:r>
        <w:rPr>
          <w:sz w:val="28"/>
          <w:szCs w:val="28"/>
        </w:rPr>
        <w:t>data,</w:t>
      </w:r>
      <w:r>
        <w:rPr>
          <w:sz w:val="28"/>
          <w:szCs w:val="28"/>
        </w:rPr>
        <w:t xml:space="preserve"> there was a difference of 22 </w:t>
      </w:r>
      <w:r>
        <w:rPr>
          <w:sz w:val="28"/>
          <w:szCs w:val="28"/>
        </w:rPr>
        <w:t>thousand</w:t>
      </w:r>
      <w:r>
        <w:rPr>
          <w:sz w:val="28"/>
          <w:szCs w:val="28"/>
        </w:rPr>
        <w:t xml:space="preserve"> and we can come to conclusion that there might some outlier present in the above data.</w:t>
      </w:r>
    </w:p>
    <w:p w14:paraId="2D95D786" w14:textId="77777777" w:rsidR="0078242D" w:rsidRDefault="0078242D" w:rsidP="0078242D">
      <w:pPr>
        <w:rPr>
          <w:sz w:val="28"/>
          <w:szCs w:val="28"/>
        </w:rPr>
      </w:pPr>
    </w:p>
    <w:p w14:paraId="7B507E4D" w14:textId="75D60D10" w:rsidR="00951AF8" w:rsidRDefault="00951AF8" w:rsidP="00951AF8">
      <w:pPr>
        <w:rPr>
          <w:b/>
          <w:bCs/>
          <w:sz w:val="28"/>
          <w:szCs w:val="28"/>
          <w:u w:val="single"/>
        </w:rPr>
      </w:pPr>
      <w:r w:rsidRPr="006B5586">
        <w:rPr>
          <w:b/>
          <w:bCs/>
          <w:sz w:val="28"/>
          <w:szCs w:val="28"/>
          <w:u w:val="single"/>
        </w:rPr>
        <w:t>M</w:t>
      </w:r>
      <w:r>
        <w:rPr>
          <w:b/>
          <w:bCs/>
          <w:sz w:val="28"/>
          <w:szCs w:val="28"/>
          <w:u w:val="single"/>
        </w:rPr>
        <w:t>ode</w:t>
      </w:r>
      <w:r w:rsidRPr="006B5586">
        <w:rPr>
          <w:b/>
          <w:bCs/>
          <w:sz w:val="28"/>
          <w:szCs w:val="28"/>
          <w:u w:val="single"/>
        </w:rPr>
        <w:t xml:space="preserve"> Analysis of Placement Data</w:t>
      </w:r>
    </w:p>
    <w:p w14:paraId="74C9985B" w14:textId="77777777" w:rsidR="00951AF8" w:rsidRDefault="00951AF8" w:rsidP="00951AF8">
      <w:pPr>
        <w:rPr>
          <w:b/>
          <w:bCs/>
          <w:sz w:val="28"/>
          <w:szCs w:val="28"/>
          <w:u w:val="single"/>
        </w:rPr>
      </w:pPr>
    </w:p>
    <w:p w14:paraId="588D3E77" w14:textId="6B1A4B89" w:rsidR="00951AF8" w:rsidRDefault="00951AF8" w:rsidP="00951AF8">
      <w:pPr>
        <w:rPr>
          <w:b/>
          <w:bCs/>
          <w:sz w:val="28"/>
          <w:szCs w:val="28"/>
          <w:u w:val="single"/>
        </w:rPr>
      </w:pPr>
      <w:r w:rsidRPr="00B54808">
        <w:rPr>
          <w:sz w:val="28"/>
          <w:szCs w:val="28"/>
        </w:rPr>
        <w:drawing>
          <wp:inline distT="0" distB="0" distL="0" distR="0" wp14:anchorId="6AD0BD74" wp14:editId="347B453E">
            <wp:extent cx="5731510" cy="1226820"/>
            <wp:effectExtent l="0" t="0" r="2540" b="0"/>
            <wp:docPr id="165394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35248" name=""/>
                    <pic:cNvPicPr/>
                  </pic:nvPicPr>
                  <pic:blipFill>
                    <a:blip r:embed="rId5"/>
                    <a:stretch>
                      <a:fillRect/>
                    </a:stretch>
                  </pic:blipFill>
                  <pic:spPr>
                    <a:xfrm>
                      <a:off x="0" y="0"/>
                      <a:ext cx="5731510" cy="1226820"/>
                    </a:xfrm>
                    <a:prstGeom prst="rect">
                      <a:avLst/>
                    </a:prstGeom>
                  </pic:spPr>
                </pic:pic>
              </a:graphicData>
            </a:graphic>
          </wp:inline>
        </w:drawing>
      </w:r>
    </w:p>
    <w:p w14:paraId="18101320" w14:textId="77777777" w:rsidR="00951AF8" w:rsidRDefault="00951AF8" w:rsidP="00951AF8">
      <w:pPr>
        <w:rPr>
          <w:b/>
          <w:bCs/>
          <w:sz w:val="28"/>
          <w:szCs w:val="28"/>
          <w:u w:val="single"/>
        </w:rPr>
      </w:pPr>
    </w:p>
    <w:p w14:paraId="3A78A74B" w14:textId="77777777" w:rsidR="005E37A6" w:rsidRPr="005E37A6" w:rsidRDefault="005E37A6" w:rsidP="005E37A6">
      <w:pPr>
        <w:rPr>
          <w:b/>
          <w:bCs/>
          <w:sz w:val="28"/>
          <w:szCs w:val="28"/>
        </w:rPr>
      </w:pPr>
      <w:r w:rsidRPr="005E37A6">
        <w:rPr>
          <w:b/>
          <w:bCs/>
          <w:sz w:val="28"/>
          <w:szCs w:val="28"/>
        </w:rPr>
        <w:t>Mode Analysis of Placement Data</w:t>
      </w:r>
    </w:p>
    <w:p w14:paraId="41B6AC95" w14:textId="77777777" w:rsidR="005E37A6" w:rsidRPr="005E37A6" w:rsidRDefault="005E37A6" w:rsidP="005E37A6">
      <w:pPr>
        <w:rPr>
          <w:sz w:val="28"/>
          <w:szCs w:val="28"/>
        </w:rPr>
      </w:pPr>
      <w:r w:rsidRPr="005E37A6">
        <w:rPr>
          <w:sz w:val="28"/>
          <w:szCs w:val="28"/>
        </w:rPr>
        <w:t>A total of 215 students participated in the placement process. Based on the data collected, the students showed consistent academic performance throughout their studies.</w:t>
      </w:r>
    </w:p>
    <w:p w14:paraId="18079CC9" w14:textId="77777777" w:rsidR="005E37A6" w:rsidRPr="005E37A6" w:rsidRDefault="005E37A6" w:rsidP="005E37A6">
      <w:pPr>
        <w:rPr>
          <w:sz w:val="28"/>
          <w:szCs w:val="28"/>
        </w:rPr>
      </w:pPr>
      <w:r w:rsidRPr="005E37A6">
        <w:rPr>
          <w:sz w:val="28"/>
          <w:szCs w:val="28"/>
        </w:rPr>
        <w:t>We have calculated the Mode for the placement dataset to identify the most frequently occurring values in the data.</w:t>
      </w:r>
    </w:p>
    <w:p w14:paraId="77167786" w14:textId="6E2E0213" w:rsidR="005E37A6" w:rsidRPr="005E37A6" w:rsidRDefault="005E37A6" w:rsidP="005E37A6">
      <w:pPr>
        <w:rPr>
          <w:sz w:val="28"/>
          <w:szCs w:val="28"/>
        </w:rPr>
      </w:pPr>
      <w:r w:rsidRPr="005E37A6">
        <w:rPr>
          <w:sz w:val="28"/>
          <w:szCs w:val="28"/>
        </w:rPr>
        <w:t xml:space="preserve">The </w:t>
      </w:r>
      <w:r w:rsidRPr="005E37A6">
        <w:rPr>
          <w:sz w:val="28"/>
          <w:szCs w:val="28"/>
        </w:rPr>
        <w:t>most scored</w:t>
      </w:r>
      <w:r w:rsidRPr="005E37A6">
        <w:rPr>
          <w:sz w:val="28"/>
          <w:szCs w:val="28"/>
        </w:rPr>
        <w:t xml:space="preserve"> percentage among students was </w:t>
      </w:r>
      <w:r w:rsidRPr="005E37A6">
        <w:rPr>
          <w:b/>
          <w:bCs/>
          <w:sz w:val="28"/>
          <w:szCs w:val="28"/>
        </w:rPr>
        <w:t>62%</w:t>
      </w:r>
      <w:r w:rsidRPr="005E37A6">
        <w:rPr>
          <w:sz w:val="28"/>
          <w:szCs w:val="28"/>
        </w:rPr>
        <w:t xml:space="preserve"> in SSLC and </w:t>
      </w:r>
      <w:r w:rsidRPr="005E37A6">
        <w:rPr>
          <w:b/>
          <w:bCs/>
          <w:sz w:val="28"/>
          <w:szCs w:val="28"/>
        </w:rPr>
        <w:t>63%</w:t>
      </w:r>
      <w:r w:rsidRPr="005E37A6">
        <w:rPr>
          <w:sz w:val="28"/>
          <w:szCs w:val="28"/>
        </w:rPr>
        <w:t xml:space="preserve"> in HSC. The mode of the Entrance Exam score was </w:t>
      </w:r>
      <w:r w:rsidRPr="005E37A6">
        <w:rPr>
          <w:b/>
          <w:bCs/>
          <w:sz w:val="28"/>
          <w:szCs w:val="28"/>
        </w:rPr>
        <w:t>60%</w:t>
      </w:r>
      <w:r w:rsidRPr="005E37A6">
        <w:rPr>
          <w:sz w:val="28"/>
          <w:szCs w:val="28"/>
        </w:rPr>
        <w:t xml:space="preserve">. In higher education, the most frequently occurring score was </w:t>
      </w:r>
      <w:r w:rsidRPr="005E37A6">
        <w:rPr>
          <w:b/>
          <w:bCs/>
          <w:sz w:val="28"/>
          <w:szCs w:val="28"/>
        </w:rPr>
        <w:t>65%</w:t>
      </w:r>
      <w:r w:rsidRPr="005E37A6">
        <w:rPr>
          <w:sz w:val="28"/>
          <w:szCs w:val="28"/>
        </w:rPr>
        <w:t xml:space="preserve"> in Degree and </w:t>
      </w:r>
      <w:r w:rsidRPr="005E37A6">
        <w:rPr>
          <w:b/>
          <w:bCs/>
          <w:sz w:val="28"/>
          <w:szCs w:val="28"/>
        </w:rPr>
        <w:t>56.7%</w:t>
      </w:r>
      <w:r w:rsidRPr="005E37A6">
        <w:rPr>
          <w:sz w:val="28"/>
          <w:szCs w:val="28"/>
        </w:rPr>
        <w:t xml:space="preserve"> in MBA.</w:t>
      </w:r>
    </w:p>
    <w:p w14:paraId="33F44BD6" w14:textId="3E358C13" w:rsidR="005E37A6" w:rsidRPr="005E37A6" w:rsidRDefault="005E37A6" w:rsidP="005E37A6">
      <w:pPr>
        <w:rPr>
          <w:sz w:val="28"/>
          <w:szCs w:val="28"/>
        </w:rPr>
      </w:pPr>
      <w:r w:rsidRPr="005E37A6">
        <w:rPr>
          <w:sz w:val="28"/>
          <w:szCs w:val="28"/>
        </w:rPr>
        <w:t xml:space="preserve">The </w:t>
      </w:r>
      <w:r w:rsidRPr="005E37A6">
        <w:rPr>
          <w:sz w:val="28"/>
          <w:szCs w:val="28"/>
        </w:rPr>
        <w:t>most offered</w:t>
      </w:r>
      <w:r w:rsidRPr="005E37A6">
        <w:rPr>
          <w:sz w:val="28"/>
          <w:szCs w:val="28"/>
        </w:rPr>
        <w:t xml:space="preserve"> annual salary during placements was approximately </w:t>
      </w:r>
      <w:r w:rsidRPr="005E37A6">
        <w:rPr>
          <w:b/>
          <w:bCs/>
          <w:sz w:val="28"/>
          <w:szCs w:val="28"/>
        </w:rPr>
        <w:t>₹3.00 lakhs per annum</w:t>
      </w:r>
      <w:r w:rsidRPr="005E37A6">
        <w:rPr>
          <w:sz w:val="28"/>
          <w:szCs w:val="28"/>
        </w:rPr>
        <w:t>.</w:t>
      </w:r>
    </w:p>
    <w:p w14:paraId="3E0E29D5" w14:textId="77777777" w:rsidR="005E37A6" w:rsidRPr="005E37A6" w:rsidRDefault="005E37A6" w:rsidP="005E37A6">
      <w:pPr>
        <w:rPr>
          <w:sz w:val="28"/>
          <w:szCs w:val="28"/>
        </w:rPr>
      </w:pPr>
      <w:r w:rsidRPr="005E37A6">
        <w:rPr>
          <w:sz w:val="28"/>
          <w:szCs w:val="28"/>
        </w:rPr>
        <w:lastRenderedPageBreak/>
        <w:t xml:space="preserve">From the above Mode analysis, it can be observed that most students scored around </w:t>
      </w:r>
      <w:r w:rsidRPr="005E37A6">
        <w:rPr>
          <w:b/>
          <w:bCs/>
          <w:sz w:val="28"/>
          <w:szCs w:val="28"/>
        </w:rPr>
        <w:t>62% and above</w:t>
      </w:r>
      <w:r w:rsidRPr="005E37A6">
        <w:rPr>
          <w:sz w:val="28"/>
          <w:szCs w:val="28"/>
        </w:rPr>
        <w:t xml:space="preserve"> in their academic performance. Interestingly, the Entrance Exam and MBA scores are comparatively lower than the Mean and Median values. However, the salary distribution appears to be slightly higher when compared with the Mean and Median salary analysis, indicating that a larger number of students received salary packages around ₹3 lakhs per annum.</w:t>
      </w:r>
    </w:p>
    <w:p w14:paraId="783C6D01" w14:textId="77777777" w:rsidR="00951AF8" w:rsidRDefault="00951AF8" w:rsidP="00951AF8">
      <w:pPr>
        <w:rPr>
          <w:b/>
          <w:bCs/>
          <w:sz w:val="28"/>
          <w:szCs w:val="28"/>
          <w:u w:val="single"/>
        </w:rPr>
      </w:pPr>
    </w:p>
    <w:p w14:paraId="36D46DBD" w14:textId="77777777" w:rsidR="00951AF8" w:rsidRDefault="00951AF8" w:rsidP="00951AF8">
      <w:pPr>
        <w:rPr>
          <w:b/>
          <w:bCs/>
          <w:sz w:val="28"/>
          <w:szCs w:val="28"/>
          <w:u w:val="single"/>
        </w:rPr>
      </w:pPr>
    </w:p>
    <w:p w14:paraId="4B35A1C8" w14:textId="77777777" w:rsidR="00951AF8" w:rsidRDefault="00951AF8" w:rsidP="00951AF8">
      <w:pPr>
        <w:rPr>
          <w:b/>
          <w:bCs/>
          <w:sz w:val="28"/>
          <w:szCs w:val="28"/>
          <w:u w:val="single"/>
        </w:rPr>
      </w:pPr>
    </w:p>
    <w:p w14:paraId="1A005F3B" w14:textId="77777777" w:rsidR="00951AF8" w:rsidRDefault="00951AF8" w:rsidP="00951AF8">
      <w:pPr>
        <w:rPr>
          <w:b/>
          <w:bCs/>
          <w:sz w:val="28"/>
          <w:szCs w:val="28"/>
          <w:u w:val="single"/>
        </w:rPr>
      </w:pPr>
    </w:p>
    <w:p w14:paraId="39FFE65F" w14:textId="77777777" w:rsidR="00951AF8" w:rsidRDefault="00951AF8" w:rsidP="00951AF8">
      <w:pPr>
        <w:rPr>
          <w:b/>
          <w:bCs/>
          <w:sz w:val="28"/>
          <w:szCs w:val="28"/>
          <w:u w:val="single"/>
        </w:rPr>
      </w:pPr>
    </w:p>
    <w:p w14:paraId="09E642C2" w14:textId="77777777" w:rsidR="00951AF8" w:rsidRDefault="00951AF8" w:rsidP="00951AF8">
      <w:pPr>
        <w:rPr>
          <w:b/>
          <w:bCs/>
          <w:sz w:val="28"/>
          <w:szCs w:val="28"/>
          <w:u w:val="single"/>
        </w:rPr>
      </w:pPr>
    </w:p>
    <w:p w14:paraId="30E8D0C0" w14:textId="77777777" w:rsidR="00951AF8" w:rsidRDefault="00951AF8" w:rsidP="00951AF8">
      <w:pPr>
        <w:rPr>
          <w:b/>
          <w:bCs/>
          <w:sz w:val="28"/>
          <w:szCs w:val="28"/>
          <w:u w:val="single"/>
        </w:rPr>
      </w:pPr>
    </w:p>
    <w:p w14:paraId="1EB06B9C" w14:textId="77777777" w:rsidR="00951AF8" w:rsidRDefault="00951AF8" w:rsidP="00951AF8">
      <w:pPr>
        <w:rPr>
          <w:b/>
          <w:bCs/>
          <w:sz w:val="28"/>
          <w:szCs w:val="28"/>
          <w:u w:val="single"/>
        </w:rPr>
      </w:pPr>
    </w:p>
    <w:p w14:paraId="7EE247E3" w14:textId="77777777" w:rsidR="00951AF8" w:rsidRDefault="00951AF8" w:rsidP="00951AF8">
      <w:pPr>
        <w:rPr>
          <w:b/>
          <w:bCs/>
          <w:sz w:val="28"/>
          <w:szCs w:val="28"/>
          <w:u w:val="single"/>
        </w:rPr>
      </w:pPr>
    </w:p>
    <w:p w14:paraId="1C01AF37" w14:textId="77777777" w:rsidR="00951AF8" w:rsidRDefault="00951AF8" w:rsidP="00951AF8">
      <w:pPr>
        <w:rPr>
          <w:b/>
          <w:bCs/>
          <w:sz w:val="28"/>
          <w:szCs w:val="28"/>
          <w:u w:val="single"/>
        </w:rPr>
      </w:pPr>
    </w:p>
    <w:p w14:paraId="5E693B9C" w14:textId="77777777" w:rsidR="00951AF8" w:rsidRDefault="00951AF8" w:rsidP="00951AF8">
      <w:pPr>
        <w:rPr>
          <w:b/>
          <w:bCs/>
          <w:sz w:val="28"/>
          <w:szCs w:val="28"/>
          <w:u w:val="single"/>
        </w:rPr>
      </w:pPr>
    </w:p>
    <w:p w14:paraId="2DFFB92B" w14:textId="77777777" w:rsidR="00951AF8" w:rsidRDefault="00951AF8" w:rsidP="00951AF8">
      <w:pPr>
        <w:rPr>
          <w:b/>
          <w:bCs/>
          <w:sz w:val="28"/>
          <w:szCs w:val="28"/>
          <w:u w:val="single"/>
        </w:rPr>
      </w:pPr>
    </w:p>
    <w:p w14:paraId="3D21B1BD" w14:textId="77777777" w:rsidR="00951AF8" w:rsidRDefault="00951AF8" w:rsidP="00951AF8">
      <w:pPr>
        <w:rPr>
          <w:b/>
          <w:bCs/>
          <w:sz w:val="28"/>
          <w:szCs w:val="28"/>
          <w:u w:val="single"/>
        </w:rPr>
      </w:pPr>
    </w:p>
    <w:p w14:paraId="055342F1" w14:textId="77777777" w:rsidR="00951AF8" w:rsidRDefault="00951AF8" w:rsidP="00951AF8">
      <w:pPr>
        <w:rPr>
          <w:b/>
          <w:bCs/>
          <w:sz w:val="28"/>
          <w:szCs w:val="28"/>
          <w:u w:val="single"/>
        </w:rPr>
      </w:pPr>
    </w:p>
    <w:p w14:paraId="1DFFC7B1" w14:textId="77777777" w:rsidR="00951AF8" w:rsidRDefault="00951AF8" w:rsidP="00951AF8">
      <w:pPr>
        <w:rPr>
          <w:b/>
          <w:bCs/>
          <w:sz w:val="28"/>
          <w:szCs w:val="28"/>
          <w:u w:val="single"/>
        </w:rPr>
      </w:pPr>
    </w:p>
    <w:p w14:paraId="2B954A50" w14:textId="77777777" w:rsidR="00951AF8" w:rsidRDefault="00951AF8" w:rsidP="00951AF8">
      <w:pPr>
        <w:rPr>
          <w:b/>
          <w:bCs/>
          <w:sz w:val="28"/>
          <w:szCs w:val="28"/>
          <w:u w:val="single"/>
        </w:rPr>
      </w:pPr>
    </w:p>
    <w:p w14:paraId="4939C2EF" w14:textId="77777777" w:rsidR="00951AF8" w:rsidRDefault="00951AF8" w:rsidP="00951AF8">
      <w:pPr>
        <w:rPr>
          <w:b/>
          <w:bCs/>
          <w:sz w:val="28"/>
          <w:szCs w:val="28"/>
          <w:u w:val="single"/>
        </w:rPr>
      </w:pPr>
    </w:p>
    <w:p w14:paraId="1655976A" w14:textId="77777777" w:rsidR="00951AF8" w:rsidRPr="006B5586" w:rsidRDefault="00951AF8" w:rsidP="00951AF8">
      <w:pPr>
        <w:rPr>
          <w:b/>
          <w:bCs/>
          <w:sz w:val="28"/>
          <w:szCs w:val="28"/>
          <w:u w:val="single"/>
        </w:rPr>
      </w:pPr>
    </w:p>
    <w:p w14:paraId="4F2C542C" w14:textId="77777777" w:rsidR="0078242D" w:rsidRDefault="0078242D" w:rsidP="00953373">
      <w:pPr>
        <w:rPr>
          <w:sz w:val="28"/>
          <w:szCs w:val="28"/>
        </w:rPr>
      </w:pPr>
    </w:p>
    <w:p w14:paraId="172EE193" w14:textId="77777777" w:rsidR="003B2DF0" w:rsidRDefault="003B2DF0" w:rsidP="00A3604E">
      <w:pPr>
        <w:rPr>
          <w:sz w:val="28"/>
          <w:szCs w:val="28"/>
        </w:rPr>
      </w:pPr>
    </w:p>
    <w:p w14:paraId="59703A48" w14:textId="0CE7E8F2" w:rsidR="00A3604E" w:rsidRDefault="00A3604E" w:rsidP="00EF2DB1">
      <w:pPr>
        <w:rPr>
          <w:sz w:val="28"/>
          <w:szCs w:val="28"/>
        </w:rPr>
      </w:pPr>
    </w:p>
    <w:p w14:paraId="064A092A" w14:textId="77777777" w:rsidR="00B4003A" w:rsidRPr="00AE109A" w:rsidRDefault="00B4003A" w:rsidP="00AE109A">
      <w:pPr>
        <w:rPr>
          <w:sz w:val="28"/>
          <w:szCs w:val="28"/>
        </w:rPr>
      </w:pPr>
    </w:p>
    <w:p w14:paraId="100D9178" w14:textId="77777777" w:rsidR="00AE109A" w:rsidRDefault="00AE109A" w:rsidP="007112DB">
      <w:pPr>
        <w:rPr>
          <w:sz w:val="28"/>
          <w:szCs w:val="28"/>
        </w:rPr>
      </w:pPr>
    </w:p>
    <w:p w14:paraId="326D4658" w14:textId="77777777" w:rsidR="007112DB" w:rsidRDefault="007112DB" w:rsidP="007112DB">
      <w:pPr>
        <w:rPr>
          <w:sz w:val="28"/>
          <w:szCs w:val="28"/>
        </w:rPr>
      </w:pPr>
    </w:p>
    <w:p w14:paraId="15375F94" w14:textId="77777777" w:rsidR="007112DB" w:rsidRDefault="007112DB" w:rsidP="007112DB">
      <w:pPr>
        <w:rPr>
          <w:sz w:val="28"/>
          <w:szCs w:val="28"/>
        </w:rPr>
      </w:pPr>
    </w:p>
    <w:p w14:paraId="4F8317E1" w14:textId="3BE5F48D" w:rsidR="007112DB" w:rsidRDefault="007112DB" w:rsidP="007112DB">
      <w:pPr>
        <w:rPr>
          <w:sz w:val="28"/>
          <w:szCs w:val="28"/>
        </w:rPr>
      </w:pPr>
    </w:p>
    <w:p w14:paraId="0F78AFD7" w14:textId="77777777" w:rsidR="007112DB" w:rsidRDefault="007112DB" w:rsidP="00D656F5">
      <w:pPr>
        <w:rPr>
          <w:sz w:val="28"/>
          <w:szCs w:val="28"/>
        </w:rPr>
      </w:pPr>
    </w:p>
    <w:p w14:paraId="6739FC65" w14:textId="77777777" w:rsidR="007112DB" w:rsidRPr="007112DB" w:rsidRDefault="007112DB" w:rsidP="00D656F5">
      <w:pPr>
        <w:rPr>
          <w:sz w:val="28"/>
          <w:szCs w:val="28"/>
        </w:rPr>
      </w:pPr>
    </w:p>
    <w:sectPr w:rsidR="007112DB" w:rsidRPr="00711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E2C"/>
    <w:multiLevelType w:val="multilevel"/>
    <w:tmpl w:val="1C00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6325C2"/>
    <w:multiLevelType w:val="multilevel"/>
    <w:tmpl w:val="6A3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01798"/>
    <w:multiLevelType w:val="multilevel"/>
    <w:tmpl w:val="A8D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33C58"/>
    <w:multiLevelType w:val="hybridMultilevel"/>
    <w:tmpl w:val="2FA410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1864420">
    <w:abstractNumId w:val="3"/>
  </w:num>
  <w:num w:numId="2" w16cid:durableId="444160718">
    <w:abstractNumId w:val="0"/>
  </w:num>
  <w:num w:numId="3" w16cid:durableId="1347486010">
    <w:abstractNumId w:val="2"/>
  </w:num>
  <w:num w:numId="4" w16cid:durableId="635569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F5"/>
    <w:rsid w:val="00022C59"/>
    <w:rsid w:val="00166410"/>
    <w:rsid w:val="00295739"/>
    <w:rsid w:val="002A39F5"/>
    <w:rsid w:val="002C1387"/>
    <w:rsid w:val="00316272"/>
    <w:rsid w:val="00342E02"/>
    <w:rsid w:val="003971DA"/>
    <w:rsid w:val="003B2DF0"/>
    <w:rsid w:val="003E6550"/>
    <w:rsid w:val="00432E3A"/>
    <w:rsid w:val="004A1EF0"/>
    <w:rsid w:val="004D6AB5"/>
    <w:rsid w:val="00526465"/>
    <w:rsid w:val="00531C32"/>
    <w:rsid w:val="00564549"/>
    <w:rsid w:val="005972FF"/>
    <w:rsid w:val="005E37A6"/>
    <w:rsid w:val="005E6C1C"/>
    <w:rsid w:val="00601861"/>
    <w:rsid w:val="006052D0"/>
    <w:rsid w:val="006B5586"/>
    <w:rsid w:val="007112DB"/>
    <w:rsid w:val="00732216"/>
    <w:rsid w:val="0074314D"/>
    <w:rsid w:val="007779F7"/>
    <w:rsid w:val="0078242D"/>
    <w:rsid w:val="0078405D"/>
    <w:rsid w:val="007E4C52"/>
    <w:rsid w:val="007F0AD2"/>
    <w:rsid w:val="008E36C9"/>
    <w:rsid w:val="009117A6"/>
    <w:rsid w:val="00933CFC"/>
    <w:rsid w:val="00951AF8"/>
    <w:rsid w:val="00953373"/>
    <w:rsid w:val="009539DD"/>
    <w:rsid w:val="0098494D"/>
    <w:rsid w:val="009F4877"/>
    <w:rsid w:val="00A3604E"/>
    <w:rsid w:val="00AE109A"/>
    <w:rsid w:val="00AE7087"/>
    <w:rsid w:val="00B4003A"/>
    <w:rsid w:val="00B4190A"/>
    <w:rsid w:val="00B51B20"/>
    <w:rsid w:val="00B54808"/>
    <w:rsid w:val="00B75920"/>
    <w:rsid w:val="00D656F5"/>
    <w:rsid w:val="00DE2655"/>
    <w:rsid w:val="00EF2DB1"/>
    <w:rsid w:val="00F070A6"/>
    <w:rsid w:val="00F712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4744"/>
  <w15:chartTrackingRefBased/>
  <w15:docId w15:val="{47A8D1AB-D256-444C-8966-EE647B25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6F5"/>
    <w:rPr>
      <w:rFonts w:eastAsiaTheme="majorEastAsia" w:cstheme="majorBidi"/>
      <w:color w:val="272727" w:themeColor="text1" w:themeTint="D8"/>
    </w:rPr>
  </w:style>
  <w:style w:type="paragraph" w:styleId="Title">
    <w:name w:val="Title"/>
    <w:basedOn w:val="Normal"/>
    <w:next w:val="Normal"/>
    <w:link w:val="TitleChar"/>
    <w:uiPriority w:val="10"/>
    <w:qFormat/>
    <w:rsid w:val="00D65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6F5"/>
    <w:pPr>
      <w:spacing w:before="160"/>
      <w:jc w:val="center"/>
    </w:pPr>
    <w:rPr>
      <w:i/>
      <w:iCs/>
      <w:color w:val="404040" w:themeColor="text1" w:themeTint="BF"/>
    </w:rPr>
  </w:style>
  <w:style w:type="character" w:customStyle="1" w:styleId="QuoteChar">
    <w:name w:val="Quote Char"/>
    <w:basedOn w:val="DefaultParagraphFont"/>
    <w:link w:val="Quote"/>
    <w:uiPriority w:val="29"/>
    <w:rsid w:val="00D656F5"/>
    <w:rPr>
      <w:i/>
      <w:iCs/>
      <w:color w:val="404040" w:themeColor="text1" w:themeTint="BF"/>
    </w:rPr>
  </w:style>
  <w:style w:type="paragraph" w:styleId="ListParagraph">
    <w:name w:val="List Paragraph"/>
    <w:basedOn w:val="Normal"/>
    <w:uiPriority w:val="34"/>
    <w:qFormat/>
    <w:rsid w:val="00D656F5"/>
    <w:pPr>
      <w:ind w:left="720"/>
      <w:contextualSpacing/>
    </w:pPr>
  </w:style>
  <w:style w:type="character" w:styleId="IntenseEmphasis">
    <w:name w:val="Intense Emphasis"/>
    <w:basedOn w:val="DefaultParagraphFont"/>
    <w:uiPriority w:val="21"/>
    <w:qFormat/>
    <w:rsid w:val="00D656F5"/>
    <w:rPr>
      <w:i/>
      <w:iCs/>
      <w:color w:val="2F5496" w:themeColor="accent1" w:themeShade="BF"/>
    </w:rPr>
  </w:style>
  <w:style w:type="paragraph" w:styleId="IntenseQuote">
    <w:name w:val="Intense Quote"/>
    <w:basedOn w:val="Normal"/>
    <w:next w:val="Normal"/>
    <w:link w:val="IntenseQuoteChar"/>
    <w:uiPriority w:val="30"/>
    <w:qFormat/>
    <w:rsid w:val="00D65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6F5"/>
    <w:rPr>
      <w:i/>
      <w:iCs/>
      <w:color w:val="2F5496" w:themeColor="accent1" w:themeShade="BF"/>
    </w:rPr>
  </w:style>
  <w:style w:type="character" w:styleId="IntenseReference">
    <w:name w:val="Intense Reference"/>
    <w:basedOn w:val="DefaultParagraphFont"/>
    <w:uiPriority w:val="32"/>
    <w:qFormat/>
    <w:rsid w:val="00D65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Bavya ILangovan</dc:creator>
  <cp:keywords/>
  <dc:description/>
  <cp:lastModifiedBy>Gayathri Bavya ILangovan</cp:lastModifiedBy>
  <cp:revision>45</cp:revision>
  <dcterms:created xsi:type="dcterms:W3CDTF">2026-05-19T10:28:00Z</dcterms:created>
  <dcterms:modified xsi:type="dcterms:W3CDTF">2026-05-19T11:36:00Z</dcterms:modified>
</cp:coreProperties>
</file>