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/>
      </w:pPr>
      <w:bookmarkStart w:colFirst="0" w:colLast="0" w:name="_cj3udwpadx1c" w:id="0"/>
      <w:bookmarkEnd w:id="0"/>
      <w:r w:rsidDel="00000000" w:rsidR="00000000" w:rsidRPr="00000000">
        <w:rPr>
          <w:rtl w:val="0"/>
        </w:rPr>
        <w:t xml:space="preserve">Part i - Vertex AI:</w:t>
      </w:r>
    </w:p>
    <w:p w:rsidR="00000000" w:rsidDel="00000000" w:rsidP="00000000" w:rsidRDefault="00000000" w:rsidRPr="00000000" w14:paraId="00000002">
      <w:pPr>
        <w:pStyle w:val="Heading3"/>
        <w:jc w:val="center"/>
        <w:rPr/>
      </w:pPr>
      <w:bookmarkStart w:colFirst="0" w:colLast="0" w:name="_4bjfla8w8ct1" w:id="1"/>
      <w:bookmarkEnd w:id="1"/>
      <w:r w:rsidDel="00000000" w:rsidR="00000000" w:rsidRPr="00000000">
        <w:rPr>
          <w:rtl w:val="0"/>
        </w:rPr>
        <w:t xml:space="preserve">Multi-Worker Training and Transfer Learning with TensorFlow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document, there are screenshots for -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Modify training application code for multi-worker training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Configure and launch a multi-worker training job from the Vertex AI UI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Configure and launch a multi-worker training job with the Vertex SDK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did transfer learning to train an image classification model on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cassava dataset</w:t>
        </w:r>
      </w:hyperlink>
      <w:r w:rsidDel="00000000" w:rsidR="00000000" w:rsidRPr="00000000">
        <w:rPr>
          <w:rtl w:val="0"/>
        </w:rPr>
        <w:t xml:space="preserve"> from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TensorFlow Datasets</w:t>
        </w:r>
      </w:hyperlink>
      <w:r w:rsidDel="00000000" w:rsidR="00000000" w:rsidRPr="00000000">
        <w:rPr>
          <w:rtl w:val="0"/>
        </w:rPr>
        <w:t xml:space="preserve">. The architecture we used was a ResNet50 model from the tf.keras.applications library pretrained on the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Imagenet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vertex AI notebook instance for containerizing the training code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dockerfile which uses the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Deep Learning Container TensorFlow Enterprise 2.5 GPU Docker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the data preprocessing, data training code with distribution strategy (for multi workers) to task.py under cassava/trainer/. This directory will be containerized to be run later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Defining a variable with the URI of the container image for google container registry, building the container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Pushing the just created container to the google container registry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 custom container image to train the model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Configuring compute to use multiple workers during training for distribution strategy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complete using distribution strategy with multiple workers defined in a custom training container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hyperlink" Target="https://www.image-net.org/" TargetMode="External"/><Relationship Id="rId10" Type="http://schemas.openxmlformats.org/officeDocument/2006/relationships/hyperlink" Target="https://www.image-net.org/" TargetMode="External"/><Relationship Id="rId13" Type="http://schemas.openxmlformats.org/officeDocument/2006/relationships/hyperlink" Target="https://cloud.google.com/ai-platform/deep-learning-containers/docs/choosing-container#choose_a_container_image_type?utm_campaign=CDR_sar_aiml_ucaiplabs_011321&amp;utm_source=external&amp;utm_medium=web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nsorflow.org/datasets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www.tensorflow.org/datasets/catalog/cassava" TargetMode="External"/><Relationship Id="rId18" Type="http://schemas.openxmlformats.org/officeDocument/2006/relationships/image" Target="media/image4.png"/><Relationship Id="rId7" Type="http://schemas.openxmlformats.org/officeDocument/2006/relationships/hyperlink" Target="https://www.tensorflow.org/datasets/catalog/cassava" TargetMode="External"/><Relationship Id="rId8" Type="http://schemas.openxmlformats.org/officeDocument/2006/relationships/hyperlink" Target="https://www.tensorflow.org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