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rtl w:val="0"/>
        </w:rPr>
        <w:t xml:space="preserve">Phase 6 – Project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– AI Fitness Plan Generator using Gemini Models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Testing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this phase is to test the FitBuddy application and verify that it works correctly for different user inputs.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Testing Methods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3.1 Functional Testing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Check whether each feature works as expected: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 can enter fitness details.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 can select a fitness goal.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Generate Plan button works.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Gemini generates a response.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Generated fitness plan is displayed correctly.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Regenerate option works.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3.2 Input 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 the application using different: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Heights and weights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Fitness goals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Activity levels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Fitness experience levels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3.3 User Interface Testing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 whether: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fields are clearly visible.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Buttons work correctly.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Text is readable.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application works properly on different screen sizes.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3.4 Error Testing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 how the application responds when: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Required fields are empty.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Invalid information is entered.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Internet connection is unavailable.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Gemini does not return a response.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Test Cases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Case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Input/Action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TC01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Enter valid fitness details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Details accepted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TC02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Leave required field empty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Appropriate message displayed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TC03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fitness goal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Goal selected successfully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TC04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Click Generate Plan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 fitness plan generated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TC05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View generated plan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Plan displayed correctly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TC06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Click Regenerate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New plan generated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TC07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Enter invalid input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Error/validation message displayed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TC08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 without internet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Appropriate error message displayed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Expected Testing Result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FitBuddy application should accept valid user information, communicate with the Gemini model, and display the generated fitness plan correctly.</w:t>
      </w:r>
    </w:p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6. Conclusion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Testing helps identify and fix errors before the final demonstration. The application will be improved based on the issues found during testing.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