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0DF6" w14:textId="1CF6BDE3" w:rsidR="004C152F" w:rsidRPr="004C152F" w:rsidRDefault="004C152F" w:rsidP="004C152F">
      <w:pPr>
        <w:rPr>
          <w:b/>
          <w:bCs/>
          <w:sz w:val="28"/>
          <w:szCs w:val="28"/>
        </w:rPr>
      </w:pPr>
      <w:r>
        <w:rPr>
          <w:b/>
          <w:bCs/>
        </w:rPr>
        <w:br/>
      </w:r>
      <w:proofErr w:type="spellStart"/>
      <w:r w:rsidRPr="004C152F">
        <w:rPr>
          <w:b/>
          <w:bCs/>
          <w:sz w:val="28"/>
          <w:szCs w:val="28"/>
        </w:rPr>
        <w:t>Topic:Browser</w:t>
      </w:r>
      <w:proofErr w:type="spellEnd"/>
      <w:r w:rsidRPr="004C152F">
        <w:rPr>
          <w:b/>
          <w:bCs/>
          <w:sz w:val="28"/>
          <w:szCs w:val="28"/>
        </w:rPr>
        <w:t xml:space="preserve"> extension to block transfer</w:t>
      </w:r>
      <w:r w:rsidRPr="004C152F">
        <w:rPr>
          <w:b/>
          <w:bCs/>
          <w:sz w:val="28"/>
          <w:szCs w:val="28"/>
        </w:rPr>
        <w:br/>
      </w:r>
      <w:r w:rsidRPr="004C152F">
        <w:rPr>
          <w:b/>
          <w:bCs/>
          <w:sz w:val="28"/>
          <w:szCs w:val="28"/>
        </w:rPr>
        <w:br/>
      </w:r>
      <w:r w:rsidRPr="004C152F">
        <w:rPr>
          <w:b/>
          <w:bCs/>
          <w:sz w:val="28"/>
          <w:szCs w:val="28"/>
        </w:rPr>
        <w:t>Introduction</w:t>
      </w:r>
    </w:p>
    <w:p w14:paraId="286D7BE6" w14:textId="77777777" w:rsidR="004C152F" w:rsidRPr="004C152F" w:rsidRDefault="004C152F" w:rsidP="004C152F">
      <w:pPr>
        <w:rPr>
          <w:sz w:val="28"/>
          <w:szCs w:val="28"/>
        </w:rPr>
      </w:pPr>
      <w:r w:rsidRPr="004C152F">
        <w:rPr>
          <w:sz w:val="28"/>
          <w:szCs w:val="28"/>
        </w:rPr>
        <w:t>With growing concerns about online privacy and mass data collection, two privacy tools were developed: a browser extension to block tracking scripts and a chat application with end-to-end encryption. These tools empower users to take control of their online footprint and protect sensitive communications.</w:t>
      </w:r>
    </w:p>
    <w:p w14:paraId="0B36DEC1" w14:textId="77777777" w:rsidR="004C152F" w:rsidRPr="004C152F" w:rsidRDefault="004C152F" w:rsidP="004C152F">
      <w:pPr>
        <w:rPr>
          <w:b/>
          <w:bCs/>
          <w:sz w:val="28"/>
          <w:szCs w:val="28"/>
        </w:rPr>
      </w:pPr>
      <w:r w:rsidRPr="004C152F">
        <w:rPr>
          <w:b/>
          <w:bCs/>
          <w:sz w:val="28"/>
          <w:szCs w:val="28"/>
        </w:rPr>
        <w:t>Abstract</w:t>
      </w:r>
    </w:p>
    <w:p w14:paraId="530C4E6E" w14:textId="77777777" w:rsidR="004C152F" w:rsidRPr="004C152F" w:rsidRDefault="004C152F" w:rsidP="004C152F">
      <w:pPr>
        <w:rPr>
          <w:sz w:val="28"/>
          <w:szCs w:val="28"/>
        </w:rPr>
      </w:pPr>
      <w:r w:rsidRPr="004C152F">
        <w:rPr>
          <w:sz w:val="28"/>
          <w:szCs w:val="28"/>
        </w:rPr>
        <w:t>The project produced:</w:t>
      </w:r>
    </w:p>
    <w:p w14:paraId="1A29B445" w14:textId="77777777" w:rsidR="004C152F" w:rsidRPr="004C152F" w:rsidRDefault="004C152F" w:rsidP="004C152F">
      <w:pPr>
        <w:numPr>
          <w:ilvl w:val="0"/>
          <w:numId w:val="1"/>
        </w:numPr>
        <w:rPr>
          <w:sz w:val="28"/>
          <w:szCs w:val="28"/>
        </w:rPr>
      </w:pPr>
      <w:r w:rsidRPr="004C152F">
        <w:rPr>
          <w:sz w:val="28"/>
          <w:szCs w:val="28"/>
        </w:rPr>
        <w:t>A cross-browser extension (Manifest v3) to block requests to known tracker domains, display real-time blocking activity, and offer customizable user controls.</w:t>
      </w:r>
    </w:p>
    <w:p w14:paraId="4CF57A88" w14:textId="77777777" w:rsidR="004C152F" w:rsidRPr="004C152F" w:rsidRDefault="004C152F" w:rsidP="004C152F">
      <w:pPr>
        <w:numPr>
          <w:ilvl w:val="0"/>
          <w:numId w:val="1"/>
        </w:numPr>
        <w:rPr>
          <w:sz w:val="28"/>
          <w:szCs w:val="28"/>
        </w:rPr>
      </w:pPr>
      <w:r w:rsidRPr="004C152F">
        <w:rPr>
          <w:sz w:val="28"/>
          <w:szCs w:val="28"/>
        </w:rPr>
        <w:t>A secure chat application using Flask-</w:t>
      </w:r>
      <w:proofErr w:type="spellStart"/>
      <w:r w:rsidRPr="004C152F">
        <w:rPr>
          <w:sz w:val="28"/>
          <w:szCs w:val="28"/>
        </w:rPr>
        <w:t>SocketIO</w:t>
      </w:r>
      <w:proofErr w:type="spellEnd"/>
      <w:r w:rsidRPr="004C152F">
        <w:rPr>
          <w:sz w:val="28"/>
          <w:szCs w:val="28"/>
        </w:rPr>
        <w:t xml:space="preserve"> and strong cryptography, providing real-time encrypted messaging.</w:t>
      </w:r>
    </w:p>
    <w:p w14:paraId="006A877B" w14:textId="77777777" w:rsidR="004C152F" w:rsidRPr="004C152F" w:rsidRDefault="004C152F" w:rsidP="004C152F">
      <w:pPr>
        <w:rPr>
          <w:b/>
          <w:bCs/>
          <w:sz w:val="28"/>
          <w:szCs w:val="28"/>
        </w:rPr>
      </w:pPr>
      <w:r w:rsidRPr="004C152F">
        <w:rPr>
          <w:b/>
          <w:bCs/>
          <w:sz w:val="28"/>
          <w:szCs w:val="28"/>
        </w:rPr>
        <w:t>Tools Used</w:t>
      </w:r>
    </w:p>
    <w:p w14:paraId="11DC2585" w14:textId="77777777" w:rsidR="004C152F" w:rsidRPr="004C152F" w:rsidRDefault="004C152F" w:rsidP="004C152F">
      <w:pPr>
        <w:numPr>
          <w:ilvl w:val="0"/>
          <w:numId w:val="2"/>
        </w:numPr>
        <w:rPr>
          <w:sz w:val="28"/>
          <w:szCs w:val="28"/>
        </w:rPr>
      </w:pPr>
      <w:r w:rsidRPr="004C152F">
        <w:rPr>
          <w:b/>
          <w:bCs/>
          <w:sz w:val="28"/>
          <w:szCs w:val="28"/>
        </w:rPr>
        <w:t>Extension:</w:t>
      </w:r>
      <w:r w:rsidRPr="004C152F">
        <w:rPr>
          <w:sz w:val="28"/>
          <w:szCs w:val="28"/>
        </w:rPr>
        <w:t> JavaScript, Manifest v3, HTML/CSS</w:t>
      </w:r>
    </w:p>
    <w:p w14:paraId="45981CC2" w14:textId="77777777" w:rsidR="004C152F" w:rsidRPr="004C152F" w:rsidRDefault="004C152F" w:rsidP="004C152F">
      <w:pPr>
        <w:numPr>
          <w:ilvl w:val="0"/>
          <w:numId w:val="2"/>
        </w:numPr>
        <w:rPr>
          <w:sz w:val="28"/>
          <w:szCs w:val="28"/>
        </w:rPr>
      </w:pPr>
      <w:r w:rsidRPr="004C152F">
        <w:rPr>
          <w:b/>
          <w:bCs/>
          <w:sz w:val="28"/>
          <w:szCs w:val="28"/>
        </w:rPr>
        <w:t>Chat App:</w:t>
      </w:r>
      <w:r w:rsidRPr="004C152F">
        <w:rPr>
          <w:sz w:val="28"/>
          <w:szCs w:val="28"/>
        </w:rPr>
        <w:t> Python (Flask, Flask-</w:t>
      </w:r>
      <w:proofErr w:type="spellStart"/>
      <w:r w:rsidRPr="004C152F">
        <w:rPr>
          <w:sz w:val="28"/>
          <w:szCs w:val="28"/>
        </w:rPr>
        <w:t>SocketIO</w:t>
      </w:r>
      <w:proofErr w:type="spellEnd"/>
      <w:r w:rsidRPr="004C152F">
        <w:rPr>
          <w:sz w:val="28"/>
          <w:szCs w:val="28"/>
        </w:rPr>
        <w:t>), RSA/AES (cryptography library)</w:t>
      </w:r>
    </w:p>
    <w:p w14:paraId="779421B7" w14:textId="77777777" w:rsidR="004C152F" w:rsidRPr="004C152F" w:rsidRDefault="004C152F" w:rsidP="004C152F">
      <w:pPr>
        <w:rPr>
          <w:b/>
          <w:bCs/>
          <w:sz w:val="28"/>
          <w:szCs w:val="28"/>
        </w:rPr>
      </w:pPr>
      <w:r w:rsidRPr="004C152F">
        <w:rPr>
          <w:b/>
          <w:bCs/>
          <w:sz w:val="28"/>
          <w:szCs w:val="28"/>
        </w:rPr>
        <w:t>Steps in Building the Project</w:t>
      </w:r>
    </w:p>
    <w:p w14:paraId="08DE6CE9" w14:textId="77777777" w:rsidR="004C152F" w:rsidRPr="004C152F" w:rsidRDefault="004C152F" w:rsidP="004C152F">
      <w:pPr>
        <w:rPr>
          <w:b/>
          <w:bCs/>
          <w:sz w:val="28"/>
          <w:szCs w:val="28"/>
        </w:rPr>
      </w:pPr>
      <w:r w:rsidRPr="004C152F">
        <w:rPr>
          <w:b/>
          <w:bCs/>
          <w:sz w:val="28"/>
          <w:szCs w:val="28"/>
        </w:rPr>
        <w:t>Browser Extension to Block Trackers</w:t>
      </w:r>
    </w:p>
    <w:p w14:paraId="5804CAD5" w14:textId="77777777" w:rsidR="004C152F" w:rsidRPr="004C152F" w:rsidRDefault="004C152F" w:rsidP="004C152F">
      <w:pPr>
        <w:numPr>
          <w:ilvl w:val="0"/>
          <w:numId w:val="3"/>
        </w:numPr>
        <w:rPr>
          <w:sz w:val="28"/>
          <w:szCs w:val="28"/>
        </w:rPr>
      </w:pPr>
      <w:r w:rsidRPr="004C152F">
        <w:rPr>
          <w:b/>
          <w:bCs/>
          <w:sz w:val="28"/>
          <w:szCs w:val="28"/>
        </w:rPr>
        <w:t>Tracker List:</w:t>
      </w:r>
      <w:r w:rsidRPr="004C152F">
        <w:rPr>
          <w:sz w:val="28"/>
          <w:szCs w:val="28"/>
        </w:rPr>
        <w:t> Integrated a tracker domain list, allowing updates and custom edits.</w:t>
      </w:r>
    </w:p>
    <w:p w14:paraId="4AE64351" w14:textId="77777777" w:rsidR="004C152F" w:rsidRPr="004C152F" w:rsidRDefault="004C152F" w:rsidP="004C152F">
      <w:pPr>
        <w:numPr>
          <w:ilvl w:val="0"/>
          <w:numId w:val="3"/>
        </w:numPr>
        <w:rPr>
          <w:sz w:val="28"/>
          <w:szCs w:val="28"/>
        </w:rPr>
      </w:pPr>
      <w:r w:rsidRPr="004C152F">
        <w:rPr>
          <w:b/>
          <w:bCs/>
          <w:sz w:val="28"/>
          <w:szCs w:val="28"/>
        </w:rPr>
        <w:t>Request Interception:</w:t>
      </w:r>
      <w:r w:rsidRPr="004C152F">
        <w:rPr>
          <w:sz w:val="28"/>
          <w:szCs w:val="28"/>
        </w:rPr>
        <w:t> Used browser APIs to intercept and check outgoing requests.</w:t>
      </w:r>
    </w:p>
    <w:p w14:paraId="7EB15084" w14:textId="77777777" w:rsidR="004C152F" w:rsidRPr="004C152F" w:rsidRDefault="004C152F" w:rsidP="004C152F">
      <w:pPr>
        <w:numPr>
          <w:ilvl w:val="0"/>
          <w:numId w:val="3"/>
        </w:numPr>
        <w:rPr>
          <w:sz w:val="28"/>
          <w:szCs w:val="28"/>
        </w:rPr>
      </w:pPr>
      <w:r w:rsidRPr="004C152F">
        <w:rPr>
          <w:b/>
          <w:bCs/>
          <w:sz w:val="28"/>
          <w:szCs w:val="28"/>
        </w:rPr>
        <w:t>Blocking Logic:</w:t>
      </w:r>
      <w:r w:rsidRPr="004C152F">
        <w:rPr>
          <w:sz w:val="28"/>
          <w:szCs w:val="28"/>
        </w:rPr>
        <w:t> Blocked or redirected requests matching tracker domains.</w:t>
      </w:r>
    </w:p>
    <w:p w14:paraId="736ACCD7" w14:textId="77777777" w:rsidR="004C152F" w:rsidRPr="004C152F" w:rsidRDefault="004C152F" w:rsidP="004C152F">
      <w:pPr>
        <w:numPr>
          <w:ilvl w:val="0"/>
          <w:numId w:val="3"/>
        </w:numPr>
        <w:rPr>
          <w:sz w:val="28"/>
          <w:szCs w:val="28"/>
        </w:rPr>
      </w:pPr>
      <w:r w:rsidRPr="004C152F">
        <w:rPr>
          <w:b/>
          <w:bCs/>
          <w:sz w:val="28"/>
          <w:szCs w:val="28"/>
        </w:rPr>
        <w:t>Badge Counter &amp; Analytics:</w:t>
      </w:r>
      <w:r w:rsidRPr="004C152F">
        <w:rPr>
          <w:sz w:val="28"/>
          <w:szCs w:val="28"/>
        </w:rPr>
        <w:t> Showed badge counts for blocked scripts and analytics dashboard for user review.</w:t>
      </w:r>
    </w:p>
    <w:p w14:paraId="63413BBB" w14:textId="77777777" w:rsidR="004C152F" w:rsidRPr="004C152F" w:rsidRDefault="004C152F" w:rsidP="004C152F">
      <w:pPr>
        <w:numPr>
          <w:ilvl w:val="0"/>
          <w:numId w:val="3"/>
        </w:numPr>
        <w:rPr>
          <w:sz w:val="28"/>
          <w:szCs w:val="28"/>
        </w:rPr>
      </w:pPr>
      <w:r w:rsidRPr="004C152F">
        <w:rPr>
          <w:b/>
          <w:bCs/>
          <w:sz w:val="28"/>
          <w:szCs w:val="28"/>
        </w:rPr>
        <w:lastRenderedPageBreak/>
        <w:t>User Controls:</w:t>
      </w:r>
      <w:r w:rsidRPr="004C152F">
        <w:rPr>
          <w:sz w:val="28"/>
          <w:szCs w:val="28"/>
        </w:rPr>
        <w:t> Enabled whitelisting and blacklisting for site-level privacy management.</w:t>
      </w:r>
    </w:p>
    <w:p w14:paraId="589D56DD" w14:textId="77777777" w:rsidR="004C152F" w:rsidRPr="004C152F" w:rsidRDefault="004C152F" w:rsidP="004C152F">
      <w:pPr>
        <w:rPr>
          <w:sz w:val="28"/>
          <w:szCs w:val="28"/>
        </w:rPr>
      </w:pPr>
      <w:r w:rsidRPr="004C152F">
        <w:rPr>
          <w:b/>
          <w:bCs/>
          <w:sz w:val="28"/>
          <w:szCs w:val="28"/>
        </w:rPr>
        <w:t>Sample UI: Blocker Analytics Panel</w:t>
      </w:r>
      <w:r w:rsidRPr="004C152F">
        <w:rPr>
          <w:sz w:val="28"/>
          <w:szCs w:val="28"/>
        </w:rPr>
        <w:br/>
      </w:r>
    </w:p>
    <w:p w14:paraId="271A45A3" w14:textId="77777777" w:rsidR="004C152F" w:rsidRPr="004C152F" w:rsidRDefault="004C152F" w:rsidP="004C152F">
      <w:pPr>
        <w:rPr>
          <w:b/>
          <w:bCs/>
          <w:sz w:val="28"/>
          <w:szCs w:val="28"/>
        </w:rPr>
      </w:pPr>
      <w:r w:rsidRPr="004C152F">
        <w:rPr>
          <w:b/>
          <w:bCs/>
          <w:sz w:val="28"/>
          <w:szCs w:val="28"/>
        </w:rPr>
        <w:t>Secure Chat App with End-to-End Encryption</w:t>
      </w:r>
    </w:p>
    <w:p w14:paraId="35EE4087" w14:textId="77777777" w:rsidR="004C152F" w:rsidRPr="004C152F" w:rsidRDefault="004C152F" w:rsidP="004C152F">
      <w:pPr>
        <w:numPr>
          <w:ilvl w:val="0"/>
          <w:numId w:val="4"/>
        </w:numPr>
        <w:rPr>
          <w:sz w:val="28"/>
          <w:szCs w:val="28"/>
        </w:rPr>
      </w:pPr>
      <w:r w:rsidRPr="004C152F">
        <w:rPr>
          <w:b/>
          <w:bCs/>
          <w:sz w:val="28"/>
          <w:szCs w:val="28"/>
        </w:rPr>
        <w:t>Key Management:</w:t>
      </w:r>
      <w:r w:rsidRPr="004C152F">
        <w:rPr>
          <w:sz w:val="28"/>
          <w:szCs w:val="28"/>
        </w:rPr>
        <w:t> Auto-generated RSA key pairs at signup; public keys shared for encrypted AES key exchanges.</w:t>
      </w:r>
    </w:p>
    <w:p w14:paraId="102E4B5F" w14:textId="77777777" w:rsidR="004C152F" w:rsidRPr="004C152F" w:rsidRDefault="004C152F" w:rsidP="004C152F">
      <w:pPr>
        <w:numPr>
          <w:ilvl w:val="0"/>
          <w:numId w:val="4"/>
        </w:numPr>
        <w:rPr>
          <w:sz w:val="28"/>
          <w:szCs w:val="28"/>
        </w:rPr>
      </w:pPr>
      <w:r w:rsidRPr="004C152F">
        <w:rPr>
          <w:b/>
          <w:bCs/>
          <w:sz w:val="28"/>
          <w:szCs w:val="28"/>
        </w:rPr>
        <w:t>Message Encryption:</w:t>
      </w:r>
      <w:r w:rsidRPr="004C152F">
        <w:rPr>
          <w:sz w:val="28"/>
          <w:szCs w:val="28"/>
        </w:rPr>
        <w:t> Messages encrypted with AES; AES keys encrypted for each recipient with RSA.</w:t>
      </w:r>
    </w:p>
    <w:p w14:paraId="5B0E2432" w14:textId="77777777" w:rsidR="004C152F" w:rsidRPr="004C152F" w:rsidRDefault="004C152F" w:rsidP="004C152F">
      <w:pPr>
        <w:numPr>
          <w:ilvl w:val="0"/>
          <w:numId w:val="4"/>
        </w:numPr>
        <w:rPr>
          <w:sz w:val="28"/>
          <w:szCs w:val="28"/>
        </w:rPr>
      </w:pPr>
      <w:r w:rsidRPr="004C152F">
        <w:rPr>
          <w:b/>
          <w:bCs/>
          <w:sz w:val="28"/>
          <w:szCs w:val="28"/>
        </w:rPr>
        <w:t>Real-Time Delivery:</w:t>
      </w:r>
      <w:r w:rsidRPr="004C152F">
        <w:rPr>
          <w:sz w:val="28"/>
          <w:szCs w:val="28"/>
        </w:rPr>
        <w:t> Used Flask-</w:t>
      </w:r>
      <w:proofErr w:type="spellStart"/>
      <w:r w:rsidRPr="004C152F">
        <w:rPr>
          <w:sz w:val="28"/>
          <w:szCs w:val="28"/>
        </w:rPr>
        <w:t>SocketIO</w:t>
      </w:r>
      <w:proofErr w:type="spellEnd"/>
      <w:r w:rsidRPr="004C152F">
        <w:rPr>
          <w:sz w:val="28"/>
          <w:szCs w:val="28"/>
        </w:rPr>
        <w:t xml:space="preserve"> to deliver messages immediately.</w:t>
      </w:r>
    </w:p>
    <w:p w14:paraId="488F8434" w14:textId="77777777" w:rsidR="004C152F" w:rsidRPr="004C152F" w:rsidRDefault="004C152F" w:rsidP="004C152F">
      <w:pPr>
        <w:numPr>
          <w:ilvl w:val="0"/>
          <w:numId w:val="4"/>
        </w:numPr>
        <w:rPr>
          <w:sz w:val="28"/>
          <w:szCs w:val="28"/>
        </w:rPr>
      </w:pPr>
      <w:r w:rsidRPr="004C152F">
        <w:rPr>
          <w:b/>
          <w:bCs/>
          <w:sz w:val="28"/>
          <w:szCs w:val="28"/>
        </w:rPr>
        <w:t>Client-Side Decryption:</w:t>
      </w:r>
      <w:r w:rsidRPr="004C152F">
        <w:rPr>
          <w:sz w:val="28"/>
          <w:szCs w:val="28"/>
        </w:rPr>
        <w:t> Only intended recipients could decrypt messages, preserving confidentiality throughout.</w:t>
      </w:r>
    </w:p>
    <w:p w14:paraId="44CFAA43" w14:textId="77777777" w:rsidR="004C152F" w:rsidRPr="004C152F" w:rsidRDefault="004C152F" w:rsidP="004C152F">
      <w:pPr>
        <w:numPr>
          <w:ilvl w:val="0"/>
          <w:numId w:val="4"/>
        </w:numPr>
        <w:rPr>
          <w:sz w:val="28"/>
          <w:szCs w:val="28"/>
        </w:rPr>
      </w:pPr>
      <w:r w:rsidRPr="004C152F">
        <w:rPr>
          <w:b/>
          <w:bCs/>
          <w:sz w:val="28"/>
          <w:szCs w:val="28"/>
        </w:rPr>
        <w:t>Encrypted Logging:</w:t>
      </w:r>
      <w:r w:rsidRPr="004C152F">
        <w:rPr>
          <w:sz w:val="28"/>
          <w:szCs w:val="28"/>
        </w:rPr>
        <w:t> Stored encrypted chat histories, decryptable only by the client.</w:t>
      </w:r>
    </w:p>
    <w:p w14:paraId="6DC3B157" w14:textId="77777777" w:rsidR="004C152F" w:rsidRPr="004C152F" w:rsidRDefault="004C152F" w:rsidP="004C152F">
      <w:pPr>
        <w:rPr>
          <w:sz w:val="28"/>
          <w:szCs w:val="28"/>
        </w:rPr>
      </w:pPr>
      <w:r w:rsidRPr="004C152F">
        <w:rPr>
          <w:b/>
          <w:bCs/>
          <w:sz w:val="28"/>
          <w:szCs w:val="28"/>
        </w:rPr>
        <w:t>Sample UI: Secure Chat App Web Interface</w:t>
      </w:r>
      <w:r w:rsidRPr="004C152F">
        <w:rPr>
          <w:sz w:val="28"/>
          <w:szCs w:val="28"/>
        </w:rPr>
        <w:br/>
      </w:r>
    </w:p>
    <w:p w14:paraId="0777511E" w14:textId="77777777" w:rsidR="004C152F" w:rsidRPr="004C152F" w:rsidRDefault="004C152F" w:rsidP="004C152F">
      <w:pPr>
        <w:rPr>
          <w:b/>
          <w:bCs/>
          <w:sz w:val="28"/>
          <w:szCs w:val="28"/>
        </w:rPr>
      </w:pPr>
      <w:r w:rsidRPr="004C152F">
        <w:rPr>
          <w:b/>
          <w:bCs/>
          <w:sz w:val="28"/>
          <w:szCs w:val="28"/>
        </w:rPr>
        <w:t>Conclusion</w:t>
      </w:r>
    </w:p>
    <w:p w14:paraId="076F9EC7" w14:textId="77777777" w:rsidR="004C152F" w:rsidRPr="004C152F" w:rsidRDefault="004C152F" w:rsidP="004C152F">
      <w:pPr>
        <w:rPr>
          <w:sz w:val="28"/>
          <w:szCs w:val="28"/>
        </w:rPr>
      </w:pPr>
      <w:r w:rsidRPr="004C152F">
        <w:rPr>
          <w:sz w:val="28"/>
          <w:szCs w:val="28"/>
        </w:rPr>
        <w:t>Both solutions deliver significant privacy benefits. The extension gives clear control and visibility over tracking while empowering users. The chat application ensures every message is only accessible to its intended recipient, end-to-end. Together, they demonstrate practical, user-friendly approaches to digital privacy for everyday users.</w:t>
      </w:r>
    </w:p>
    <w:p w14:paraId="24C25A2C" w14:textId="56BEB664" w:rsidR="00845F2C" w:rsidRPr="004C152F" w:rsidRDefault="00845F2C">
      <w:pPr>
        <w:rPr>
          <w:sz w:val="28"/>
          <w:szCs w:val="28"/>
        </w:rPr>
      </w:pPr>
    </w:p>
    <w:sectPr w:rsidR="00845F2C" w:rsidRPr="004C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A28DA"/>
    <w:multiLevelType w:val="multilevel"/>
    <w:tmpl w:val="CDDC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C06E0"/>
    <w:multiLevelType w:val="multilevel"/>
    <w:tmpl w:val="E9D8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47768"/>
    <w:multiLevelType w:val="multilevel"/>
    <w:tmpl w:val="294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543D6"/>
    <w:multiLevelType w:val="multilevel"/>
    <w:tmpl w:val="4FC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72D4B"/>
    <w:multiLevelType w:val="multilevel"/>
    <w:tmpl w:val="990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A2E24"/>
    <w:multiLevelType w:val="multilevel"/>
    <w:tmpl w:val="A88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0B4A23"/>
    <w:multiLevelType w:val="multilevel"/>
    <w:tmpl w:val="ACA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252375"/>
    <w:multiLevelType w:val="multilevel"/>
    <w:tmpl w:val="EE3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B0449"/>
    <w:multiLevelType w:val="multilevel"/>
    <w:tmpl w:val="41B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BA0797"/>
    <w:multiLevelType w:val="multilevel"/>
    <w:tmpl w:val="D58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111731">
    <w:abstractNumId w:val="6"/>
  </w:num>
  <w:num w:numId="2" w16cid:durableId="258610284">
    <w:abstractNumId w:val="5"/>
  </w:num>
  <w:num w:numId="3" w16cid:durableId="1343431969">
    <w:abstractNumId w:val="1"/>
  </w:num>
  <w:num w:numId="4" w16cid:durableId="844201049">
    <w:abstractNumId w:val="0"/>
  </w:num>
  <w:num w:numId="5" w16cid:durableId="429621060">
    <w:abstractNumId w:val="3"/>
  </w:num>
  <w:num w:numId="6" w16cid:durableId="267854267">
    <w:abstractNumId w:val="4"/>
  </w:num>
  <w:num w:numId="7" w16cid:durableId="1748991931">
    <w:abstractNumId w:val="8"/>
  </w:num>
  <w:num w:numId="8" w16cid:durableId="604851869">
    <w:abstractNumId w:val="9"/>
  </w:num>
  <w:num w:numId="9" w16cid:durableId="259946806">
    <w:abstractNumId w:val="2"/>
  </w:num>
  <w:num w:numId="10" w16cid:durableId="1563177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2F"/>
    <w:rsid w:val="000D4726"/>
    <w:rsid w:val="004C152F"/>
    <w:rsid w:val="00845F2C"/>
    <w:rsid w:val="00C410FA"/>
    <w:rsid w:val="00E07862"/>
    <w:rsid w:val="00EA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1606"/>
  <w15:chartTrackingRefBased/>
  <w15:docId w15:val="{BFCE3B73-7AE0-4084-B1CD-F44D52ED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5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5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5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5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5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5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5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5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5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52F"/>
    <w:rPr>
      <w:rFonts w:eastAsiaTheme="majorEastAsia" w:cstheme="majorBidi"/>
      <w:color w:val="272727" w:themeColor="text1" w:themeTint="D8"/>
    </w:rPr>
  </w:style>
  <w:style w:type="paragraph" w:styleId="Title">
    <w:name w:val="Title"/>
    <w:basedOn w:val="Normal"/>
    <w:next w:val="Normal"/>
    <w:link w:val="TitleChar"/>
    <w:uiPriority w:val="10"/>
    <w:qFormat/>
    <w:rsid w:val="004C1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52F"/>
    <w:pPr>
      <w:spacing w:before="160"/>
      <w:jc w:val="center"/>
    </w:pPr>
    <w:rPr>
      <w:i/>
      <w:iCs/>
      <w:color w:val="404040" w:themeColor="text1" w:themeTint="BF"/>
    </w:rPr>
  </w:style>
  <w:style w:type="character" w:customStyle="1" w:styleId="QuoteChar">
    <w:name w:val="Quote Char"/>
    <w:basedOn w:val="DefaultParagraphFont"/>
    <w:link w:val="Quote"/>
    <w:uiPriority w:val="29"/>
    <w:rsid w:val="004C152F"/>
    <w:rPr>
      <w:i/>
      <w:iCs/>
      <w:color w:val="404040" w:themeColor="text1" w:themeTint="BF"/>
    </w:rPr>
  </w:style>
  <w:style w:type="paragraph" w:styleId="ListParagraph">
    <w:name w:val="List Paragraph"/>
    <w:basedOn w:val="Normal"/>
    <w:uiPriority w:val="34"/>
    <w:qFormat/>
    <w:rsid w:val="004C152F"/>
    <w:pPr>
      <w:ind w:left="720"/>
      <w:contextualSpacing/>
    </w:pPr>
  </w:style>
  <w:style w:type="character" w:styleId="IntenseEmphasis">
    <w:name w:val="Intense Emphasis"/>
    <w:basedOn w:val="DefaultParagraphFont"/>
    <w:uiPriority w:val="21"/>
    <w:qFormat/>
    <w:rsid w:val="004C152F"/>
    <w:rPr>
      <w:i/>
      <w:iCs/>
      <w:color w:val="2F5496" w:themeColor="accent1" w:themeShade="BF"/>
    </w:rPr>
  </w:style>
  <w:style w:type="paragraph" w:styleId="IntenseQuote">
    <w:name w:val="Intense Quote"/>
    <w:basedOn w:val="Normal"/>
    <w:next w:val="Normal"/>
    <w:link w:val="IntenseQuoteChar"/>
    <w:uiPriority w:val="30"/>
    <w:qFormat/>
    <w:rsid w:val="004C15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52F"/>
    <w:rPr>
      <w:i/>
      <w:iCs/>
      <w:color w:val="2F5496" w:themeColor="accent1" w:themeShade="BF"/>
    </w:rPr>
  </w:style>
  <w:style w:type="character" w:styleId="IntenseReference">
    <w:name w:val="Intense Reference"/>
    <w:basedOn w:val="DefaultParagraphFont"/>
    <w:uiPriority w:val="32"/>
    <w:qFormat/>
    <w:rsid w:val="004C152F"/>
    <w:rPr>
      <w:b/>
      <w:bCs/>
      <w:smallCaps/>
      <w:color w:val="2F5496" w:themeColor="accent1" w:themeShade="BF"/>
      <w:spacing w:val="5"/>
    </w:rPr>
  </w:style>
  <w:style w:type="character" w:styleId="Hyperlink">
    <w:name w:val="Hyperlink"/>
    <w:basedOn w:val="DefaultParagraphFont"/>
    <w:uiPriority w:val="99"/>
    <w:unhideWhenUsed/>
    <w:rsid w:val="004C152F"/>
    <w:rPr>
      <w:color w:val="0563C1" w:themeColor="hyperlink"/>
      <w:u w:val="single"/>
    </w:rPr>
  </w:style>
  <w:style w:type="character" w:styleId="UnresolvedMention">
    <w:name w:val="Unresolved Mention"/>
    <w:basedOn w:val="DefaultParagraphFont"/>
    <w:uiPriority w:val="99"/>
    <w:semiHidden/>
    <w:unhideWhenUsed/>
    <w:rsid w:val="004C1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dc:creator>
  <cp:keywords/>
  <dc:description/>
  <cp:lastModifiedBy>Gayathri V</cp:lastModifiedBy>
  <cp:revision>1</cp:revision>
  <dcterms:created xsi:type="dcterms:W3CDTF">2025-09-08T11:44:00Z</dcterms:created>
  <dcterms:modified xsi:type="dcterms:W3CDTF">2025-09-08T11:51:00Z</dcterms:modified>
</cp:coreProperties>
</file>