
<file path=[Content_Types].xml><?xml version="1.0" encoding="utf-8"?>
<Types xmlns="http://schemas.openxmlformats.org/package/2006/content-types">
  <Default Extension="odttf" ContentType="application/vnd.openxmlformats-officedocument.obfuscatedFont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7BE35EF" w14:textId="77777777" w:rsidR="00232C55" w:rsidRDefault="00232C55">
      <w:pPr>
        <w:jc w:val="center"/>
        <w:rPr>
          <w:rFonts w:ascii="Arial" w:eastAsia="Arial" w:hAnsi="Arial" w:cs="Arial"/>
          <w:b/>
          <w:bCs/>
          <w:sz w:val="34"/>
          <w:szCs w:val="34"/>
        </w:rPr>
      </w:pPr>
    </w:p>
    <w:p w14:paraId="072806A4" w14:textId="77777777" w:rsidR="00232C55" w:rsidRDefault="00CC06B0">
      <w:pPr>
        <w:jc w:val="center"/>
        <w:rPr>
          <w:rFonts w:ascii="Arial" w:eastAsia="Arial" w:hAnsi="Arial" w:cs="Arial"/>
          <w:b/>
          <w:bCs/>
          <w:sz w:val="34"/>
          <w:szCs w:val="34"/>
        </w:rPr>
      </w:pPr>
      <w:r>
        <w:rPr>
          <w:rFonts w:ascii="Arial" w:eastAsia="Arial" w:hAnsi="Arial" w:cs="Arial"/>
          <w:b/>
          <w:bCs/>
          <w:sz w:val="34"/>
          <w:szCs w:val="34"/>
        </w:rPr>
        <w:t>SIMATS ENGINEERING</w:t>
      </w:r>
    </w:p>
    <w:p w14:paraId="25937BE0" w14:textId="77777777" w:rsidR="00232C55" w:rsidRDefault="00CC06B0">
      <w:pPr>
        <w:jc w:val="center"/>
        <w:rPr>
          <w:rFonts w:ascii="Arial" w:eastAsia="Arial" w:hAnsi="Arial" w:cs="Arial"/>
          <w:b/>
          <w:bCs/>
          <w:sz w:val="28"/>
          <w:szCs w:val="28"/>
        </w:rPr>
      </w:pPr>
      <w:r>
        <w:rPr>
          <w:rFonts w:ascii="Arial" w:eastAsia="Arial" w:hAnsi="Arial" w:cs="Arial"/>
          <w:b/>
          <w:bCs/>
          <w:sz w:val="28"/>
          <w:szCs w:val="28"/>
        </w:rPr>
        <w:t>ASSESSMENT TOOL 3</w:t>
      </w:r>
    </w:p>
    <w:p w14:paraId="2603FFFE" w14:textId="77777777" w:rsidR="00232C55" w:rsidRDefault="00232C55">
      <w:pPr>
        <w:jc w:val="center"/>
        <w:rPr>
          <w:rFonts w:ascii="Arial" w:eastAsia="Arial" w:hAnsi="Arial" w:cs="Arial"/>
          <w:b/>
          <w:bCs/>
          <w:sz w:val="34"/>
          <w:szCs w:val="34"/>
        </w:rPr>
      </w:pPr>
    </w:p>
    <w:p w14:paraId="02806EEC" w14:textId="77777777" w:rsidR="00232C55" w:rsidRDefault="00232C55">
      <w:pPr>
        <w:jc w:val="center"/>
        <w:rPr>
          <w:rFonts w:ascii="Arial" w:eastAsia="Arial" w:hAnsi="Arial" w:cs="Arial"/>
          <w:b/>
          <w:bCs/>
          <w:sz w:val="34"/>
          <w:szCs w:val="34"/>
        </w:rPr>
      </w:pPr>
    </w:p>
    <w:p w14:paraId="142BF754" w14:textId="77777777" w:rsidR="00232C55" w:rsidRDefault="00CC06B0">
      <w:pPr>
        <w:rPr>
          <w:rFonts w:ascii="Arial" w:eastAsia="Arial" w:hAnsi="Arial" w:cs="Arial"/>
          <w:b/>
          <w:bCs/>
        </w:rPr>
      </w:pPr>
      <w:r>
        <w:rPr>
          <w:rFonts w:ascii="Arial" w:eastAsia="Arial" w:hAnsi="Arial" w:cs="Arial"/>
          <w:b/>
          <w:bCs/>
          <w:sz w:val="28"/>
          <w:szCs w:val="28"/>
        </w:rPr>
        <w:t>COURSE NAME: Artificial Intelligence</w:t>
      </w:r>
      <w:r>
        <w:rPr>
          <w:rFonts w:ascii="Arial" w:eastAsia="Arial" w:hAnsi="Arial" w:cs="Arial"/>
          <w:b/>
          <w:bCs/>
          <w:sz w:val="28"/>
          <w:szCs w:val="28"/>
        </w:rPr>
        <w:tab/>
      </w:r>
      <w:r>
        <w:rPr>
          <w:rFonts w:ascii="Arial" w:eastAsia="Arial" w:hAnsi="Arial" w:cs="Arial"/>
          <w:b/>
          <w:bCs/>
          <w:sz w:val="28"/>
          <w:szCs w:val="28"/>
        </w:rPr>
        <w:tab/>
        <w:t xml:space="preserve">      COURSE CODE:</w:t>
      </w:r>
      <w:r>
        <w:rPr>
          <w:rFonts w:ascii="Arial" w:eastAsia="Arial" w:hAnsi="Arial" w:cs="Arial"/>
          <w:sz w:val="28"/>
          <w:szCs w:val="28"/>
        </w:rPr>
        <w:t xml:space="preserve"> </w:t>
      </w:r>
      <w:r>
        <w:rPr>
          <w:rFonts w:ascii="Arial" w:eastAsia="Arial" w:hAnsi="Arial" w:cs="Arial"/>
          <w:b/>
          <w:bCs/>
          <w:sz w:val="28"/>
          <w:szCs w:val="28"/>
        </w:rPr>
        <w:t>CSA17</w:t>
      </w:r>
      <w:r>
        <w:rPr>
          <w:rFonts w:ascii="Arial" w:eastAsia="Arial" w:hAnsi="Arial" w:cs="Arial"/>
          <w:b/>
          <w:bCs/>
        </w:rPr>
        <w:tab/>
      </w:r>
      <w:r>
        <w:rPr>
          <w:rFonts w:ascii="Arial" w:eastAsia="Arial" w:hAnsi="Arial" w:cs="Arial"/>
          <w:b/>
          <w:bCs/>
        </w:rPr>
        <w:tab/>
      </w:r>
      <w:r>
        <w:rPr>
          <w:rFonts w:ascii="Arial" w:eastAsia="Arial" w:hAnsi="Arial" w:cs="Arial"/>
          <w:b/>
          <w:bCs/>
        </w:rPr>
        <w:tab/>
      </w:r>
      <w:r>
        <w:rPr>
          <w:rFonts w:ascii="Arial" w:eastAsia="Arial" w:hAnsi="Arial" w:cs="Arial"/>
          <w:b/>
          <w:bCs/>
        </w:rPr>
        <w:tab/>
      </w:r>
      <w:r>
        <w:rPr>
          <w:rFonts w:ascii="Arial" w:eastAsia="Arial" w:hAnsi="Arial" w:cs="Arial"/>
          <w:b/>
          <w:bCs/>
        </w:rPr>
        <w:tab/>
      </w:r>
      <w:r>
        <w:rPr>
          <w:rFonts w:ascii="Arial" w:eastAsia="Arial" w:hAnsi="Arial" w:cs="Arial"/>
          <w:b/>
          <w:bCs/>
        </w:rPr>
        <w:tab/>
      </w:r>
    </w:p>
    <w:p w14:paraId="75BC0FB5" w14:textId="67DDD404" w:rsidR="00232C55" w:rsidRDefault="005D72E8">
      <w:pPr>
        <w:rPr>
          <w:rFonts w:ascii="Arial" w:eastAsia="Arial" w:hAnsi="Arial" w:cs="Arial"/>
          <w:b/>
          <w:bCs/>
        </w:rPr>
      </w:pPr>
      <w:r>
        <w:rPr>
          <w:rFonts w:ascii="Arial" w:eastAsia="Arial" w:hAnsi="Arial" w:cs="Arial"/>
          <w:b/>
          <w:bCs/>
        </w:rPr>
        <w:t xml:space="preserve">NAME: </w:t>
      </w:r>
      <w:proofErr w:type="spellStart"/>
      <w:r>
        <w:rPr>
          <w:rFonts w:ascii="Arial" w:eastAsia="Arial" w:hAnsi="Arial" w:cs="Arial"/>
          <w:b/>
          <w:bCs/>
        </w:rPr>
        <w:t>Gayathri.P</w:t>
      </w:r>
      <w:proofErr w:type="spellEnd"/>
    </w:p>
    <w:p w14:paraId="597C9253" w14:textId="6B0632F5" w:rsidR="005D72E8" w:rsidRDefault="005D72E8">
      <w:pPr>
        <w:rPr>
          <w:rFonts w:ascii="Arial" w:eastAsia="Arial" w:hAnsi="Arial" w:cs="Arial"/>
          <w:b/>
          <w:bCs/>
        </w:rPr>
      </w:pPr>
      <w:r>
        <w:rPr>
          <w:rFonts w:ascii="Arial" w:eastAsia="Arial" w:hAnsi="Arial" w:cs="Arial"/>
          <w:b/>
          <w:bCs/>
        </w:rPr>
        <w:t>Reg no:192424324</w:t>
      </w:r>
    </w:p>
    <w:p w14:paraId="4AB37A74" w14:textId="77777777" w:rsidR="00232C55" w:rsidRDefault="00CC06B0">
      <w:pPr>
        <w:rPr>
          <w:rFonts w:ascii="Arial" w:eastAsia="Arial" w:hAnsi="Arial" w:cs="Arial"/>
          <w:b/>
          <w:bCs/>
        </w:rPr>
      </w:pPr>
      <w:r>
        <w:rPr>
          <w:rFonts w:ascii="Arial" w:eastAsia="Arial" w:hAnsi="Arial" w:cs="Arial"/>
          <w:noProof/>
          <w:sz w:val="22"/>
          <w:szCs w:val="22"/>
        </w:rPr>
        <mc:AlternateContent>
          <mc:Choice Requires="wps">
            <w:drawing>
              <wp:inline distT="0" distB="0" distL="0" distR="0" wp14:anchorId="34C14C6A" wp14:editId="769D5FD6">
                <wp:extent cx="5742940" cy="23495"/>
                <wp:effectExtent l="0" t="0" r="0" b="0"/>
                <wp:docPr id="2" name="Rectangle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2479293" y="3773015"/>
                          <a:ext cx="5733415" cy="13970"/>
                        </a:xfrm>
                        <a:prstGeom prst="rect">
                          <a:avLst/>
                        </a:prstGeom>
                        <a:noFill/>
                        <a:ln w="9525" cap="flat" cmpd="sng">
                          <a:solidFill>
                            <a:srgbClr val="000000"/>
                          </a:solidFill>
                          <a:prstDash val="solid"/>
                          <a:miter lim="800000"/>
                          <a:headEnd type="none" w="sm" len="sm"/>
                          <a:tailEnd type="none" w="sm" len="sm"/>
                        </a:ln>
                      </wps:spPr>
                      <wps:txbx>
                        <w:txbxContent>
                          <w:p w14:paraId="7CF58997" w14:textId="77777777" w:rsidR="00232C55" w:rsidRDefault="00232C55"/>
                        </w:txbxContent>
                      </wps:txbx>
                      <wps:bodyPr spcFirstLastPara="1" wrap="square" lIns="91425" tIns="91425" rIns="91425" bIns="91425" anchor="ctr" anchorCtr="0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34C14C6A" id="Rectangle 2" o:spid="_x0000_s1026" style="width:452.2pt;height:1.8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" filled="f">
                <v:stroke startarrowwidth="narrow" startarrowlength="short" endarrowwidth="narrow" endarrowlength="short"/>
                <v:textbox inset="2.53958mm,2.53958mm,2.53958mm,2.53958mm">
                  <w:txbxContent>
                    <w:p w14:paraId="7CF58997" w14:textId="77777777" w:rsidR="00232C55" w:rsidRDefault="00232C55"/>
                  </w:txbxContent>
                </v:textbox>
                <w10:anchorlock/>
              </v:rect>
            </w:pict>
          </mc:Fallback>
        </mc:AlternateContent>
      </w:r>
    </w:p>
    <w:p w14:paraId="626D9CF7" w14:textId="77777777" w:rsidR="00232C55" w:rsidRDefault="00232C55">
      <w:pPr>
        <w:rPr>
          <w:rFonts w:ascii="Arial" w:eastAsia="Arial" w:hAnsi="Arial" w:cs="Arial"/>
          <w:b/>
          <w:bCs/>
        </w:rPr>
      </w:pPr>
    </w:p>
    <w:p w14:paraId="222B8DFE" w14:textId="77777777" w:rsidR="00232C55" w:rsidRDefault="00CC06B0">
      <w:pPr>
        <w:rPr>
          <w:rFonts w:ascii="Arial" w:eastAsia="Arial" w:hAnsi="Arial" w:cs="Arial"/>
          <w:b/>
          <w:bCs/>
        </w:rPr>
      </w:pPr>
      <w:r>
        <w:rPr>
          <w:rFonts w:ascii="Arial" w:eastAsia="Arial" w:hAnsi="Arial" w:cs="Arial"/>
          <w:b/>
          <w:bCs/>
        </w:rPr>
        <w:t>COURSE OUTCOME COVERED</w:t>
      </w:r>
    </w:p>
    <w:p w14:paraId="7BF31014" w14:textId="77777777" w:rsidR="00232C55" w:rsidRDefault="00232C55">
      <w:pPr>
        <w:rPr>
          <w:rFonts w:ascii="Arial" w:eastAsia="Arial" w:hAnsi="Arial" w:cs="Arial"/>
          <w:b/>
          <w:bCs/>
        </w:rPr>
      </w:pPr>
    </w:p>
    <w:p w14:paraId="36BCC20F" w14:textId="77777777" w:rsidR="00232C55" w:rsidRDefault="00CC06B0">
      <w:pPr>
        <w:rPr>
          <w:sz w:val="24"/>
          <w:szCs w:val="24"/>
        </w:rPr>
      </w:pPr>
      <w:r>
        <w:rPr>
          <w:b/>
          <w:bCs/>
          <w:sz w:val="24"/>
          <w:szCs w:val="24"/>
        </w:rPr>
        <w:t xml:space="preserve">CO5:  </w:t>
      </w:r>
      <w:r>
        <w:rPr>
          <w:i/>
          <w:iCs/>
          <w:sz w:val="24"/>
          <w:szCs w:val="24"/>
        </w:rPr>
        <w:t xml:space="preserve">Design AI-based systems using </w:t>
      </w:r>
      <w:proofErr w:type="spellStart"/>
      <w:r>
        <w:rPr>
          <w:i/>
          <w:iCs/>
          <w:sz w:val="24"/>
          <w:szCs w:val="24"/>
        </w:rPr>
        <w:t>PySpark</w:t>
      </w:r>
      <w:proofErr w:type="spellEnd"/>
      <w:r>
        <w:rPr>
          <w:i/>
          <w:iCs/>
          <w:sz w:val="24"/>
          <w:szCs w:val="24"/>
        </w:rPr>
        <w:t xml:space="preserve">, RDD operations, and intelligent agent architectures, using scalable systems and integrate components in distributed AI applications. </w:t>
      </w:r>
      <w:r>
        <w:rPr>
          <w:sz w:val="24"/>
          <w:szCs w:val="24"/>
        </w:rPr>
        <w:t>(BTL 5)</w:t>
      </w:r>
    </w:p>
    <w:p w14:paraId="026D776B" w14:textId="77777777" w:rsidR="00232C55" w:rsidRDefault="00232C55">
      <w:pPr>
        <w:rPr>
          <w:rFonts w:ascii="Arial" w:eastAsia="Arial" w:hAnsi="Arial" w:cs="Arial"/>
          <w:i/>
          <w:iCs/>
        </w:rPr>
      </w:pPr>
    </w:p>
    <w:p w14:paraId="3C8AFFAA" w14:textId="77777777" w:rsidR="00232C55" w:rsidRDefault="00CC06B0">
      <w:pPr>
        <w:rPr>
          <w:rFonts w:ascii="Arial" w:eastAsia="Arial" w:hAnsi="Arial" w:cs="Arial"/>
          <w:i/>
          <w:iCs/>
        </w:rPr>
      </w:pPr>
      <w:r>
        <w:rPr>
          <w:rFonts w:ascii="Arial" w:eastAsia="Arial" w:hAnsi="Arial" w:cs="Arial"/>
          <w:i/>
          <w:iCs/>
        </w:rPr>
        <w:t>Assessment Tool Weightage: 10%</w:t>
      </w:r>
    </w:p>
    <w:p w14:paraId="3B7EF4A7" w14:textId="77777777" w:rsidR="00232C55" w:rsidRDefault="00232C55">
      <w:pPr>
        <w:rPr>
          <w:rFonts w:ascii="Arial" w:eastAsia="Arial" w:hAnsi="Arial" w:cs="Arial"/>
          <w:i/>
          <w:iCs/>
        </w:rPr>
      </w:pPr>
    </w:p>
    <w:p w14:paraId="107C779F" w14:textId="77777777" w:rsidR="00232C55" w:rsidRDefault="00CC06B0">
      <w:pPr>
        <w:rPr>
          <w:rFonts w:ascii="Arial" w:eastAsia="Arial" w:hAnsi="Arial" w:cs="Arial"/>
        </w:rPr>
      </w:pPr>
      <w:r>
        <w:rPr>
          <w:rFonts w:ascii="Arial" w:eastAsia="Arial" w:hAnsi="Arial" w:cs="Arial"/>
          <w:noProof/>
          <w:sz w:val="22"/>
          <w:szCs w:val="22"/>
        </w:rPr>
        <mc:AlternateContent>
          <mc:Choice Requires="wps">
            <w:drawing>
              <wp:inline distT="0" distB="0" distL="0" distR="0" wp14:anchorId="0E729313" wp14:editId="5C80FCF8">
                <wp:extent cx="5742940" cy="23495"/>
                <wp:effectExtent l="0" t="0" r="0" b="0"/>
                <wp:docPr id="1" name="Rectangle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2479293" y="3773015"/>
                          <a:ext cx="5733415" cy="13970"/>
                        </a:xfrm>
                        <a:prstGeom prst="rect">
                          <a:avLst/>
                        </a:prstGeom>
                        <a:noFill/>
                        <a:ln w="9525" cap="flat" cmpd="sng">
                          <a:solidFill>
                            <a:srgbClr val="000000"/>
                          </a:solidFill>
                          <a:prstDash val="solid"/>
                          <a:miter lim="800000"/>
                          <a:headEnd type="none" w="sm" len="sm"/>
                          <a:tailEnd type="none" w="sm" len="sm"/>
                        </a:ln>
                      </wps:spPr>
                      <wps:txbx>
                        <w:txbxContent>
                          <w:p w14:paraId="5CAE69C8" w14:textId="77777777" w:rsidR="00232C55" w:rsidRDefault="00232C55"/>
                        </w:txbxContent>
                      </wps:txbx>
                      <wps:bodyPr spcFirstLastPara="1" wrap="square" lIns="91425" tIns="91425" rIns="91425" bIns="91425" anchor="ctr" anchorCtr="0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0E729313" id="Rectangle 1" o:spid="_x0000_s1027" style="width:452.2pt;height:1.8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" filled="f">
                <v:stroke startarrowwidth="narrow" startarrowlength="short" endarrowwidth="narrow" endarrowlength="short"/>
                <v:textbox inset="2.53958mm,2.53958mm,2.53958mm,2.53958mm">
                  <w:txbxContent>
                    <w:p w14:paraId="5CAE69C8" w14:textId="77777777" w:rsidR="00232C55" w:rsidRDefault="00232C55"/>
                  </w:txbxContent>
                </v:textbox>
                <w10:anchorlock/>
              </v:rect>
            </w:pict>
          </mc:Fallback>
        </mc:AlternateContent>
      </w:r>
    </w:p>
    <w:p w14:paraId="1205D725" w14:textId="77777777" w:rsidR="00232C55" w:rsidRDefault="00232C55">
      <w:pPr>
        <w:rPr>
          <w:rFonts w:ascii="Arial" w:eastAsia="Arial" w:hAnsi="Arial" w:cs="Arial"/>
        </w:rPr>
      </w:pPr>
    </w:p>
    <w:p w14:paraId="051B6BC1" w14:textId="77777777" w:rsidR="00232C55" w:rsidRDefault="00CC06B0">
      <w:pPr>
        <w:rPr>
          <w:rFonts w:ascii="Arial" w:eastAsia="Arial" w:hAnsi="Arial" w:cs="Arial"/>
          <w:b/>
          <w:bCs/>
        </w:rPr>
      </w:pPr>
      <w:r>
        <w:rPr>
          <w:rFonts w:ascii="Arial" w:eastAsia="Arial" w:hAnsi="Arial" w:cs="Arial"/>
        </w:rPr>
        <w:tab/>
      </w:r>
      <w:r>
        <w:rPr>
          <w:rFonts w:ascii="Arial" w:eastAsia="Arial" w:hAnsi="Arial" w:cs="Arial"/>
        </w:rPr>
        <w:tab/>
      </w:r>
      <w:r>
        <w:rPr>
          <w:rFonts w:ascii="Arial" w:eastAsia="Arial" w:hAnsi="Arial" w:cs="Arial"/>
        </w:rPr>
        <w:tab/>
      </w:r>
      <w:r>
        <w:rPr>
          <w:rFonts w:ascii="Arial" w:eastAsia="Arial" w:hAnsi="Arial" w:cs="Arial"/>
        </w:rPr>
        <w:tab/>
      </w:r>
      <w:r>
        <w:rPr>
          <w:rFonts w:ascii="Arial" w:eastAsia="Arial" w:hAnsi="Arial" w:cs="Arial"/>
        </w:rPr>
        <w:tab/>
      </w:r>
      <w:r>
        <w:rPr>
          <w:rFonts w:ascii="Arial" w:eastAsia="Arial" w:hAnsi="Arial" w:cs="Arial"/>
        </w:rPr>
        <w:tab/>
      </w:r>
      <w:r>
        <w:rPr>
          <w:rFonts w:ascii="Arial" w:eastAsia="Arial" w:hAnsi="Arial" w:cs="Arial"/>
        </w:rPr>
        <w:tab/>
      </w:r>
      <w:r>
        <w:rPr>
          <w:rFonts w:ascii="Arial" w:eastAsia="Arial" w:hAnsi="Arial" w:cs="Arial"/>
        </w:rPr>
        <w:tab/>
      </w:r>
      <w:r>
        <w:rPr>
          <w:rFonts w:ascii="Arial" w:eastAsia="Arial" w:hAnsi="Arial" w:cs="Arial"/>
        </w:rPr>
        <w:tab/>
      </w:r>
      <w:r>
        <w:rPr>
          <w:rFonts w:ascii="Arial" w:eastAsia="Arial" w:hAnsi="Arial" w:cs="Arial"/>
        </w:rPr>
        <w:tab/>
      </w:r>
      <w:proofErr w:type="gramStart"/>
      <w:r>
        <w:rPr>
          <w:rFonts w:ascii="Arial" w:eastAsia="Arial" w:hAnsi="Arial" w:cs="Arial"/>
          <w:b/>
          <w:bCs/>
        </w:rPr>
        <w:t>Duration :</w:t>
      </w:r>
      <w:proofErr w:type="gramEnd"/>
      <w:r>
        <w:rPr>
          <w:rFonts w:ascii="Arial" w:eastAsia="Arial" w:hAnsi="Arial" w:cs="Arial"/>
          <w:b/>
          <w:bCs/>
        </w:rPr>
        <w:t xml:space="preserve"> 1 Hour</w:t>
      </w:r>
    </w:p>
    <w:p w14:paraId="08017F44" w14:textId="77777777" w:rsidR="00232C55" w:rsidRDefault="00CC06B0">
      <w:pPr>
        <w:rPr>
          <w:rFonts w:ascii="Arial" w:eastAsia="Arial" w:hAnsi="Arial" w:cs="Arial"/>
          <w:b/>
          <w:bCs/>
        </w:rPr>
      </w:pPr>
      <w:r>
        <w:rPr>
          <w:rFonts w:ascii="Arial" w:eastAsia="Arial" w:hAnsi="Arial" w:cs="Arial"/>
          <w:b/>
          <w:bCs/>
        </w:rPr>
        <w:t>QUESTIONS: 5</w:t>
      </w:r>
      <w:r>
        <w:rPr>
          <w:rFonts w:ascii="Arial" w:eastAsia="Arial" w:hAnsi="Arial" w:cs="Arial"/>
          <w:b/>
          <w:bCs/>
        </w:rPr>
        <w:tab/>
      </w:r>
      <w:r>
        <w:rPr>
          <w:rFonts w:ascii="Arial" w:eastAsia="Arial" w:hAnsi="Arial" w:cs="Arial"/>
          <w:b/>
          <w:bCs/>
        </w:rPr>
        <w:tab/>
      </w:r>
      <w:r>
        <w:rPr>
          <w:rFonts w:ascii="Arial" w:eastAsia="Arial" w:hAnsi="Arial" w:cs="Arial"/>
          <w:b/>
          <w:bCs/>
        </w:rPr>
        <w:tab/>
      </w:r>
      <w:r>
        <w:rPr>
          <w:rFonts w:ascii="Arial" w:eastAsia="Arial" w:hAnsi="Arial" w:cs="Arial"/>
          <w:b/>
          <w:bCs/>
        </w:rPr>
        <w:tab/>
      </w:r>
      <w:r>
        <w:rPr>
          <w:rFonts w:ascii="Arial" w:eastAsia="Arial" w:hAnsi="Arial" w:cs="Arial"/>
          <w:b/>
          <w:bCs/>
        </w:rPr>
        <w:tab/>
      </w:r>
      <w:r>
        <w:rPr>
          <w:rFonts w:ascii="Arial" w:eastAsia="Arial" w:hAnsi="Arial" w:cs="Arial"/>
          <w:b/>
          <w:bCs/>
        </w:rPr>
        <w:tab/>
      </w:r>
      <w:r>
        <w:rPr>
          <w:rFonts w:ascii="Arial" w:eastAsia="Arial" w:hAnsi="Arial" w:cs="Arial"/>
          <w:b/>
          <w:bCs/>
        </w:rPr>
        <w:tab/>
      </w:r>
      <w:r>
        <w:rPr>
          <w:rFonts w:ascii="Arial" w:eastAsia="Arial" w:hAnsi="Arial" w:cs="Arial"/>
          <w:b/>
          <w:bCs/>
        </w:rPr>
        <w:tab/>
        <w:t xml:space="preserve">                 Total Marks:50</w:t>
      </w:r>
    </w:p>
    <w:p w14:paraId="3C7C175D" w14:textId="77777777" w:rsidR="00232C55" w:rsidRDefault="00CC06B0">
      <w:pPr>
        <w:rPr>
          <w:rFonts w:ascii="Arial" w:eastAsia="Arial" w:hAnsi="Arial" w:cs="Arial"/>
        </w:rPr>
      </w:pPr>
      <w:r>
        <w:rPr>
          <w:rFonts w:ascii="Arial" w:eastAsia="Arial" w:hAnsi="Arial" w:cs="Arial"/>
        </w:rPr>
        <w:t xml:space="preserve">   </w:t>
      </w:r>
      <w:r>
        <w:rPr>
          <w:rFonts w:ascii="Arial" w:eastAsia="Arial" w:hAnsi="Arial" w:cs="Arial"/>
        </w:rPr>
        <w:tab/>
      </w:r>
      <w:r>
        <w:rPr>
          <w:rFonts w:ascii="Arial" w:eastAsia="Arial" w:hAnsi="Arial" w:cs="Arial"/>
        </w:rPr>
        <w:tab/>
      </w:r>
      <w:r>
        <w:rPr>
          <w:rFonts w:ascii="Arial" w:eastAsia="Arial" w:hAnsi="Arial" w:cs="Arial"/>
        </w:rPr>
        <w:tab/>
      </w:r>
      <w:r>
        <w:rPr>
          <w:rFonts w:ascii="Arial" w:eastAsia="Arial" w:hAnsi="Arial" w:cs="Arial"/>
        </w:rPr>
        <w:tab/>
      </w:r>
      <w:r>
        <w:rPr>
          <w:rFonts w:ascii="Arial" w:eastAsia="Arial" w:hAnsi="Arial" w:cs="Arial"/>
        </w:rPr>
        <w:tab/>
      </w:r>
      <w:r>
        <w:rPr>
          <w:rFonts w:ascii="Arial" w:eastAsia="Arial" w:hAnsi="Arial" w:cs="Arial"/>
        </w:rPr>
        <w:tab/>
      </w:r>
    </w:p>
    <w:p w14:paraId="7F992572" w14:textId="77777777" w:rsidR="00232C55" w:rsidRDefault="00CC06B0">
      <w:pPr>
        <w:ind w:left="3600" w:firstLine="720"/>
        <w:rPr>
          <w:rFonts w:ascii="Arial" w:eastAsia="Arial" w:hAnsi="Arial" w:cs="Arial"/>
        </w:rPr>
      </w:pPr>
      <w:r>
        <w:rPr>
          <w:rFonts w:ascii="Arial" w:eastAsia="Arial" w:hAnsi="Arial" w:cs="Arial"/>
        </w:rPr>
        <w:t>Annexure A</w:t>
      </w:r>
    </w:p>
    <w:p w14:paraId="313E7E60" w14:textId="77777777" w:rsidR="00232C55" w:rsidRDefault="00232C55">
      <w:pPr>
        <w:jc w:val="center"/>
        <w:rPr>
          <w:rFonts w:ascii="Arial" w:eastAsia="Arial" w:hAnsi="Arial" w:cs="Arial"/>
          <w:b/>
          <w:bCs/>
        </w:rPr>
      </w:pPr>
    </w:p>
    <w:p w14:paraId="4582FB5F" w14:textId="77777777" w:rsidR="00232C55" w:rsidRDefault="00CC06B0">
      <w:pPr>
        <w:rPr>
          <w:rFonts w:ascii="Arial" w:eastAsia="Arial" w:hAnsi="Arial" w:cs="Arial"/>
          <w:b/>
          <w:bCs/>
        </w:rPr>
      </w:pPr>
      <w:r>
        <w:rPr>
          <w:b/>
          <w:bCs/>
          <w:sz w:val="28"/>
          <w:szCs w:val="28"/>
        </w:rPr>
        <w:t xml:space="preserve">                                                  Technical Presentation</w:t>
      </w:r>
      <w:r>
        <w:rPr>
          <w:rFonts w:ascii="Arial" w:eastAsia="Arial" w:hAnsi="Arial" w:cs="Arial"/>
          <w:sz w:val="22"/>
          <w:szCs w:val="22"/>
        </w:rPr>
        <w:t xml:space="preserve"> </w:t>
      </w:r>
      <w:r>
        <w:rPr>
          <w:rFonts w:ascii="Arial" w:eastAsia="Arial" w:hAnsi="Arial" w:cs="Arial"/>
          <w:noProof/>
          <w:sz w:val="22"/>
          <w:szCs w:val="22"/>
        </w:rPr>
        <mc:AlternateContent>
          <mc:Choice Requires="wps">
            <w:drawing>
              <wp:inline distT="0" distB="0" distL="0" distR="0" wp14:anchorId="5B75915B" wp14:editId="4856330A">
                <wp:extent cx="5742940" cy="23495"/>
                <wp:effectExtent l="0" t="0" r="0" b="0"/>
                <wp:docPr id="3" name="Rectangle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2479293" y="3773015"/>
                          <a:ext cx="5733415" cy="13970"/>
                        </a:xfrm>
                        <a:prstGeom prst="rect">
                          <a:avLst/>
                        </a:prstGeom>
                        <a:noFill/>
                        <a:ln w="9525" cap="flat" cmpd="sng">
                          <a:solidFill>
                            <a:srgbClr val="000000"/>
                          </a:solidFill>
                          <a:prstDash val="solid"/>
                          <a:miter lim="800000"/>
                          <a:headEnd type="none" w="sm" len="sm"/>
                          <a:tailEnd type="none" w="sm" len="sm"/>
                        </a:ln>
                      </wps:spPr>
                      <wps:txbx>
                        <w:txbxContent>
                          <w:p w14:paraId="35D68339" w14:textId="77777777" w:rsidR="00232C55" w:rsidRDefault="00232C55"/>
                        </w:txbxContent>
                      </wps:txbx>
                      <wps:bodyPr spcFirstLastPara="1" wrap="square" lIns="91425" tIns="91425" rIns="91425" bIns="91425" anchor="ctr" anchorCtr="0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5B75915B" id="Rectangle 3" o:spid="_x0000_s1028" style="width:452.2pt;height:1.8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" filled="f">
                <v:stroke startarrowwidth="narrow" startarrowlength="short" endarrowwidth="narrow" endarrowlength="short"/>
                <v:textbox inset="2.53958mm,2.53958mm,2.53958mm,2.53958mm">
                  <w:txbxContent>
                    <w:p w14:paraId="35D68339" w14:textId="77777777" w:rsidR="00232C55" w:rsidRDefault="00232C55"/>
                  </w:txbxContent>
                </v:textbox>
                <w10:anchorlock/>
              </v:rect>
            </w:pict>
          </mc:Fallback>
        </mc:AlternateContent>
      </w:r>
    </w:p>
    <w:p w14:paraId="4CF244D3" w14:textId="77777777" w:rsidR="00232C55" w:rsidRDefault="00232C55">
      <w:pPr>
        <w:rPr>
          <w:rFonts w:ascii="Arial" w:eastAsia="Arial" w:hAnsi="Arial" w:cs="Arial"/>
          <w:b/>
          <w:bCs/>
        </w:rPr>
      </w:pPr>
    </w:p>
    <w:p w14:paraId="05474047" w14:textId="77777777" w:rsidR="00232C55" w:rsidRDefault="00232C55">
      <w:pPr>
        <w:rPr>
          <w:rFonts w:ascii="Arial" w:eastAsia="Arial" w:hAnsi="Arial" w:cs="Arial"/>
          <w:b/>
          <w:bCs/>
          <w:i/>
          <w:iCs/>
        </w:rPr>
      </w:pPr>
    </w:p>
    <w:p w14:paraId="19798D4E" w14:textId="77777777" w:rsidR="00232C55" w:rsidRDefault="00232C55">
      <w:pPr>
        <w:rPr>
          <w:rFonts w:ascii="Arial" w:eastAsia="Arial" w:hAnsi="Arial" w:cs="Arial"/>
          <w:b/>
          <w:bCs/>
          <w:i/>
          <w:iCs/>
        </w:rPr>
      </w:pPr>
    </w:p>
    <w:p w14:paraId="672EB4F0" w14:textId="77777777" w:rsidR="00232C55" w:rsidRDefault="00CC06B0">
      <w:pPr>
        <w:rPr>
          <w:rFonts w:ascii="Arial" w:eastAsia="Arial" w:hAnsi="Arial" w:cs="Arial"/>
          <w:b/>
          <w:bCs/>
          <w:i/>
          <w:iCs/>
        </w:rPr>
      </w:pPr>
      <w:r>
        <w:rPr>
          <w:rFonts w:ascii="Arial" w:eastAsia="Arial" w:hAnsi="Arial" w:cs="Arial"/>
          <w:b/>
          <w:bCs/>
          <w:i/>
          <w:iCs/>
        </w:rPr>
        <w:t>Code of Conduct:</w:t>
      </w:r>
    </w:p>
    <w:p w14:paraId="05E03F98" w14:textId="77777777" w:rsidR="00232C55" w:rsidRDefault="00232C55">
      <w:pPr>
        <w:rPr>
          <w:rFonts w:ascii="Arial" w:eastAsia="Arial" w:hAnsi="Arial" w:cs="Arial"/>
          <w:i/>
          <w:iCs/>
        </w:rPr>
      </w:pPr>
    </w:p>
    <w:p w14:paraId="06F46CFC" w14:textId="11251359" w:rsidR="00232C55" w:rsidRDefault="00CC06B0">
      <w:pPr>
        <w:jc w:val="both"/>
        <w:rPr>
          <w:rFonts w:ascii="Arial" w:eastAsia="Arial" w:hAnsi="Arial" w:cs="Arial"/>
          <w:i/>
          <w:iCs/>
        </w:rPr>
      </w:pPr>
      <w:r>
        <w:rPr>
          <w:rFonts w:ascii="Arial" w:eastAsia="Arial" w:hAnsi="Arial" w:cs="Arial"/>
          <w:i/>
          <w:iCs/>
        </w:rPr>
        <w:t xml:space="preserve">I </w:t>
      </w:r>
      <w:proofErr w:type="gramStart"/>
      <w:r w:rsidR="005D72E8">
        <w:rPr>
          <w:rFonts w:ascii="Arial" w:eastAsia="Arial" w:hAnsi="Arial" w:cs="Arial"/>
          <w:i/>
          <w:iCs/>
        </w:rPr>
        <w:t>Gayathri(</w:t>
      </w:r>
      <w:proofErr w:type="gramEnd"/>
      <w:r w:rsidR="005D72E8">
        <w:rPr>
          <w:rFonts w:ascii="Arial" w:eastAsia="Arial" w:hAnsi="Arial" w:cs="Arial"/>
          <w:i/>
          <w:iCs/>
        </w:rPr>
        <w:t>192424324)</w:t>
      </w:r>
      <w:r>
        <w:rPr>
          <w:rFonts w:ascii="Arial" w:eastAsia="Arial" w:hAnsi="Arial" w:cs="Arial"/>
          <w:i/>
          <w:iCs/>
        </w:rPr>
        <w:t xml:space="preserve"> (Name / Reg No) certify that this submission is my original work and that I have adhered </w:t>
      </w:r>
    </w:p>
    <w:p w14:paraId="6A05ACF4" w14:textId="77777777" w:rsidR="00232C55" w:rsidRDefault="00CC06B0">
      <w:pPr>
        <w:jc w:val="both"/>
        <w:rPr>
          <w:rFonts w:ascii="Arial" w:eastAsia="Arial" w:hAnsi="Arial" w:cs="Arial"/>
          <w:i/>
          <w:iCs/>
        </w:rPr>
      </w:pPr>
      <w:r>
        <w:rPr>
          <w:rFonts w:ascii="Arial" w:eastAsia="Arial" w:hAnsi="Arial" w:cs="Arial"/>
          <w:i/>
          <w:iCs/>
        </w:rPr>
        <w:t>to the guidelines specified for this assessment.</w:t>
      </w:r>
    </w:p>
    <w:p w14:paraId="76C8E953" w14:textId="77777777" w:rsidR="00232C55" w:rsidRDefault="00CC06B0">
      <w:pPr>
        <w:jc w:val="both"/>
        <w:rPr>
          <w:rFonts w:ascii="Arial" w:eastAsia="Arial" w:hAnsi="Arial" w:cs="Arial"/>
          <w:i/>
          <w:iCs/>
        </w:rPr>
      </w:pPr>
      <w:r>
        <w:rPr>
          <w:rFonts w:ascii="Arial" w:eastAsia="Arial" w:hAnsi="Arial" w:cs="Arial"/>
          <w:i/>
          <w:iCs/>
        </w:rPr>
        <w:t>I understand that any violation of academic integrity rules will result in disciplinary action.</w:t>
      </w:r>
    </w:p>
    <w:p w14:paraId="14AC0972" w14:textId="77777777" w:rsidR="00232C55" w:rsidRDefault="00232C55">
      <w:pPr>
        <w:rPr>
          <w:rFonts w:ascii="Arial" w:eastAsia="Arial" w:hAnsi="Arial" w:cs="Arial"/>
          <w:i/>
          <w:iCs/>
        </w:rPr>
      </w:pPr>
    </w:p>
    <w:p w14:paraId="4696F56D" w14:textId="77777777" w:rsidR="005D72E8" w:rsidRDefault="00CC06B0">
      <w:pPr>
        <w:rPr>
          <w:rFonts w:ascii="Arial" w:eastAsia="Arial" w:hAnsi="Arial" w:cs="Arial"/>
          <w:b/>
          <w:bCs/>
          <w:i/>
          <w:iCs/>
        </w:rPr>
      </w:pPr>
      <w:r>
        <w:rPr>
          <w:rFonts w:ascii="Arial" w:eastAsia="Arial" w:hAnsi="Arial" w:cs="Arial"/>
          <w:b/>
          <w:bCs/>
          <w:i/>
          <w:iCs/>
        </w:rPr>
        <w:t>Signature of the student:</w:t>
      </w:r>
    </w:p>
    <w:p w14:paraId="26F30A4C" w14:textId="4B6D9917" w:rsidR="00232C55" w:rsidRDefault="005D72E8">
      <w:pPr>
        <w:rPr>
          <w:rFonts w:ascii="Arial" w:eastAsia="Arial" w:hAnsi="Arial" w:cs="Arial"/>
          <w:b/>
          <w:bCs/>
          <w:i/>
          <w:iCs/>
        </w:rPr>
      </w:pPr>
      <w:r w:rsidRPr="005D72E8">
        <w:t xml:space="preserve"> </w:t>
      </w:r>
      <w:r>
        <w:rPr>
          <w:noProof/>
        </w:rPr>
        <w:drawing>
          <wp:inline distT="0" distB="0" distL="0" distR="0" wp14:anchorId="5FEDBD4D" wp14:editId="13705EA0">
            <wp:extent cx="1577340" cy="620387"/>
            <wp:effectExtent l="0" t="0" r="3810" b="8890"/>
            <wp:docPr id="707755927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585757" cy="62369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4DEBBB5" w14:textId="77777777" w:rsidR="00232C55" w:rsidRDefault="00CC06B0">
      <w:r>
        <w:br w:type="page"/>
      </w:r>
    </w:p>
    <w:p w14:paraId="7FD3EE22" w14:textId="77777777" w:rsidR="00232C55" w:rsidRDefault="00232C55"/>
    <w:p w14:paraId="00639753" w14:textId="77777777" w:rsidR="00232C55" w:rsidRDefault="00CC06B0">
      <w:pPr>
        <w:jc w:val="center"/>
        <w:rPr>
          <w:rFonts w:ascii="Arial" w:eastAsia="Arial" w:hAnsi="Arial" w:cs="Arial"/>
        </w:rPr>
      </w:pPr>
      <w:r>
        <w:rPr>
          <w:rFonts w:ascii="Arial" w:eastAsia="Arial" w:hAnsi="Arial" w:cs="Arial"/>
        </w:rPr>
        <w:t>Annexure A</w:t>
      </w:r>
    </w:p>
    <w:p w14:paraId="0DA2A3B3" w14:textId="1D1A591E" w:rsidR="00232C55" w:rsidRDefault="00CC06B0" w:rsidP="005D72E8">
      <w:pPr>
        <w:ind w:left="3600"/>
        <w:rPr>
          <w:b/>
          <w:bCs/>
          <w:sz w:val="28"/>
          <w:szCs w:val="28"/>
        </w:rPr>
      </w:pPr>
      <w:r>
        <w:rPr>
          <w:rFonts w:ascii="Arial" w:eastAsia="Arial" w:hAnsi="Arial" w:cs="Arial"/>
          <w:b/>
          <w:bCs/>
        </w:rPr>
        <w:t xml:space="preserve">    </w:t>
      </w:r>
      <w:r>
        <w:rPr>
          <w:b/>
          <w:bCs/>
          <w:sz w:val="28"/>
          <w:szCs w:val="28"/>
        </w:rPr>
        <w:t>Technical Presentation</w:t>
      </w:r>
    </w:p>
    <w:p w14:paraId="33F72ADB" w14:textId="77777777" w:rsidR="005D72E8" w:rsidRPr="005D72E8" w:rsidRDefault="005D72E8" w:rsidP="005D72E8">
      <w:pPr>
        <w:ind w:left="3600"/>
        <w:rPr>
          <w:b/>
          <w:bCs/>
          <w:sz w:val="28"/>
          <w:szCs w:val="28"/>
        </w:rPr>
      </w:pPr>
    </w:p>
    <w:p w14:paraId="336EBE8E" w14:textId="77777777" w:rsidR="00232C55" w:rsidRDefault="00CC06B0">
      <w:pPr>
        <w:pStyle w:val="Heading3"/>
        <w:spacing w:before="280" w:line="278" w:lineRule="auto"/>
        <w:jc w:val="both"/>
        <w:rPr>
          <w:b/>
          <w:bCs/>
          <w:color w:val="000000"/>
        </w:rPr>
      </w:pPr>
      <w:bookmarkStart w:id="0" w:name="_heading=h.9n4k7khravd2" w:colFirst="0" w:colLast="0"/>
      <w:bookmarkEnd w:id="0"/>
      <w:r>
        <w:rPr>
          <w:b/>
          <w:bCs/>
          <w:color w:val="000000"/>
        </w:rPr>
        <w:t>4</w:t>
      </w:r>
      <w:r>
        <w:rPr>
          <w:b/>
          <w:bCs/>
          <w:color w:val="000000"/>
        </w:rPr>
        <w:t>. Data Flow &amp; Processing Pipeline</w:t>
      </w:r>
    </w:p>
    <w:p w14:paraId="3A910DBA" w14:textId="77777777" w:rsidR="00232C55" w:rsidRDefault="00CC06B0">
      <w:pPr>
        <w:spacing w:before="240" w:after="240" w:line="278" w:lineRule="auto"/>
        <w:ind w:left="600" w:right="600"/>
        <w:jc w:val="both"/>
        <w:rPr>
          <w:sz w:val="24"/>
          <w:szCs w:val="24"/>
        </w:rPr>
      </w:pPr>
      <w:r>
        <w:rPr>
          <w:sz w:val="24"/>
          <w:szCs w:val="24"/>
        </w:rPr>
        <w:t>Explain through a presentation the data flow, processing pipeline, and communication mechanisms in a reverse-engineered distributed system.</w:t>
      </w:r>
    </w:p>
    <w:p w14:paraId="78C73C89" w14:textId="325125AF" w:rsidR="005D72E8" w:rsidRDefault="005D72E8">
      <w:pPr>
        <w:spacing w:before="240" w:after="240" w:line="278" w:lineRule="auto"/>
        <w:ind w:left="600" w:right="600"/>
        <w:jc w:val="both"/>
        <w:rPr>
          <w:sz w:val="24"/>
          <w:szCs w:val="24"/>
        </w:rPr>
      </w:pPr>
      <w:r w:rsidRPr="005D72E8">
        <w:rPr>
          <w:sz w:val="24"/>
          <w:szCs w:val="24"/>
        </w:rPr>
        <w:drawing>
          <wp:inline distT="0" distB="0" distL="0" distR="0" wp14:anchorId="6E1F79D9" wp14:editId="212B412F">
            <wp:extent cx="5082540" cy="4166870"/>
            <wp:effectExtent l="0" t="0" r="3810" b="5080"/>
            <wp:docPr id="36283120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62831202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089567" cy="417263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20B40C9" w14:textId="54B9DCA7" w:rsidR="00232C55" w:rsidRDefault="005D72E8">
      <w:pPr>
        <w:spacing w:after="160" w:line="278" w:lineRule="auto"/>
        <w:jc w:val="both"/>
        <w:rPr>
          <w:b/>
          <w:bCs/>
          <w:sz w:val="24"/>
          <w:szCs w:val="24"/>
        </w:rPr>
      </w:pPr>
      <w:bookmarkStart w:id="1" w:name="_heading=h.avr5eu4s3jup" w:colFirst="0" w:colLast="0"/>
      <w:bookmarkEnd w:id="1"/>
      <w:r w:rsidRPr="005D72E8">
        <w:rPr>
          <w:b/>
          <w:bCs/>
          <w:sz w:val="24"/>
          <w:szCs w:val="24"/>
        </w:rPr>
        <w:lastRenderedPageBreak/>
        <w:drawing>
          <wp:inline distT="0" distB="0" distL="0" distR="0" wp14:anchorId="21363A9E" wp14:editId="6011D987">
            <wp:extent cx="5448300" cy="5607685"/>
            <wp:effectExtent l="0" t="0" r="0" b="0"/>
            <wp:docPr id="100169208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1692084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455554" cy="561515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362FDC0" w14:textId="41760D83" w:rsidR="005D72E8" w:rsidRDefault="005D72E8">
      <w:pPr>
        <w:spacing w:after="160" w:line="278" w:lineRule="auto"/>
        <w:jc w:val="both"/>
        <w:rPr>
          <w:b/>
          <w:bCs/>
          <w:sz w:val="24"/>
          <w:szCs w:val="24"/>
        </w:rPr>
      </w:pPr>
    </w:p>
    <w:sectPr w:rsidR="005D72E8">
      <w:pgSz w:w="12240" w:h="15840"/>
      <w:pgMar w:top="720" w:right="630" w:bottom="720" w:left="1170" w:header="708" w:footer="708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  <w:embedItalic r:id="rId1" w:fontKey="{59DBD83B-ECFB-4E8B-812C-D6E99490E541}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2" w:fontKey="{5119502A-2BA6-44FF-83DB-10D53DFC84DF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3" w:fontKey="{6DB3DBD0-4847-4165-9B50-1977344C83CC}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3A1338"/>
    <w:rsid w:val="00080D02"/>
    <w:rsid w:val="001671CE"/>
    <w:rsid w:val="00232C55"/>
    <w:rsid w:val="00270932"/>
    <w:rsid w:val="00306ECE"/>
    <w:rsid w:val="003A1338"/>
    <w:rsid w:val="00481B29"/>
    <w:rsid w:val="004A65EC"/>
    <w:rsid w:val="005D72E8"/>
    <w:rsid w:val="0069001F"/>
    <w:rsid w:val="0073065E"/>
    <w:rsid w:val="009D5BE7"/>
    <w:rsid w:val="00BC0441"/>
    <w:rsid w:val="00E538D7"/>
    <w:rsid w:val="00FD34A7"/>
    <w:rsid w:val="5F4E05B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 fillcolor="white">
      <v:fill color="white"/>
    </o:shapedefaults>
    <o:shapelayout v:ext="edit">
      <o:idmap v:ext="edit" data="1"/>
    </o:shapelayout>
  </w:shapeDefaults>
  <w:decimalSymbol w:val="."/>
  <w:listSeparator w:val=","/>
  <w14:docId w14:val="0D93F079"/>
  <w15:docId w15:val="{F462CF0B-01C5-4653-9F27-F399F3AB696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n-IN" w:eastAsia="en-I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 w:qFormat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 w:qFormat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 w:unhideWhenUsed="1"/>
    <w:lsdException w:name="No Spacing" w:semiHidden="1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nhideWhenUsed="1"/>
    <w:lsdException w:name="List Paragraph" w:semiHidden="1" w:unhideWhenUsed="1"/>
    <w:lsdException w:name="Quote" w:semiHidden="1" w:unhideWhenUsed="1"/>
    <w:lsdException w:name="Intense Quote" w:semiHidden="1" w:unhideWhenUsed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outlineLvl w:val="0"/>
    </w:pPr>
    <w:rPr>
      <w:color w:val="2E74B5"/>
      <w:sz w:val="32"/>
      <w:szCs w:val="32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outlineLvl w:val="1"/>
    </w:pPr>
    <w:rPr>
      <w:color w:val="2E74B5"/>
      <w:sz w:val="26"/>
      <w:szCs w:val="26"/>
    </w:rPr>
  </w:style>
  <w:style w:type="paragraph" w:styleId="Heading3">
    <w:name w:val="heading 3"/>
    <w:basedOn w:val="Normal"/>
    <w:next w:val="Normal"/>
    <w:uiPriority w:val="9"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Subtitle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iCs/>
      <w:color w:val="666666"/>
      <w:sz w:val="48"/>
      <w:szCs w:val="48"/>
    </w:rPr>
  </w:style>
  <w:style w:type="paragraph" w:styleId="Title">
    <w:name w:val="Title"/>
    <w:basedOn w:val="Normal"/>
    <w:next w:val="Normal"/>
    <w:uiPriority w:val="10"/>
    <w:qFormat/>
    <w:rPr>
      <w:color w:val="000000"/>
      <w:sz w:val="56"/>
      <w:szCs w:val="56"/>
    </w:rPr>
  </w:style>
  <w:style w:type="table" w:customStyle="1" w:styleId="TableNormal0">
    <w:name w:val="TableNormal"/>
    <w:qFormat/>
    <w:tblPr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Style12">
    <w:name w:val="_Style 12"/>
    <w:basedOn w:val="TableNormal0"/>
    <w:tblPr>
      <w:tblCellMar>
        <w:top w:w="0" w:type="dxa"/>
        <w:left w:w="115" w:type="dxa"/>
        <w:bottom w:w="0" w:type="dxa"/>
        <w:right w:w="115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3</Pages>
  <Words>164</Words>
  <Characters>935</Characters>
  <Application>Microsoft Office Word</Application>
  <DocSecurity>0</DocSecurity>
  <Lines>7</Lines>
  <Paragraphs>2</Paragraphs>
  <ScaleCrop>false</ScaleCrop>
  <Company/>
  <LinksUpToDate>false</LinksUpToDate>
  <CharactersWithSpaces>1097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A. Jaya Mabel Rani</dc:creator>
  <cp:lastModifiedBy>Gayathri p</cp:lastModifiedBy>
  <cp:revision>2</cp:revision>
  <dcterms:created xsi:type="dcterms:W3CDTF">2026-09-01T08:58:00Z</dcterms:created>
  <dcterms:modified xsi:type="dcterms:W3CDTF">2026-09-01T08:58:00Z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eyJoZGlkIjoiYTczNGZkOTUwZWQ2YzAxMjAxYWRmN2M3YTgzMjk3M2EiLCJ1c2VySWQiOiI1Njc2MDc3OTU0OTkifQ==</vt:lpwstr>
  </property>
  <property fmtid="{D5CDD505-2E9C-101B-9397-08002B2CF9AE}" pid="3" name="KSOProductBuildVer">
    <vt:lpwstr>1033-12.1.0.25862</vt:lpwstr>
  </property>
  <property fmtid="{D5CDD505-2E9C-101B-9397-08002B2CF9AE}" pid="4" name="ICV">
    <vt:lpwstr>071AD1D9709849E891375AFDF47652CB_12</vt:lpwstr>
  </property>
</Properties>
</file>