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49F" w:rsidRPr="00DA4CE6" w:rsidRDefault="0042749F" w:rsidP="0042749F">
      <w:pPr>
        <w:pBdr>
          <w:bottom w:val="single" w:sz="4" w:space="1" w:color="auto"/>
        </w:pBdr>
        <w:ind w:left="1440" w:hanging="1440"/>
        <w:rPr>
          <w:b/>
          <w:sz w:val="20"/>
          <w:szCs w:val="20"/>
        </w:rPr>
      </w:pPr>
      <w:bookmarkStart w:id="0" w:name="_GoBack"/>
      <w:bookmarkEnd w:id="0"/>
      <w:r w:rsidRPr="00DA4CE6">
        <w:rPr>
          <w:b/>
          <w:sz w:val="20"/>
          <w:szCs w:val="20"/>
        </w:rPr>
        <w:t>PROFESSIONAL SUMMARY</w:t>
      </w:r>
    </w:p>
    <w:p w:rsidR="00014577" w:rsidRPr="00717788" w:rsidRDefault="00717788" w:rsidP="00717788">
      <w:pPr>
        <w:rPr>
          <w:sz w:val="22"/>
          <w:szCs w:val="22"/>
        </w:rPr>
      </w:pPr>
      <w:r>
        <w:rPr>
          <w:sz w:val="20"/>
          <w:szCs w:val="20"/>
        </w:rPr>
        <w:t>Highly professional and talented s</w:t>
      </w:r>
      <w:r w:rsidR="00131265">
        <w:rPr>
          <w:sz w:val="20"/>
          <w:szCs w:val="20"/>
        </w:rPr>
        <w:t xml:space="preserve">elf-starter who shows initiative and </w:t>
      </w:r>
      <w:r w:rsidRPr="00717788">
        <w:rPr>
          <w:sz w:val="20"/>
          <w:szCs w:val="20"/>
        </w:rPr>
        <w:t>dedicated to the profession</w:t>
      </w:r>
      <w:r>
        <w:rPr>
          <w:sz w:val="20"/>
          <w:szCs w:val="20"/>
        </w:rPr>
        <w:t xml:space="preserve"> of</w:t>
      </w:r>
      <w:r w:rsidRPr="00717788">
        <w:rPr>
          <w:sz w:val="20"/>
          <w:szCs w:val="20"/>
        </w:rPr>
        <w:t xml:space="preserve"> being a Licensed Medical Billing and Coding Specialist</w:t>
      </w:r>
      <w:r w:rsidR="006F2C44">
        <w:rPr>
          <w:sz w:val="20"/>
          <w:szCs w:val="20"/>
        </w:rPr>
        <w:t>. C</w:t>
      </w:r>
      <w:r w:rsidR="00131265">
        <w:rPr>
          <w:sz w:val="20"/>
          <w:szCs w:val="20"/>
        </w:rPr>
        <w:t>an conduct business in a professional manner; highly proficient at building sound relationship</w:t>
      </w:r>
      <w:r>
        <w:rPr>
          <w:sz w:val="20"/>
          <w:szCs w:val="20"/>
        </w:rPr>
        <w:t xml:space="preserve">s, and determining customer needs. </w:t>
      </w:r>
      <w:r w:rsidR="00131265">
        <w:rPr>
          <w:sz w:val="20"/>
          <w:szCs w:val="20"/>
        </w:rPr>
        <w:t>Possess</w:t>
      </w:r>
      <w:r w:rsidR="00C908D4">
        <w:rPr>
          <w:sz w:val="20"/>
          <w:szCs w:val="20"/>
        </w:rPr>
        <w:t xml:space="preserve"> good customer relation skills,</w:t>
      </w:r>
      <w:r>
        <w:rPr>
          <w:sz w:val="20"/>
          <w:szCs w:val="20"/>
        </w:rPr>
        <w:t xml:space="preserve"> </w:t>
      </w:r>
      <w:r w:rsidR="00131265">
        <w:rPr>
          <w:sz w:val="20"/>
          <w:szCs w:val="20"/>
        </w:rPr>
        <w:t>presenting a positive company image</w:t>
      </w:r>
      <w:r w:rsidR="00131265" w:rsidRPr="00717788">
        <w:rPr>
          <w:sz w:val="22"/>
          <w:szCs w:val="22"/>
        </w:rPr>
        <w:t>.</w:t>
      </w:r>
      <w:r w:rsidR="00791FFA" w:rsidRPr="00717788">
        <w:rPr>
          <w:sz w:val="22"/>
          <w:szCs w:val="22"/>
        </w:rPr>
        <w:t xml:space="preserve"> </w:t>
      </w:r>
      <w:r w:rsidRPr="00717788">
        <w:rPr>
          <w:sz w:val="20"/>
          <w:szCs w:val="20"/>
        </w:rPr>
        <w:t xml:space="preserve"> </w:t>
      </w:r>
    </w:p>
    <w:p w:rsidR="00717788" w:rsidRPr="00DA4CE6" w:rsidRDefault="00717788" w:rsidP="00717788">
      <w:pPr>
        <w:rPr>
          <w:sz w:val="20"/>
          <w:szCs w:val="20"/>
        </w:rPr>
      </w:pPr>
    </w:p>
    <w:p w:rsidR="0042749F" w:rsidRPr="00DA4CE6" w:rsidRDefault="0042749F" w:rsidP="00014577">
      <w:pPr>
        <w:ind w:left="1440" w:hanging="1440"/>
        <w:rPr>
          <w:b/>
          <w:sz w:val="20"/>
          <w:szCs w:val="20"/>
        </w:rPr>
      </w:pPr>
      <w:r w:rsidRPr="00DA4CE6">
        <w:rPr>
          <w:b/>
          <w:sz w:val="20"/>
          <w:szCs w:val="20"/>
        </w:rPr>
        <w:t>SKILLS</w:t>
      </w:r>
    </w:p>
    <w:p w:rsidR="00C765D5" w:rsidRPr="00DA4CE6" w:rsidRDefault="00C765D5" w:rsidP="00C765D5">
      <w:pPr>
        <w:numPr>
          <w:ilvl w:val="0"/>
          <w:numId w:val="1"/>
        </w:numPr>
        <w:rPr>
          <w:sz w:val="20"/>
          <w:szCs w:val="20"/>
        </w:rPr>
      </w:pPr>
      <w:r w:rsidRPr="00DA4CE6">
        <w:rPr>
          <w:sz w:val="20"/>
          <w:szCs w:val="20"/>
        </w:rPr>
        <w:t>Win</w:t>
      </w:r>
      <w:r w:rsidR="004B4813">
        <w:rPr>
          <w:sz w:val="20"/>
          <w:szCs w:val="20"/>
        </w:rPr>
        <w:t>dows XP, Office XP, Data Entry-3</w:t>
      </w:r>
      <w:r w:rsidR="00E74026">
        <w:rPr>
          <w:sz w:val="20"/>
          <w:szCs w:val="20"/>
        </w:rPr>
        <w:t>5</w:t>
      </w:r>
      <w:r w:rsidRPr="00DA4CE6">
        <w:rPr>
          <w:sz w:val="20"/>
          <w:szCs w:val="20"/>
        </w:rPr>
        <w:t xml:space="preserve"> wpm</w:t>
      </w:r>
    </w:p>
    <w:p w:rsidR="00C765D5" w:rsidRPr="00DA4CE6" w:rsidRDefault="00E74026" w:rsidP="00C765D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ICD 10, CPT, HCPCS</w:t>
      </w:r>
    </w:p>
    <w:p w:rsidR="00C765D5" w:rsidRPr="00DA4CE6" w:rsidRDefault="00C765D5" w:rsidP="00C765D5">
      <w:pPr>
        <w:numPr>
          <w:ilvl w:val="0"/>
          <w:numId w:val="1"/>
        </w:numPr>
        <w:rPr>
          <w:sz w:val="20"/>
          <w:szCs w:val="20"/>
        </w:rPr>
      </w:pPr>
      <w:r w:rsidRPr="00DA4CE6">
        <w:rPr>
          <w:sz w:val="20"/>
          <w:szCs w:val="20"/>
        </w:rPr>
        <w:t>Medical Terminology</w:t>
      </w:r>
    </w:p>
    <w:p w:rsidR="00C765D5" w:rsidRPr="00DA4CE6" w:rsidRDefault="00211411" w:rsidP="00C765D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Ten key 10</w:t>
      </w:r>
      <w:r w:rsidR="00C765D5" w:rsidRPr="00DA4CE6">
        <w:rPr>
          <w:sz w:val="20"/>
          <w:szCs w:val="20"/>
        </w:rPr>
        <w:t>,000 key strokes</w:t>
      </w:r>
    </w:p>
    <w:p w:rsidR="00C765D5" w:rsidRPr="00DA4CE6" w:rsidRDefault="00C765D5" w:rsidP="00C765D5">
      <w:pPr>
        <w:rPr>
          <w:sz w:val="20"/>
          <w:szCs w:val="20"/>
        </w:rPr>
      </w:pPr>
    </w:p>
    <w:p w:rsidR="00C765D5" w:rsidRPr="00DA4CE6" w:rsidRDefault="0042749F" w:rsidP="0059516D">
      <w:pPr>
        <w:pBdr>
          <w:bottom w:val="single" w:sz="4" w:space="1" w:color="auto"/>
        </w:pBdr>
        <w:rPr>
          <w:b/>
          <w:sz w:val="20"/>
          <w:szCs w:val="20"/>
        </w:rPr>
      </w:pPr>
      <w:r w:rsidRPr="00DA4CE6">
        <w:rPr>
          <w:b/>
          <w:sz w:val="20"/>
          <w:szCs w:val="20"/>
        </w:rPr>
        <w:t>PROFESSIONAL EXPERIENCE</w:t>
      </w:r>
    </w:p>
    <w:p w:rsidR="00717788" w:rsidRDefault="00211411" w:rsidP="0042749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Children’s medical Center, </w:t>
      </w:r>
      <w:r w:rsidR="00C517D1">
        <w:rPr>
          <w:b/>
          <w:sz w:val="20"/>
          <w:szCs w:val="20"/>
        </w:rPr>
        <w:t>Claim</w:t>
      </w:r>
      <w:r w:rsidR="007D6E32">
        <w:rPr>
          <w:b/>
          <w:sz w:val="20"/>
          <w:szCs w:val="20"/>
        </w:rPr>
        <w:t>s Management</w:t>
      </w:r>
      <w:r>
        <w:rPr>
          <w:b/>
          <w:sz w:val="20"/>
          <w:szCs w:val="20"/>
        </w:rPr>
        <w:t xml:space="preserve"> Analyst</w:t>
      </w:r>
    </w:p>
    <w:p w:rsidR="00717788" w:rsidRDefault="00211411" w:rsidP="0042749F">
      <w:pPr>
        <w:rPr>
          <w:sz w:val="20"/>
          <w:szCs w:val="20"/>
        </w:rPr>
      </w:pPr>
      <w:r>
        <w:rPr>
          <w:sz w:val="20"/>
          <w:szCs w:val="20"/>
        </w:rPr>
        <w:t>Oct</w:t>
      </w:r>
      <w:r w:rsidR="00717788" w:rsidRPr="00717788">
        <w:rPr>
          <w:sz w:val="20"/>
          <w:szCs w:val="20"/>
        </w:rPr>
        <w:t>. 201</w:t>
      </w:r>
      <w:r>
        <w:rPr>
          <w:sz w:val="20"/>
          <w:szCs w:val="20"/>
        </w:rPr>
        <w:t>6</w:t>
      </w:r>
      <w:r w:rsidR="00717788" w:rsidRPr="00717788">
        <w:rPr>
          <w:sz w:val="20"/>
          <w:szCs w:val="20"/>
        </w:rPr>
        <w:t xml:space="preserve"> to Present</w:t>
      </w:r>
    </w:p>
    <w:p w:rsidR="00211411" w:rsidRDefault="00211411" w:rsidP="0042749F">
      <w:pPr>
        <w:rPr>
          <w:sz w:val="20"/>
          <w:szCs w:val="20"/>
        </w:rPr>
      </w:pPr>
    </w:p>
    <w:p w:rsidR="00C908D4" w:rsidRDefault="00FF23A0" w:rsidP="00F424FD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Process refunds</w:t>
      </w:r>
    </w:p>
    <w:p w:rsidR="00F424FD" w:rsidRPr="00211411" w:rsidRDefault="00C908D4" w:rsidP="0021141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Verified insurance benefits </w:t>
      </w:r>
      <w:r w:rsidR="008B3BF3">
        <w:rPr>
          <w:sz w:val="20"/>
          <w:szCs w:val="20"/>
        </w:rPr>
        <w:t>and update</w:t>
      </w:r>
      <w:r w:rsidR="00410947">
        <w:rPr>
          <w:sz w:val="20"/>
          <w:szCs w:val="20"/>
        </w:rPr>
        <w:t xml:space="preserve"> provider credentials</w:t>
      </w:r>
      <w:r>
        <w:rPr>
          <w:sz w:val="20"/>
          <w:szCs w:val="20"/>
        </w:rPr>
        <w:t xml:space="preserve"> </w:t>
      </w:r>
    </w:p>
    <w:p w:rsidR="00C908D4" w:rsidRDefault="008C7716" w:rsidP="00C908D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Create</w:t>
      </w:r>
      <w:r w:rsidR="00C908D4">
        <w:rPr>
          <w:sz w:val="20"/>
          <w:szCs w:val="20"/>
        </w:rPr>
        <w:t xml:space="preserve"> bill using</w:t>
      </w:r>
      <w:r w:rsidR="006F2C44">
        <w:rPr>
          <w:sz w:val="20"/>
          <w:szCs w:val="20"/>
        </w:rPr>
        <w:t xml:space="preserve"> CMS 1500 and</w:t>
      </w:r>
      <w:r w:rsidR="00C908D4">
        <w:rPr>
          <w:sz w:val="20"/>
          <w:szCs w:val="20"/>
        </w:rPr>
        <w:t xml:space="preserve"> UB04</w:t>
      </w:r>
      <w:r w:rsidR="00E03BBB">
        <w:rPr>
          <w:sz w:val="20"/>
          <w:szCs w:val="20"/>
        </w:rPr>
        <w:t xml:space="preserve"> and</w:t>
      </w:r>
      <w:r w:rsidR="006F2C44">
        <w:rPr>
          <w:sz w:val="20"/>
          <w:szCs w:val="20"/>
        </w:rPr>
        <w:t xml:space="preserve"> send out electronically</w:t>
      </w:r>
      <w:r>
        <w:rPr>
          <w:sz w:val="20"/>
          <w:szCs w:val="20"/>
        </w:rPr>
        <w:t>.</w:t>
      </w:r>
    </w:p>
    <w:p w:rsidR="00832F02" w:rsidRDefault="007D6E32" w:rsidP="00C908D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Provide adjustment to claims whether for over payment or short pay.</w:t>
      </w:r>
    </w:p>
    <w:p w:rsidR="006F2C44" w:rsidRPr="00211411" w:rsidRDefault="006F2C44" w:rsidP="0021141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908D4">
        <w:rPr>
          <w:sz w:val="20"/>
          <w:szCs w:val="20"/>
        </w:rPr>
        <w:t>Follow</w:t>
      </w:r>
      <w:r w:rsidR="00C908D4" w:rsidRPr="00C908D4">
        <w:rPr>
          <w:sz w:val="20"/>
          <w:szCs w:val="20"/>
        </w:rPr>
        <w:t xml:space="preserve"> up with insurance companies </w:t>
      </w:r>
      <w:r w:rsidRPr="00C908D4">
        <w:rPr>
          <w:sz w:val="20"/>
          <w:szCs w:val="20"/>
        </w:rPr>
        <w:t xml:space="preserve">for payment </w:t>
      </w:r>
      <w:r w:rsidR="00C908D4" w:rsidRPr="00C908D4">
        <w:rPr>
          <w:sz w:val="20"/>
          <w:szCs w:val="20"/>
        </w:rPr>
        <w:t>status on filed claims</w:t>
      </w:r>
    </w:p>
    <w:p w:rsidR="007C3FEE" w:rsidRDefault="007C3FEE" w:rsidP="00F424FD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Research </w:t>
      </w:r>
      <w:r w:rsidR="008B3BF3">
        <w:rPr>
          <w:sz w:val="20"/>
          <w:szCs w:val="20"/>
        </w:rPr>
        <w:t xml:space="preserve">Texas </w:t>
      </w:r>
      <w:proofErr w:type="spellStart"/>
      <w:r w:rsidR="008B3BF3">
        <w:rPr>
          <w:sz w:val="20"/>
          <w:szCs w:val="20"/>
        </w:rPr>
        <w:t>medicaid</w:t>
      </w:r>
      <w:proofErr w:type="spellEnd"/>
      <w:r w:rsidR="008B3BF3">
        <w:rPr>
          <w:sz w:val="20"/>
          <w:szCs w:val="20"/>
        </w:rPr>
        <w:t xml:space="preserve"> fee schedule for proper contract rates.</w:t>
      </w:r>
    </w:p>
    <w:p w:rsidR="00774EC1" w:rsidRDefault="007D6E32" w:rsidP="00F424FD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Review &amp; research appeal correspondence sent in electronically or paper form from provider offices.</w:t>
      </w:r>
    </w:p>
    <w:p w:rsidR="00070F48" w:rsidRDefault="007D6E32" w:rsidP="00F424FD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Correc</w:t>
      </w:r>
      <w:r w:rsidR="008B3BF3">
        <w:rPr>
          <w:sz w:val="20"/>
          <w:szCs w:val="20"/>
        </w:rPr>
        <w:t>t claim edits and or denials to</w:t>
      </w:r>
      <w:r>
        <w:rPr>
          <w:sz w:val="20"/>
          <w:szCs w:val="20"/>
        </w:rPr>
        <w:t xml:space="preserve"> apply proper payment for services.</w:t>
      </w:r>
    </w:p>
    <w:p w:rsidR="005D5CCC" w:rsidRDefault="005D5CCC" w:rsidP="00F424FD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Review appeals and or reconsiderations while properly documenting the final decision. </w:t>
      </w:r>
    </w:p>
    <w:p w:rsidR="00832F02" w:rsidRDefault="00832F02" w:rsidP="00832F02">
      <w:pPr>
        <w:pStyle w:val="ListParagraph"/>
        <w:ind w:left="360"/>
        <w:rPr>
          <w:sz w:val="20"/>
          <w:szCs w:val="20"/>
        </w:rPr>
      </w:pPr>
    </w:p>
    <w:p w:rsidR="00717788" w:rsidRPr="00F424FD" w:rsidRDefault="00717788" w:rsidP="0042749F">
      <w:pPr>
        <w:rPr>
          <w:i/>
          <w:sz w:val="20"/>
          <w:szCs w:val="20"/>
        </w:rPr>
      </w:pPr>
    </w:p>
    <w:p w:rsidR="00C517D1" w:rsidRPr="00AC2B09" w:rsidRDefault="0042749F" w:rsidP="00C517D1">
      <w:pPr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DA4CE6">
        <w:rPr>
          <w:b/>
          <w:sz w:val="20"/>
          <w:szCs w:val="20"/>
        </w:rPr>
        <w:t>UT Southwestern Medical Cente</w:t>
      </w:r>
      <w:r w:rsidR="00750B41" w:rsidRPr="00DA4CE6">
        <w:rPr>
          <w:b/>
          <w:sz w:val="20"/>
          <w:szCs w:val="20"/>
        </w:rPr>
        <w:t xml:space="preserve">r, </w:t>
      </w:r>
      <w:r w:rsidR="00C517D1" w:rsidRPr="00C517D1">
        <w:rPr>
          <w:b/>
          <w:sz w:val="20"/>
          <w:szCs w:val="20"/>
        </w:rPr>
        <w:t>MSRDP</w:t>
      </w:r>
      <w:r w:rsidR="00C517D1" w:rsidRPr="00C517D1">
        <w:rPr>
          <w:b/>
          <w:sz w:val="22"/>
          <w:szCs w:val="22"/>
          <w:lang w:val="en"/>
        </w:rPr>
        <w:t xml:space="preserve"> </w:t>
      </w:r>
      <w:r w:rsidR="00C517D1" w:rsidRPr="00C517D1">
        <w:rPr>
          <w:b/>
          <w:sz w:val="20"/>
          <w:szCs w:val="20"/>
        </w:rPr>
        <w:t>Claims</w:t>
      </w:r>
      <w:r w:rsidR="00C517D1" w:rsidRPr="00C517D1">
        <w:rPr>
          <w:b/>
          <w:sz w:val="22"/>
          <w:szCs w:val="22"/>
          <w:lang w:val="en"/>
        </w:rPr>
        <w:t xml:space="preserve"> </w:t>
      </w:r>
      <w:r w:rsidR="00C517D1" w:rsidRPr="00C517D1">
        <w:rPr>
          <w:b/>
          <w:sz w:val="20"/>
          <w:szCs w:val="20"/>
        </w:rPr>
        <w:t>Analyst</w:t>
      </w:r>
    </w:p>
    <w:p w:rsidR="00BA2C6A" w:rsidRPr="00DA4CE6" w:rsidRDefault="00211411" w:rsidP="0042749F">
      <w:pPr>
        <w:rPr>
          <w:sz w:val="20"/>
          <w:szCs w:val="20"/>
        </w:rPr>
      </w:pPr>
      <w:r>
        <w:rPr>
          <w:sz w:val="20"/>
          <w:szCs w:val="20"/>
        </w:rPr>
        <w:t>Dec. 2014</w:t>
      </w:r>
      <w:r w:rsidR="00BA2C6A" w:rsidRPr="00DA4CE6">
        <w:rPr>
          <w:sz w:val="20"/>
          <w:szCs w:val="20"/>
        </w:rPr>
        <w:t xml:space="preserve"> to </w:t>
      </w:r>
      <w:r>
        <w:rPr>
          <w:sz w:val="20"/>
          <w:szCs w:val="20"/>
        </w:rPr>
        <w:t>Oct. 2016</w:t>
      </w:r>
    </w:p>
    <w:p w:rsidR="0059516D" w:rsidRPr="00D25BA0" w:rsidRDefault="00063C54" w:rsidP="0042749F">
      <w:pPr>
        <w:rPr>
          <w:i/>
          <w:color w:val="000000"/>
          <w:sz w:val="20"/>
          <w:szCs w:val="20"/>
          <w:shd w:val="clear" w:color="auto" w:fill="FFFFFF"/>
        </w:rPr>
      </w:pPr>
      <w:r w:rsidRPr="00D25BA0">
        <w:rPr>
          <w:i/>
          <w:color w:val="000000"/>
          <w:sz w:val="20"/>
          <w:szCs w:val="20"/>
          <w:shd w:val="clear" w:color="auto" w:fill="FFFFFF"/>
        </w:rPr>
        <w:t>UT Southwestern is an academic medical center, world-renowned for its research, widely respected for its teaching and training, and highly regarded for the quality of clinical care its faculty provides to patients at UT Southwestern University Hospitals &amp; Clinics and its affiliated hospitals.</w:t>
      </w:r>
    </w:p>
    <w:p w:rsidR="00061334" w:rsidRDefault="00C517D1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517D1">
        <w:rPr>
          <w:sz w:val="20"/>
          <w:szCs w:val="20"/>
        </w:rPr>
        <w:t>Reviews and processes insurance claims through the billing system, including Medicaid, Medicare, third party payers. </w:t>
      </w:r>
    </w:p>
    <w:p w:rsidR="00C517D1" w:rsidRPr="00C517D1" w:rsidRDefault="00061334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Manages, investigates, and resolves claims. Investigates and evaluates coverage, liability, damages, and settles claims within prescribed authority levels</w:t>
      </w:r>
      <w:r w:rsidR="00C517D1" w:rsidRPr="00C517D1">
        <w:rPr>
          <w:sz w:val="20"/>
          <w:szCs w:val="20"/>
        </w:rPr>
        <w:t>    </w:t>
      </w:r>
    </w:p>
    <w:p w:rsidR="00C517D1" w:rsidRDefault="001A5431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Read dictation to ensure coding was done correctly on the claim, bundled and unbundled codes</w:t>
      </w:r>
    </w:p>
    <w:p w:rsidR="00061334" w:rsidRDefault="00C517D1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517D1">
        <w:rPr>
          <w:sz w:val="20"/>
          <w:szCs w:val="20"/>
        </w:rPr>
        <w:t xml:space="preserve">Responsible for contacting patients, and/or third party payers to resolve outstanding insurance balances or </w:t>
      </w:r>
      <w:r w:rsidR="00061334">
        <w:rPr>
          <w:sz w:val="20"/>
          <w:szCs w:val="20"/>
        </w:rPr>
        <w:t>inappropriately paid claims.   </w:t>
      </w:r>
    </w:p>
    <w:p w:rsidR="00C517D1" w:rsidRDefault="00061334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Communicates with policyholders, witnesses, and claimants in order to gather information regarding claims, refers tasks to auxiliary resources as necessary, and advise as to proper course of action. Responds to</w:t>
      </w:r>
      <w:r w:rsidR="007D6E3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various written and telephone inquiries including status reports.</w:t>
      </w:r>
      <w:r w:rsidR="00C517D1" w:rsidRPr="00C517D1">
        <w:rPr>
          <w:sz w:val="20"/>
          <w:szCs w:val="20"/>
        </w:rPr>
        <w:t>  </w:t>
      </w:r>
    </w:p>
    <w:p w:rsidR="00C517D1" w:rsidRDefault="00C517D1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517D1">
        <w:rPr>
          <w:sz w:val="20"/>
          <w:szCs w:val="20"/>
        </w:rPr>
        <w:t>Identifies problems and inconsistencies by using management reports; summarizes findings and makes recommendations to resolve billing issues.      </w:t>
      </w:r>
    </w:p>
    <w:p w:rsidR="00C517D1" w:rsidRDefault="00C517D1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517D1">
        <w:rPr>
          <w:sz w:val="20"/>
          <w:szCs w:val="20"/>
        </w:rPr>
        <w:t>Reviews and resolves correspondence from all organizations.        </w:t>
      </w:r>
    </w:p>
    <w:p w:rsidR="00C517D1" w:rsidRDefault="00C517D1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517D1">
        <w:rPr>
          <w:sz w:val="20"/>
          <w:szCs w:val="20"/>
        </w:rPr>
        <w:t>Functions as resource person for departmental personnel to answer questions and assists with problem resolution.       </w:t>
      </w:r>
    </w:p>
    <w:p w:rsidR="00C517D1" w:rsidRDefault="00410947" w:rsidP="00C517D1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Updated provider credentials for all insurance carriers </w:t>
      </w:r>
    </w:p>
    <w:p w:rsidR="00BA2C6A" w:rsidRPr="009916D2" w:rsidRDefault="00C517D1" w:rsidP="00C765D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C517D1">
        <w:rPr>
          <w:sz w:val="20"/>
          <w:szCs w:val="20"/>
        </w:rPr>
        <w:t>Duties performed may include one or more of the following core functions:  a) Directly interacting with or caring for patients; b) Directly interacting with or caring for human-subjects research</w:t>
      </w:r>
    </w:p>
    <w:p w:rsidR="0007673C" w:rsidRPr="00DA4CE6" w:rsidRDefault="008966E9" w:rsidP="004E432E">
      <w:pPr>
        <w:pStyle w:val="ListParagraph"/>
        <w:numPr>
          <w:ilvl w:val="0"/>
          <w:numId w:val="22"/>
        </w:numPr>
        <w:ind w:left="360"/>
        <w:rPr>
          <w:sz w:val="20"/>
          <w:szCs w:val="20"/>
        </w:rPr>
      </w:pPr>
      <w:r w:rsidRPr="00DA4CE6">
        <w:rPr>
          <w:sz w:val="20"/>
          <w:szCs w:val="20"/>
        </w:rPr>
        <w:t>Collect demographic information from patients being seen in ER</w:t>
      </w:r>
    </w:p>
    <w:p w:rsidR="00211411" w:rsidRPr="00211411" w:rsidRDefault="008966E9" w:rsidP="00211411">
      <w:pPr>
        <w:pStyle w:val="ListParagraph"/>
        <w:numPr>
          <w:ilvl w:val="0"/>
          <w:numId w:val="20"/>
        </w:numPr>
        <w:ind w:left="360"/>
        <w:rPr>
          <w:b/>
          <w:sz w:val="20"/>
          <w:szCs w:val="20"/>
        </w:rPr>
      </w:pPr>
      <w:r w:rsidRPr="00DA4CE6">
        <w:rPr>
          <w:sz w:val="20"/>
          <w:szCs w:val="20"/>
        </w:rPr>
        <w:t>Verify insurance and collect payments from patients</w:t>
      </w:r>
      <w:r w:rsidR="007D6E32">
        <w:rPr>
          <w:sz w:val="20"/>
          <w:szCs w:val="20"/>
        </w:rPr>
        <w:t xml:space="preserve"> c</w:t>
      </w:r>
      <w:r w:rsidRPr="00211411">
        <w:rPr>
          <w:sz w:val="20"/>
          <w:szCs w:val="20"/>
        </w:rPr>
        <w:t>omplete admit paper work for patient being keep in the hospital</w:t>
      </w:r>
    </w:p>
    <w:p w:rsidR="00F61FC4" w:rsidRPr="00DA4CE6" w:rsidRDefault="00F61FC4" w:rsidP="004E432E">
      <w:pPr>
        <w:pStyle w:val="ListParagraph"/>
        <w:numPr>
          <w:ilvl w:val="0"/>
          <w:numId w:val="20"/>
        </w:numPr>
        <w:ind w:left="360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Experienced in general office business practices, answering patient inquiries, addressing problems, and maintaining confidentiality.  Receptive to and supportive of team efforts to ensure patient satisfaction.</w:t>
      </w:r>
    </w:p>
    <w:p w:rsidR="00C908D4" w:rsidRDefault="00C908D4" w:rsidP="00DA4CE6">
      <w:pPr>
        <w:rPr>
          <w:b/>
          <w:sz w:val="20"/>
          <w:szCs w:val="20"/>
        </w:rPr>
      </w:pPr>
    </w:p>
    <w:p w:rsidR="002C04A3" w:rsidRPr="002C04A3" w:rsidRDefault="002C04A3" w:rsidP="00C765D5">
      <w:pPr>
        <w:rPr>
          <w:i/>
          <w:color w:val="000000"/>
          <w:sz w:val="20"/>
          <w:szCs w:val="20"/>
          <w:shd w:val="clear" w:color="auto" w:fill="FFFFFF"/>
        </w:rPr>
      </w:pPr>
    </w:p>
    <w:p w:rsidR="002419C9" w:rsidRPr="00DA4CE6" w:rsidRDefault="009916D2" w:rsidP="00C765D5">
      <w:pPr>
        <w:rPr>
          <w:b/>
          <w:sz w:val="20"/>
          <w:szCs w:val="20"/>
        </w:rPr>
      </w:pPr>
      <w:r>
        <w:rPr>
          <w:b/>
          <w:sz w:val="20"/>
          <w:szCs w:val="20"/>
        </w:rPr>
        <w:t>Medco Health Solutions</w:t>
      </w:r>
      <w:r w:rsidR="002419C9" w:rsidRPr="00DA4CE6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Customer service representative</w:t>
      </w:r>
      <w:r w:rsidR="002419C9" w:rsidRPr="00DA4CE6">
        <w:rPr>
          <w:b/>
          <w:sz w:val="20"/>
          <w:szCs w:val="20"/>
        </w:rPr>
        <w:tab/>
      </w:r>
      <w:r w:rsidR="002419C9" w:rsidRPr="00DA4CE6">
        <w:rPr>
          <w:b/>
          <w:sz w:val="20"/>
          <w:szCs w:val="20"/>
        </w:rPr>
        <w:tab/>
      </w:r>
      <w:r w:rsidR="002419C9" w:rsidRPr="00DA4CE6">
        <w:rPr>
          <w:b/>
          <w:sz w:val="20"/>
          <w:szCs w:val="20"/>
        </w:rPr>
        <w:tab/>
      </w:r>
      <w:r w:rsidR="002419C9" w:rsidRPr="00DA4CE6">
        <w:rPr>
          <w:b/>
          <w:sz w:val="20"/>
          <w:szCs w:val="20"/>
        </w:rPr>
        <w:tab/>
      </w:r>
    </w:p>
    <w:p w:rsidR="00B511C2" w:rsidRPr="00DA4CE6" w:rsidRDefault="009916D2" w:rsidP="00B511C2">
      <w:pPr>
        <w:rPr>
          <w:sz w:val="20"/>
          <w:szCs w:val="20"/>
        </w:rPr>
      </w:pPr>
      <w:r>
        <w:rPr>
          <w:sz w:val="20"/>
          <w:szCs w:val="20"/>
        </w:rPr>
        <w:t>Aug.</w:t>
      </w:r>
      <w:r w:rsidR="004B1D8A" w:rsidRPr="00DA4CE6">
        <w:rPr>
          <w:sz w:val="20"/>
          <w:szCs w:val="20"/>
        </w:rPr>
        <w:t xml:space="preserve"> </w:t>
      </w:r>
      <w:r w:rsidR="002C04A3">
        <w:rPr>
          <w:sz w:val="20"/>
          <w:szCs w:val="20"/>
        </w:rPr>
        <w:t>20</w:t>
      </w:r>
      <w:r>
        <w:rPr>
          <w:sz w:val="20"/>
          <w:szCs w:val="20"/>
        </w:rPr>
        <w:t>09 to April</w:t>
      </w:r>
      <w:r w:rsidR="004B1D8A" w:rsidRPr="00DA4CE6">
        <w:rPr>
          <w:sz w:val="20"/>
          <w:szCs w:val="20"/>
        </w:rPr>
        <w:t xml:space="preserve"> </w:t>
      </w:r>
      <w:r w:rsidR="002C04A3">
        <w:rPr>
          <w:sz w:val="20"/>
          <w:szCs w:val="20"/>
        </w:rPr>
        <w:t>20</w:t>
      </w:r>
      <w:r>
        <w:rPr>
          <w:sz w:val="20"/>
          <w:szCs w:val="20"/>
        </w:rPr>
        <w:t>11</w:t>
      </w:r>
    </w:p>
    <w:p w:rsidR="004B1D8A" w:rsidRPr="00DA4CE6" w:rsidRDefault="004B1D8A" w:rsidP="004B1D8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4CE6">
        <w:rPr>
          <w:sz w:val="20"/>
          <w:szCs w:val="20"/>
        </w:rPr>
        <w:t>Front desk in outpatient clinic</w:t>
      </w:r>
    </w:p>
    <w:p w:rsidR="004B1D8A" w:rsidRPr="00DA4CE6" w:rsidRDefault="004B1D8A" w:rsidP="004B1D8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4CE6">
        <w:rPr>
          <w:sz w:val="20"/>
          <w:szCs w:val="20"/>
        </w:rPr>
        <w:t xml:space="preserve">Answered </w:t>
      </w:r>
      <w:r w:rsidR="00773C4A">
        <w:rPr>
          <w:sz w:val="20"/>
          <w:szCs w:val="20"/>
        </w:rPr>
        <w:t xml:space="preserve">and directed </w:t>
      </w:r>
      <w:r w:rsidRPr="00DA4CE6">
        <w:rPr>
          <w:sz w:val="20"/>
          <w:szCs w:val="20"/>
        </w:rPr>
        <w:t>incoming calls</w:t>
      </w:r>
    </w:p>
    <w:p w:rsidR="004B1D8A" w:rsidRPr="00DA4CE6" w:rsidRDefault="004B1D8A" w:rsidP="004B1D8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4CE6">
        <w:rPr>
          <w:sz w:val="20"/>
          <w:szCs w:val="20"/>
        </w:rPr>
        <w:t>Check patients in and out of clinic</w:t>
      </w:r>
    </w:p>
    <w:p w:rsidR="004B1D8A" w:rsidRPr="00DA4CE6" w:rsidRDefault="004B1D8A" w:rsidP="004B1D8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DA4CE6">
        <w:rPr>
          <w:sz w:val="20"/>
          <w:szCs w:val="20"/>
        </w:rPr>
        <w:t>Registered new patients</w:t>
      </w:r>
    </w:p>
    <w:p w:rsidR="004B1D8A" w:rsidRDefault="004B1D8A" w:rsidP="004B1D8A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DA4CE6">
        <w:rPr>
          <w:sz w:val="20"/>
          <w:szCs w:val="20"/>
        </w:rPr>
        <w:t>Files charts and took payments</w:t>
      </w:r>
      <w:r w:rsidRPr="00DA4CE6">
        <w:rPr>
          <w:b/>
          <w:sz w:val="20"/>
          <w:szCs w:val="20"/>
        </w:rPr>
        <w:t xml:space="preserve"> </w:t>
      </w:r>
    </w:p>
    <w:p w:rsidR="00773C4A" w:rsidRPr="00DA4CE6" w:rsidRDefault="00773C4A" w:rsidP="004B1D8A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>Responded to customer inquiries, managed customer and files, maintained high level of customer care.</w:t>
      </w:r>
    </w:p>
    <w:p w:rsidR="00C06309" w:rsidRPr="00DA4CE6" w:rsidRDefault="00E745BC" w:rsidP="00C765D5">
      <w:pPr>
        <w:rPr>
          <w:b/>
          <w:sz w:val="20"/>
          <w:szCs w:val="20"/>
        </w:rPr>
      </w:pPr>
      <w:r w:rsidRPr="00DA4CE6">
        <w:rPr>
          <w:b/>
          <w:sz w:val="20"/>
          <w:szCs w:val="20"/>
        </w:rPr>
        <w:tab/>
      </w:r>
      <w:r w:rsidRPr="00DA4CE6">
        <w:rPr>
          <w:b/>
          <w:sz w:val="20"/>
          <w:szCs w:val="20"/>
        </w:rPr>
        <w:tab/>
      </w:r>
    </w:p>
    <w:p w:rsidR="00C06309" w:rsidRPr="00DA4CE6" w:rsidRDefault="00C06309" w:rsidP="00C765D5">
      <w:pPr>
        <w:rPr>
          <w:b/>
          <w:sz w:val="20"/>
          <w:szCs w:val="20"/>
        </w:rPr>
      </w:pPr>
      <w:r w:rsidRPr="00DA4CE6">
        <w:rPr>
          <w:b/>
          <w:sz w:val="20"/>
          <w:szCs w:val="20"/>
        </w:rPr>
        <w:t>Children’s Medical Center Dallas, Patient Access Representative</w:t>
      </w:r>
    </w:p>
    <w:p w:rsidR="0059532B" w:rsidRPr="00DA4CE6" w:rsidRDefault="009916D2" w:rsidP="0059532B">
      <w:pPr>
        <w:rPr>
          <w:b/>
          <w:sz w:val="20"/>
          <w:szCs w:val="20"/>
        </w:rPr>
      </w:pPr>
      <w:r>
        <w:rPr>
          <w:sz w:val="20"/>
          <w:szCs w:val="20"/>
        </w:rPr>
        <w:t>June</w:t>
      </w:r>
      <w:r w:rsidR="0059532B" w:rsidRPr="00DA4CE6">
        <w:rPr>
          <w:sz w:val="20"/>
          <w:szCs w:val="20"/>
        </w:rPr>
        <w:t xml:space="preserve"> </w:t>
      </w:r>
      <w:r w:rsidR="002C04A3">
        <w:rPr>
          <w:sz w:val="20"/>
          <w:szCs w:val="20"/>
        </w:rPr>
        <w:t>20</w:t>
      </w:r>
      <w:r>
        <w:rPr>
          <w:sz w:val="20"/>
          <w:szCs w:val="20"/>
        </w:rPr>
        <w:t>08 to April</w:t>
      </w:r>
      <w:r w:rsidR="0059532B" w:rsidRPr="00DA4CE6">
        <w:rPr>
          <w:sz w:val="20"/>
          <w:szCs w:val="20"/>
        </w:rPr>
        <w:t xml:space="preserve"> </w:t>
      </w:r>
      <w:r w:rsidR="002C04A3">
        <w:rPr>
          <w:sz w:val="20"/>
          <w:szCs w:val="20"/>
        </w:rPr>
        <w:t>20</w:t>
      </w:r>
      <w:r>
        <w:rPr>
          <w:sz w:val="20"/>
          <w:szCs w:val="20"/>
        </w:rPr>
        <w:t>09</w:t>
      </w:r>
    </w:p>
    <w:p w:rsidR="008D05B9" w:rsidRPr="00DA4CE6" w:rsidRDefault="008D05B9" w:rsidP="00C765D5">
      <w:pPr>
        <w:rPr>
          <w:b/>
          <w:i/>
          <w:sz w:val="20"/>
          <w:szCs w:val="20"/>
        </w:rPr>
      </w:pPr>
      <w:r w:rsidRPr="00DA4CE6">
        <w:rPr>
          <w:i/>
          <w:sz w:val="20"/>
          <w:szCs w:val="20"/>
        </w:rPr>
        <w:t>Children’s Health System of Texas is the leading pediatric health care system in North Texas, the seventh largest pediatric health care provider* in the nation, and the second busiest in terms of admissions and pediatric Emergency Department visits.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Front Desk in the Referral Care Center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Answer all calls coming in the clinic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Register patients in as the arrive to the clinic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Collect and verify insurance and co pays from patients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Charge, discharge and admit patient when needed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Fax all information needed to go back to the referring doctor</w:t>
      </w:r>
    </w:p>
    <w:p w:rsidR="00E745BC" w:rsidRPr="00753C0E" w:rsidRDefault="00E745BC" w:rsidP="00C765D5">
      <w:pPr>
        <w:numPr>
          <w:ilvl w:val="0"/>
          <w:numId w:val="2"/>
        </w:numPr>
        <w:rPr>
          <w:sz w:val="20"/>
          <w:szCs w:val="20"/>
        </w:rPr>
      </w:pPr>
      <w:r w:rsidRPr="00753C0E">
        <w:rPr>
          <w:sz w:val="20"/>
          <w:szCs w:val="20"/>
        </w:rPr>
        <w:t>Help out in registration in the E</w:t>
      </w:r>
      <w:r w:rsidR="000F01C9" w:rsidRPr="00753C0E">
        <w:rPr>
          <w:sz w:val="20"/>
          <w:szCs w:val="20"/>
        </w:rPr>
        <w:t xml:space="preserve">mergency </w:t>
      </w:r>
      <w:r w:rsidRPr="00753C0E">
        <w:rPr>
          <w:sz w:val="20"/>
          <w:szCs w:val="20"/>
        </w:rPr>
        <w:t>D</w:t>
      </w:r>
      <w:r w:rsidR="000F01C9" w:rsidRPr="00753C0E">
        <w:rPr>
          <w:sz w:val="20"/>
          <w:szCs w:val="20"/>
        </w:rPr>
        <w:t>epartment</w:t>
      </w:r>
      <w:r w:rsidRPr="00753C0E">
        <w:rPr>
          <w:sz w:val="20"/>
          <w:szCs w:val="20"/>
        </w:rPr>
        <w:t xml:space="preserve"> when needed</w:t>
      </w:r>
    </w:p>
    <w:p w:rsidR="000F01C9" w:rsidRPr="00DA4CE6" w:rsidRDefault="000F01C9" w:rsidP="00C765D5">
      <w:pPr>
        <w:rPr>
          <w:sz w:val="20"/>
          <w:szCs w:val="20"/>
        </w:rPr>
      </w:pPr>
    </w:p>
    <w:p w:rsidR="000B652D" w:rsidRPr="00DA4CE6" w:rsidRDefault="000B652D" w:rsidP="000B652D">
      <w:pPr>
        <w:rPr>
          <w:sz w:val="20"/>
          <w:szCs w:val="20"/>
        </w:rPr>
      </w:pPr>
    </w:p>
    <w:p w:rsidR="00901D96" w:rsidRPr="00DA4CE6" w:rsidRDefault="001E071C" w:rsidP="001E071C">
      <w:pPr>
        <w:pBdr>
          <w:bottom w:val="single" w:sz="4" w:space="1" w:color="auto"/>
        </w:pBdr>
        <w:rPr>
          <w:b/>
          <w:sz w:val="20"/>
          <w:szCs w:val="20"/>
        </w:rPr>
      </w:pPr>
      <w:r w:rsidRPr="00DA4CE6">
        <w:rPr>
          <w:b/>
          <w:sz w:val="20"/>
          <w:szCs w:val="20"/>
        </w:rPr>
        <w:t>EDUCATION</w:t>
      </w:r>
    </w:p>
    <w:p w:rsidR="00597BE3" w:rsidRPr="00DA4CE6" w:rsidRDefault="009916D2" w:rsidP="001E071C">
      <w:pPr>
        <w:rPr>
          <w:sz w:val="20"/>
          <w:szCs w:val="20"/>
        </w:rPr>
      </w:pPr>
      <w:r>
        <w:rPr>
          <w:sz w:val="20"/>
          <w:szCs w:val="20"/>
        </w:rPr>
        <w:t>University of Phoenix May 2011- Jan. 2012</w:t>
      </w:r>
    </w:p>
    <w:p w:rsidR="001E071C" w:rsidRDefault="001E071C" w:rsidP="001E071C">
      <w:pPr>
        <w:rPr>
          <w:sz w:val="20"/>
          <w:szCs w:val="20"/>
        </w:rPr>
      </w:pPr>
      <w:r w:rsidRPr="00DA4CE6">
        <w:rPr>
          <w:sz w:val="20"/>
          <w:szCs w:val="20"/>
        </w:rPr>
        <w:t>Franklin D. Roosevelt- High School Diploma</w:t>
      </w:r>
    </w:p>
    <w:p w:rsidR="00C908D4" w:rsidRPr="00DA4CE6" w:rsidRDefault="00C908D4" w:rsidP="001E071C">
      <w:pPr>
        <w:rPr>
          <w:sz w:val="20"/>
          <w:szCs w:val="20"/>
        </w:rPr>
      </w:pPr>
    </w:p>
    <w:p w:rsidR="001E071C" w:rsidRPr="00DA4CE6" w:rsidRDefault="001E071C" w:rsidP="001E071C">
      <w:pPr>
        <w:pBdr>
          <w:bottom w:val="single" w:sz="4" w:space="1" w:color="auto"/>
        </w:pBdr>
        <w:rPr>
          <w:b/>
          <w:sz w:val="20"/>
          <w:szCs w:val="20"/>
        </w:rPr>
      </w:pPr>
      <w:r w:rsidRPr="00DA4CE6">
        <w:rPr>
          <w:b/>
          <w:sz w:val="20"/>
          <w:szCs w:val="20"/>
        </w:rPr>
        <w:t>CERTIFICATE PROGRAMS</w:t>
      </w:r>
    </w:p>
    <w:p w:rsidR="009916D2" w:rsidRPr="00DA4CE6" w:rsidRDefault="009916D2" w:rsidP="009916D2">
      <w:pPr>
        <w:rPr>
          <w:sz w:val="20"/>
          <w:szCs w:val="20"/>
        </w:rPr>
      </w:pPr>
      <w:r w:rsidRPr="007D6E32">
        <w:rPr>
          <w:b/>
          <w:sz w:val="20"/>
          <w:szCs w:val="20"/>
        </w:rPr>
        <w:t>Mountain View Community College, Billing &amp; Coding</w:t>
      </w:r>
      <w:r>
        <w:rPr>
          <w:sz w:val="20"/>
          <w:szCs w:val="20"/>
        </w:rPr>
        <w:t xml:space="preserve"> -currently enrolled</w:t>
      </w:r>
      <w:r w:rsidR="00B00C06">
        <w:rPr>
          <w:sz w:val="20"/>
          <w:szCs w:val="20"/>
        </w:rPr>
        <w:t xml:space="preserve"> </w:t>
      </w:r>
    </w:p>
    <w:p w:rsidR="00031940" w:rsidRPr="00DA4CE6" w:rsidRDefault="00031940" w:rsidP="00031940">
      <w:pPr>
        <w:ind w:left="1800"/>
        <w:rPr>
          <w:sz w:val="20"/>
          <w:szCs w:val="20"/>
        </w:rPr>
      </w:pPr>
    </w:p>
    <w:sectPr w:rsidR="00031940" w:rsidRPr="00DA4CE6" w:rsidSect="00F80F61">
      <w:headerReference w:type="default" r:id="rId7"/>
      <w:headerReference w:type="firs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4C3" w:rsidRDefault="00D134C3" w:rsidP="00DD23C0">
      <w:r>
        <w:separator/>
      </w:r>
    </w:p>
  </w:endnote>
  <w:endnote w:type="continuationSeparator" w:id="0">
    <w:p w:rsidR="00D134C3" w:rsidRDefault="00D134C3" w:rsidP="00DD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4C3" w:rsidRDefault="00D134C3" w:rsidP="00DD23C0">
      <w:r>
        <w:separator/>
      </w:r>
    </w:p>
  </w:footnote>
  <w:footnote w:type="continuationSeparator" w:id="0">
    <w:p w:rsidR="00D134C3" w:rsidRDefault="00D134C3" w:rsidP="00DD2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3C0" w:rsidRPr="00DD23C0" w:rsidRDefault="00211411" w:rsidP="00DD23C0">
    <w:pPr>
      <w:pStyle w:val="Header"/>
      <w:pBdr>
        <w:bottom w:val="single" w:sz="4" w:space="1" w:color="auto"/>
      </w:pBdr>
      <w:rPr>
        <w:b/>
        <w:sz w:val="48"/>
      </w:rPr>
    </w:pPr>
    <w:r>
      <w:rPr>
        <w:b/>
        <w:sz w:val="48"/>
      </w:rPr>
      <w:t>Kenisha Johnson</w:t>
    </w:r>
    <w:r w:rsidR="00F424FD">
      <w:rPr>
        <w:b/>
        <w:sz w:val="48"/>
      </w:rPr>
      <w:tab/>
      <w:t>Page 2</w:t>
    </w:r>
  </w:p>
  <w:p w:rsidR="00DD23C0" w:rsidRDefault="00211411">
    <w:pPr>
      <w:pStyle w:val="Header"/>
    </w:pPr>
    <w:r>
      <w:tab/>
    </w:r>
  </w:p>
  <w:p w:rsidR="00211411" w:rsidRDefault="009916D2">
    <w:pPr>
      <w:pStyle w:val="Header"/>
    </w:pPr>
    <w:r>
      <w:t>Texas Health Center for Diagnostics &amp; Surgery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6524" w:rsidRPr="00DD23C0" w:rsidRDefault="00211411" w:rsidP="00D46524">
    <w:pPr>
      <w:pStyle w:val="Header"/>
      <w:pBdr>
        <w:bottom w:val="single" w:sz="4" w:space="1" w:color="auto"/>
      </w:pBdr>
      <w:rPr>
        <w:b/>
        <w:sz w:val="48"/>
      </w:rPr>
    </w:pPr>
    <w:r>
      <w:rPr>
        <w:b/>
        <w:sz w:val="48"/>
      </w:rPr>
      <w:t>Kenisha Johnson</w:t>
    </w:r>
  </w:p>
  <w:p w:rsidR="00D46524" w:rsidRDefault="00211411">
    <w:pPr>
      <w:pStyle w:val="Header"/>
    </w:pPr>
    <w:r>
      <w:t>Cell: (469) 309-0147</w:t>
    </w:r>
    <w:r w:rsidR="00E74026">
      <w:tab/>
    </w:r>
    <w:r w:rsidR="00E74026">
      <w:tab/>
      <w:t>Email</w:t>
    </w:r>
    <w:r w:rsidR="00D46524">
      <w:t xml:space="preserve">:  </w:t>
    </w:r>
    <w:hyperlink r:id="rId1" w:history="1">
      <w:r w:rsidRPr="00C7793E">
        <w:rPr>
          <w:rStyle w:val="Hyperlink"/>
        </w:rPr>
        <w:t>hallkenisha@yahoo.com</w:t>
      </w:r>
    </w:hyperlink>
  </w:p>
  <w:p w:rsidR="00211411" w:rsidRDefault="0021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862"/>
    <w:multiLevelType w:val="multilevel"/>
    <w:tmpl w:val="D0A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16241"/>
    <w:multiLevelType w:val="hybridMultilevel"/>
    <w:tmpl w:val="4BEE40D8"/>
    <w:lvl w:ilvl="0" w:tplc="C408F4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33282"/>
    <w:multiLevelType w:val="hybridMultilevel"/>
    <w:tmpl w:val="CA107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9167EB"/>
    <w:multiLevelType w:val="hybridMultilevel"/>
    <w:tmpl w:val="D084E2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407CD"/>
    <w:multiLevelType w:val="hybridMultilevel"/>
    <w:tmpl w:val="FA703ED4"/>
    <w:lvl w:ilvl="0" w:tplc="C408F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132A1D"/>
    <w:multiLevelType w:val="hybridMultilevel"/>
    <w:tmpl w:val="980EFD44"/>
    <w:lvl w:ilvl="0" w:tplc="C408F440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26972420"/>
    <w:multiLevelType w:val="hybridMultilevel"/>
    <w:tmpl w:val="3BD24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71E5E81"/>
    <w:multiLevelType w:val="hybridMultilevel"/>
    <w:tmpl w:val="9E94258C"/>
    <w:lvl w:ilvl="0" w:tplc="C408F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60DB2"/>
    <w:multiLevelType w:val="hybridMultilevel"/>
    <w:tmpl w:val="4EBAC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D5343D"/>
    <w:multiLevelType w:val="hybridMultilevel"/>
    <w:tmpl w:val="8D5A26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77A71E1"/>
    <w:multiLevelType w:val="hybridMultilevel"/>
    <w:tmpl w:val="16A0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D593F"/>
    <w:multiLevelType w:val="hybridMultilevel"/>
    <w:tmpl w:val="E8F6D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F708CE"/>
    <w:multiLevelType w:val="hybridMultilevel"/>
    <w:tmpl w:val="0DA49B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1051D1"/>
    <w:multiLevelType w:val="hybridMultilevel"/>
    <w:tmpl w:val="31525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4D4A65"/>
    <w:multiLevelType w:val="hybridMultilevel"/>
    <w:tmpl w:val="88A80618"/>
    <w:lvl w:ilvl="0" w:tplc="C408F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AAA245E"/>
    <w:multiLevelType w:val="hybridMultilevel"/>
    <w:tmpl w:val="D2F6E93E"/>
    <w:lvl w:ilvl="0" w:tplc="C408F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A715D2"/>
    <w:multiLevelType w:val="hybridMultilevel"/>
    <w:tmpl w:val="9C9E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A5B"/>
    <w:multiLevelType w:val="hybridMultilevel"/>
    <w:tmpl w:val="3E9C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727AF"/>
    <w:multiLevelType w:val="hybridMultilevel"/>
    <w:tmpl w:val="80B2B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F871B7"/>
    <w:multiLevelType w:val="hybridMultilevel"/>
    <w:tmpl w:val="ACEC521A"/>
    <w:lvl w:ilvl="0" w:tplc="C408F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0B374A"/>
    <w:multiLevelType w:val="hybridMultilevel"/>
    <w:tmpl w:val="B4E8CE8A"/>
    <w:lvl w:ilvl="0" w:tplc="C408F44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3445C8"/>
    <w:multiLevelType w:val="hybridMultilevel"/>
    <w:tmpl w:val="9DECC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405718"/>
    <w:multiLevelType w:val="hybridMultilevel"/>
    <w:tmpl w:val="06F899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DC0472"/>
    <w:multiLevelType w:val="hybridMultilevel"/>
    <w:tmpl w:val="81261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878E8"/>
    <w:multiLevelType w:val="hybridMultilevel"/>
    <w:tmpl w:val="651C6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4D09D1"/>
    <w:multiLevelType w:val="hybridMultilevel"/>
    <w:tmpl w:val="8A44B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42C101E"/>
    <w:multiLevelType w:val="hybridMultilevel"/>
    <w:tmpl w:val="02D4BBDA"/>
    <w:lvl w:ilvl="0" w:tplc="C408F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4"/>
  </w:num>
  <w:num w:numId="5">
    <w:abstractNumId w:val="15"/>
  </w:num>
  <w:num w:numId="6">
    <w:abstractNumId w:val="19"/>
  </w:num>
  <w:num w:numId="7">
    <w:abstractNumId w:val="5"/>
  </w:num>
  <w:num w:numId="8">
    <w:abstractNumId w:val="26"/>
  </w:num>
  <w:num w:numId="9">
    <w:abstractNumId w:val="13"/>
  </w:num>
  <w:num w:numId="10">
    <w:abstractNumId w:val="22"/>
  </w:num>
  <w:num w:numId="11">
    <w:abstractNumId w:val="20"/>
  </w:num>
  <w:num w:numId="12">
    <w:abstractNumId w:val="7"/>
  </w:num>
  <w:num w:numId="13">
    <w:abstractNumId w:val="18"/>
  </w:num>
  <w:num w:numId="14">
    <w:abstractNumId w:val="21"/>
  </w:num>
  <w:num w:numId="15">
    <w:abstractNumId w:val="9"/>
  </w:num>
  <w:num w:numId="16">
    <w:abstractNumId w:val="8"/>
  </w:num>
  <w:num w:numId="17">
    <w:abstractNumId w:val="25"/>
  </w:num>
  <w:num w:numId="18">
    <w:abstractNumId w:val="24"/>
  </w:num>
  <w:num w:numId="19">
    <w:abstractNumId w:val="2"/>
  </w:num>
  <w:num w:numId="20">
    <w:abstractNumId w:val="12"/>
  </w:num>
  <w:num w:numId="21">
    <w:abstractNumId w:val="11"/>
  </w:num>
  <w:num w:numId="22">
    <w:abstractNumId w:val="6"/>
  </w:num>
  <w:num w:numId="23">
    <w:abstractNumId w:val="0"/>
  </w:num>
  <w:num w:numId="24">
    <w:abstractNumId w:val="23"/>
  </w:num>
  <w:num w:numId="25">
    <w:abstractNumId w:val="10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B3"/>
    <w:rsid w:val="00012A5B"/>
    <w:rsid w:val="00014577"/>
    <w:rsid w:val="0002230B"/>
    <w:rsid w:val="00031940"/>
    <w:rsid w:val="00051E07"/>
    <w:rsid w:val="00061334"/>
    <w:rsid w:val="00063C54"/>
    <w:rsid w:val="00064CC8"/>
    <w:rsid w:val="00070F48"/>
    <w:rsid w:val="0007673C"/>
    <w:rsid w:val="00092CA5"/>
    <w:rsid w:val="000B652D"/>
    <w:rsid w:val="000C7482"/>
    <w:rsid w:val="000D5E17"/>
    <w:rsid w:val="000F01C9"/>
    <w:rsid w:val="00103F0B"/>
    <w:rsid w:val="00131265"/>
    <w:rsid w:val="00142DCF"/>
    <w:rsid w:val="0016327B"/>
    <w:rsid w:val="0018272C"/>
    <w:rsid w:val="001A5431"/>
    <w:rsid w:val="001A59C0"/>
    <w:rsid w:val="001C51A0"/>
    <w:rsid w:val="001E071C"/>
    <w:rsid w:val="001E3164"/>
    <w:rsid w:val="00211411"/>
    <w:rsid w:val="00223FCC"/>
    <w:rsid w:val="002419C9"/>
    <w:rsid w:val="00274339"/>
    <w:rsid w:val="00275260"/>
    <w:rsid w:val="00276760"/>
    <w:rsid w:val="00283ED5"/>
    <w:rsid w:val="002B187E"/>
    <w:rsid w:val="002C04A3"/>
    <w:rsid w:val="002E66D0"/>
    <w:rsid w:val="00304C2A"/>
    <w:rsid w:val="0030613C"/>
    <w:rsid w:val="00324C7B"/>
    <w:rsid w:val="00343E4C"/>
    <w:rsid w:val="0035218C"/>
    <w:rsid w:val="003643F0"/>
    <w:rsid w:val="0037276E"/>
    <w:rsid w:val="003F2871"/>
    <w:rsid w:val="0040061A"/>
    <w:rsid w:val="00410947"/>
    <w:rsid w:val="0041303B"/>
    <w:rsid w:val="00417F90"/>
    <w:rsid w:val="004256CC"/>
    <w:rsid w:val="0042749F"/>
    <w:rsid w:val="00463318"/>
    <w:rsid w:val="0046766C"/>
    <w:rsid w:val="00470E53"/>
    <w:rsid w:val="0047342A"/>
    <w:rsid w:val="004763C4"/>
    <w:rsid w:val="004B1D8A"/>
    <w:rsid w:val="004B4813"/>
    <w:rsid w:val="004C5D42"/>
    <w:rsid w:val="004D06C8"/>
    <w:rsid w:val="004E432E"/>
    <w:rsid w:val="0051097D"/>
    <w:rsid w:val="00557446"/>
    <w:rsid w:val="005718BA"/>
    <w:rsid w:val="0059516D"/>
    <w:rsid w:val="0059532B"/>
    <w:rsid w:val="00597BE3"/>
    <w:rsid w:val="005D5CCC"/>
    <w:rsid w:val="005E3F1A"/>
    <w:rsid w:val="006238FA"/>
    <w:rsid w:val="006572DC"/>
    <w:rsid w:val="006A239E"/>
    <w:rsid w:val="006B6E8F"/>
    <w:rsid w:val="006F0C83"/>
    <w:rsid w:val="006F2C44"/>
    <w:rsid w:val="006F6066"/>
    <w:rsid w:val="00717788"/>
    <w:rsid w:val="00750B41"/>
    <w:rsid w:val="00753C0E"/>
    <w:rsid w:val="00773C4A"/>
    <w:rsid w:val="00774EC1"/>
    <w:rsid w:val="00781B72"/>
    <w:rsid w:val="00791FFA"/>
    <w:rsid w:val="007C3FEE"/>
    <w:rsid w:val="007D6E32"/>
    <w:rsid w:val="007E4929"/>
    <w:rsid w:val="007F74A0"/>
    <w:rsid w:val="00824F5E"/>
    <w:rsid w:val="00832F02"/>
    <w:rsid w:val="008966E9"/>
    <w:rsid w:val="008B3BF3"/>
    <w:rsid w:val="008C0B13"/>
    <w:rsid w:val="008C7716"/>
    <w:rsid w:val="008D05B9"/>
    <w:rsid w:val="00901541"/>
    <w:rsid w:val="00901D96"/>
    <w:rsid w:val="00955F75"/>
    <w:rsid w:val="009916D2"/>
    <w:rsid w:val="009B34B3"/>
    <w:rsid w:val="009B359D"/>
    <w:rsid w:val="009E4994"/>
    <w:rsid w:val="00A030A8"/>
    <w:rsid w:val="00A27F38"/>
    <w:rsid w:val="00A31E5B"/>
    <w:rsid w:val="00A705C3"/>
    <w:rsid w:val="00A85474"/>
    <w:rsid w:val="00AB5AF8"/>
    <w:rsid w:val="00AE0308"/>
    <w:rsid w:val="00AF12E2"/>
    <w:rsid w:val="00AF501F"/>
    <w:rsid w:val="00AF5EA4"/>
    <w:rsid w:val="00B00C06"/>
    <w:rsid w:val="00B211C1"/>
    <w:rsid w:val="00B511C2"/>
    <w:rsid w:val="00B87F4E"/>
    <w:rsid w:val="00B96841"/>
    <w:rsid w:val="00BA2C6A"/>
    <w:rsid w:val="00BA4EF5"/>
    <w:rsid w:val="00BC4F5D"/>
    <w:rsid w:val="00C06309"/>
    <w:rsid w:val="00C45257"/>
    <w:rsid w:val="00C517D1"/>
    <w:rsid w:val="00C53188"/>
    <w:rsid w:val="00C53973"/>
    <w:rsid w:val="00C765D5"/>
    <w:rsid w:val="00C82837"/>
    <w:rsid w:val="00C908D4"/>
    <w:rsid w:val="00CA0D9A"/>
    <w:rsid w:val="00CB35EA"/>
    <w:rsid w:val="00CD157B"/>
    <w:rsid w:val="00CE2A26"/>
    <w:rsid w:val="00CF7A49"/>
    <w:rsid w:val="00CF7A99"/>
    <w:rsid w:val="00D0094B"/>
    <w:rsid w:val="00D134C3"/>
    <w:rsid w:val="00D25BA0"/>
    <w:rsid w:val="00D3586E"/>
    <w:rsid w:val="00D458D6"/>
    <w:rsid w:val="00D45E14"/>
    <w:rsid w:val="00D46524"/>
    <w:rsid w:val="00D52C80"/>
    <w:rsid w:val="00D76114"/>
    <w:rsid w:val="00DA4CE6"/>
    <w:rsid w:val="00DC5DFD"/>
    <w:rsid w:val="00DD23C0"/>
    <w:rsid w:val="00E03BBB"/>
    <w:rsid w:val="00E05AE8"/>
    <w:rsid w:val="00E16B3A"/>
    <w:rsid w:val="00E63723"/>
    <w:rsid w:val="00E716C9"/>
    <w:rsid w:val="00E73672"/>
    <w:rsid w:val="00E74026"/>
    <w:rsid w:val="00E745BC"/>
    <w:rsid w:val="00E832BF"/>
    <w:rsid w:val="00EE2D62"/>
    <w:rsid w:val="00F21BAE"/>
    <w:rsid w:val="00F424FD"/>
    <w:rsid w:val="00F61FC4"/>
    <w:rsid w:val="00F80F61"/>
    <w:rsid w:val="00FB15B4"/>
    <w:rsid w:val="00FB233B"/>
    <w:rsid w:val="00FF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EFACBB-5116-4046-921F-1883E19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E2D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D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3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3C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23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3C0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81B72"/>
  </w:style>
  <w:style w:type="character" w:styleId="Hyperlink">
    <w:name w:val="Hyperlink"/>
    <w:basedOn w:val="DefaultParagraphFont"/>
    <w:uiPriority w:val="99"/>
    <w:unhideWhenUsed/>
    <w:rsid w:val="00D46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allkenish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Wachovia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shlan==</dc:creator>
  <cp:lastModifiedBy>Kenisha Johnson</cp:lastModifiedBy>
  <cp:revision>2</cp:revision>
  <cp:lastPrinted>2015-07-10T20:51:00Z</cp:lastPrinted>
  <dcterms:created xsi:type="dcterms:W3CDTF">2018-06-29T19:39:00Z</dcterms:created>
  <dcterms:modified xsi:type="dcterms:W3CDTF">2018-06-29T19:39:00Z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