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b w:val="1"/>
          <w:bCs w:val="1"/>
          <w:sz w:val="48"/>
          <w:szCs w:val="48"/>
        </w:rPr>
      </w:pPr>
      <w:r>
        <w:rPr>
          <w:b w:val="1"/>
          <w:bCs w:val="1"/>
          <w:sz w:val="48"/>
          <w:szCs w:val="48"/>
          <w:rtl w:val="0"/>
          <w:lang w:val="en-US"/>
        </w:rPr>
        <w:t>Solape Rachel Nelson</w:t>
      </w:r>
    </w:p>
    <w:p>
      <w:pPr>
        <w:pStyle w:val="Normal.0"/>
        <w:tabs>
          <w:tab w:val="right" w:pos="1006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909 Cougar Drive, Allen, Texas, 75013</w:t>
      </w:r>
    </w:p>
    <w:p>
      <w:pPr>
        <w:pStyle w:val="Normal.0"/>
        <w:tabs>
          <w:tab w:val="right" w:pos="1006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(903) 373-4008|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"mailto:rachealsolly@yahoo.com"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rachealsolly@yahoo.com</w:t>
      </w:r>
      <w:r>
        <w:rPr/>
        <w:fldChar w:fldCharType="end" w:fldLock="0"/>
      </w:r>
    </w:p>
    <w:p>
      <w:pPr>
        <w:pStyle w:val="Normal.0"/>
        <w:tabs>
          <w:tab w:val="right" w:pos="10060"/>
        </w:tabs>
        <w:spacing w:line="220" w:lineRule="exact"/>
        <w:rPr>
          <w:i w:val="1"/>
          <w:iCs w:val="1"/>
          <w:sz w:val="10"/>
          <w:szCs w:val="10"/>
        </w:rPr>
      </w:pPr>
    </w:p>
    <w:p>
      <w:pPr>
        <w:pStyle w:val="Normal.0"/>
        <w:tabs>
          <w:tab w:val="right" w:pos="10060"/>
        </w:tabs>
        <w:spacing w:line="220" w:lineRule="exact"/>
        <w:jc w:val="center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en-US"/>
        </w:rPr>
        <w:t xml:space="preserve">Nursing RN recent graduate seeking to use earned skills and knowledge to assist your hospital in a nursing role. Proven to ably handle any medical emergency or situation, with the requisite skillset to perform under pressure. Excellent interpersonal skills, and a dedicated worker with a sense of purpose. </w:t>
      </w:r>
    </w:p>
    <w:p>
      <w:pPr>
        <w:pStyle w:val="Normal.0"/>
        <w:tabs>
          <w:tab w:val="right" w:pos="10060"/>
        </w:tabs>
        <w:spacing w:line="220" w:lineRule="exact"/>
        <w:jc w:val="center"/>
        <w:rPr>
          <w:i w:val="1"/>
          <w:iCs w:val="1"/>
          <w:sz w:val="10"/>
          <w:szCs w:val="10"/>
        </w:rPr>
      </w:pPr>
    </w:p>
    <w:p>
      <w:pPr>
        <w:pStyle w:val="Normal.0"/>
        <w:tabs>
          <w:tab w:val="right" w:pos="10060"/>
        </w:tabs>
        <w:spacing w:before="120" w:line="220" w:lineRule="exac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EDUCATION</w:t>
        <w:tab/>
      </w:r>
    </w:p>
    <w:p>
      <w:pPr>
        <w:pStyle w:val="Normal.0"/>
        <w:tabs>
          <w:tab w:val="right" w:pos="10060"/>
        </w:tabs>
        <w:spacing w:line="120" w:lineRule="exac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</w:t>
      </w:r>
    </w:p>
    <w:p>
      <w:pPr>
        <w:pStyle w:val="Normal.0"/>
        <w:tabs>
          <w:tab w:val="right" w:pos="10060"/>
        </w:tabs>
        <w:spacing w:line="220" w:lineRule="exact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TRINITY VALLEY COMMUNITY COLLEGE</w:t>
      </w:r>
      <w:r>
        <w:rPr>
          <w:sz w:val="22"/>
          <w:szCs w:val="22"/>
          <w:rtl w:val="0"/>
        </w:rPr>
        <w:tab/>
        <w:t xml:space="preserve">    </w:t>
      </w:r>
      <w:r>
        <w:rPr>
          <w:b w:val="1"/>
          <w:bCs w:val="1"/>
          <w:sz w:val="22"/>
          <w:szCs w:val="22"/>
          <w:rtl w:val="0"/>
          <w:lang w:val="en-US"/>
        </w:rPr>
        <w:t>Athens, TX</w:t>
      </w:r>
    </w:p>
    <w:p>
      <w:pPr>
        <w:pStyle w:val="Normal.0"/>
        <w:tabs>
          <w:tab w:val="right" w:pos="10060"/>
        </w:tabs>
        <w:spacing w:line="220" w:lineRule="exact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Associate Degree of Applied Science in Nursing, May 2018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GPA: 3.2</w:t>
      </w:r>
      <w:r>
        <w:rPr>
          <w:sz w:val="22"/>
          <w:szCs w:val="22"/>
          <w:rtl w:val="0"/>
          <w:lang w:val="en-US"/>
        </w:rPr>
        <w:t>8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Student Nursing Association, Member 2016-2018</w:t>
      </w:r>
    </w:p>
    <w:p>
      <w:pPr>
        <w:pStyle w:val="Normal.0"/>
        <w:ind w:left="720" w:firstLine="0"/>
        <w:rPr>
          <w:sz w:val="22"/>
          <w:szCs w:val="22"/>
        </w:rPr>
      </w:pPr>
    </w:p>
    <w:p>
      <w:pPr>
        <w:pStyle w:val="Normal.0"/>
        <w:tabs>
          <w:tab w:val="right" w:pos="10060"/>
        </w:tabs>
        <w:spacing w:before="120" w:line="220" w:lineRule="exac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CORE QUALIFICATIONS</w:t>
        <w:tab/>
      </w:r>
    </w:p>
    <w:p>
      <w:pPr>
        <w:pStyle w:val="Normal.0"/>
        <w:tabs>
          <w:tab w:val="left" w:pos="360"/>
        </w:tabs>
        <w:sectPr>
          <w:headerReference w:type="default" r:id="rId4"/>
          <w:footerReference w:type="default" r:id="rId5"/>
          <w:pgSz w:w="12240" w:h="15840" w:orient="portrait"/>
          <w:pgMar w:top="1080" w:right="1080" w:bottom="720" w:left="1080" w:header="720" w:footer="720"/>
          <w:bidi w:val="0"/>
        </w:sectPr>
      </w:pPr>
    </w:p>
    <w:p>
      <w:pPr>
        <w:pStyle w:val="Normal.0"/>
        <w:numPr>
          <w:ilvl w:val="0"/>
          <w:numId w:val="2"/>
        </w:numPr>
        <w:tabs>
          <w:tab w:val="left" w:pos="360"/>
        </w:tabs>
        <w:bidi w:val="0"/>
        <w:ind w:left="0" w:right="0" w:firstLine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Direct and Indirect Patient Care</w:t>
      </w:r>
    </w:p>
    <w:p>
      <w:pPr>
        <w:pStyle w:val="Normal.0"/>
        <w:numPr>
          <w:ilvl w:val="0"/>
          <w:numId w:val="2"/>
        </w:numPr>
        <w:tabs>
          <w:tab w:val="left" w:pos="360"/>
        </w:tabs>
        <w:bidi w:val="0"/>
        <w:ind w:left="0" w:right="0" w:firstLine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Patient Advocacy</w:t>
      </w:r>
    </w:p>
    <w:p>
      <w:pPr>
        <w:pStyle w:val="Normal.0"/>
        <w:numPr>
          <w:ilvl w:val="0"/>
          <w:numId w:val="2"/>
        </w:numPr>
        <w:tabs>
          <w:tab w:val="left" w:pos="360"/>
        </w:tabs>
        <w:bidi w:val="0"/>
        <w:ind w:left="0" w:right="0" w:firstLine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Patient Education and Counseling</w:t>
      </w:r>
    </w:p>
    <w:p>
      <w:pPr>
        <w:pStyle w:val="Normal.0"/>
        <w:numPr>
          <w:ilvl w:val="0"/>
          <w:numId w:val="2"/>
        </w:numPr>
        <w:tabs>
          <w:tab w:val="left" w:pos="360"/>
        </w:tabs>
        <w:bidi w:val="0"/>
        <w:ind w:left="0" w:right="0" w:firstLine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Electronic Charting</w:t>
      </w:r>
    </w:p>
    <w:p>
      <w:pPr>
        <w:pStyle w:val="Normal.0"/>
        <w:numPr>
          <w:ilvl w:val="0"/>
          <w:numId w:val="2"/>
        </w:numPr>
        <w:tabs>
          <w:tab w:val="left" w:pos="360"/>
        </w:tabs>
        <w:bidi w:val="0"/>
        <w:ind w:left="0" w:right="0" w:firstLine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Nursing Leadership</w:t>
      </w:r>
    </w:p>
    <w:p>
      <w:pPr>
        <w:pStyle w:val="Normal.0"/>
        <w:numPr>
          <w:ilvl w:val="0"/>
          <w:numId w:val="2"/>
        </w:numPr>
        <w:tabs>
          <w:tab w:val="left" w:pos="360"/>
        </w:tabs>
        <w:bidi w:val="0"/>
        <w:ind w:left="0" w:right="0" w:firstLine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Quality Assurance and Process Improvement</w:t>
      </w:r>
    </w:p>
    <w:p>
      <w:pPr>
        <w:pStyle w:val="Normal.0"/>
        <w:numPr>
          <w:ilvl w:val="0"/>
          <w:numId w:val="2"/>
        </w:numPr>
        <w:tabs>
          <w:tab w:val="left" w:pos="360"/>
        </w:tabs>
        <w:bidi w:val="0"/>
        <w:ind w:left="0" w:right="0" w:firstLine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Staff Development and Precepting</w:t>
      </w:r>
    </w:p>
    <w:p>
      <w:pPr>
        <w:pStyle w:val="Normal.0"/>
        <w:numPr>
          <w:ilvl w:val="0"/>
          <w:numId w:val="2"/>
        </w:numPr>
        <w:tabs>
          <w:tab w:val="left" w:pos="360"/>
        </w:tabs>
        <w:bidi w:val="0"/>
        <w:ind w:left="0" w:right="0" w:firstLine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Care Planning</w:t>
      </w:r>
    </w:p>
    <w:p>
      <w:pPr>
        <w:pStyle w:val="Normal.0"/>
        <w:ind w:left="360" w:firstLine="0"/>
        <w:rPr>
          <w:sz w:val="22"/>
          <w:szCs w:val="22"/>
        </w:rPr>
      </w:pPr>
    </w:p>
    <w:p>
      <w:pPr>
        <w:pStyle w:val="Normal.0"/>
        <w:tabs>
          <w:tab w:val="right" w:pos="10060"/>
        </w:tabs>
        <w:spacing w:before="120" w:line="220" w:lineRule="exact"/>
        <w:rPr>
          <w:sz w:val="28"/>
          <w:szCs w:val="28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LICENSURES &amp; CERTIFICATIONS</w:t>
        <w:tab/>
      </w:r>
    </w:p>
    <w:p>
      <w:pPr>
        <w:pStyle w:val="Normal.0"/>
        <w:tabs>
          <w:tab w:val="right" w:pos="10060"/>
        </w:tabs>
        <w:spacing w:line="120" w:lineRule="exact"/>
        <w:rPr>
          <w:b w:val="1"/>
          <w:bCs w:val="1"/>
          <w:sz w:val="22"/>
          <w:szCs w:val="22"/>
        </w:rPr>
      </w:pPr>
    </w:p>
    <w:p>
      <w:pPr>
        <w:pStyle w:val="Normal.0"/>
        <w:spacing w:line="220" w:lineRule="exact"/>
        <w:sectPr>
          <w:headerReference w:type="default" r:id="rId6"/>
          <w:footerReference w:type="default" r:id="rId7"/>
          <w:type w:val="continuous"/>
          <w:pgSz w:w="12240" w:h="15840" w:orient="portrait"/>
          <w:pgMar w:top="720" w:right="1080" w:bottom="720" w:left="1080" w:header="720" w:footer="720"/>
          <w:bidi w:val="0"/>
        </w:sectPr>
      </w:pPr>
    </w:p>
    <w:p>
      <w:pPr>
        <w:pStyle w:val="Heading 2"/>
        <w:numPr>
          <w:ilvl w:val="0"/>
          <w:numId w:val="5"/>
        </w:numPr>
        <w:bidi w:val="0"/>
        <w:ind w:right="864"/>
        <w:jc w:val="left"/>
        <w:rPr>
          <w:b w:val="0"/>
          <w:bCs w:val="0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Registered Nurse: Texas Board of Nursing, License #0000000</w:t>
      </w:r>
    </w:p>
    <w:p>
      <w:pPr>
        <w:pStyle w:val="Heading 2"/>
        <w:numPr>
          <w:ilvl w:val="0"/>
          <w:numId w:val="6"/>
        </w:numPr>
        <w:bidi w:val="0"/>
        <w:ind w:right="0"/>
        <w:jc w:val="left"/>
        <w:rPr>
          <w:b w:val="0"/>
          <w:bCs w:val="0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Basic Life Support (BLS) certified by American Heart Association</w:t>
      </w:r>
      <w:r>
        <w:rPr>
          <w:b w:val="0"/>
          <w:bCs w:val="0"/>
          <w:sz w:val="28"/>
          <w:szCs w:val="28"/>
          <w:u w:val="single"/>
          <w:rtl w:val="0"/>
          <w:lang w:val="en-US"/>
        </w:rPr>
        <w:t xml:space="preserve"> </w:t>
      </w:r>
    </w:p>
    <w:p>
      <w:pPr>
        <w:pStyle w:val="Normal.0"/>
        <w:tabs>
          <w:tab w:val="right" w:pos="10060"/>
        </w:tabs>
        <w:spacing w:before="120" w:line="220" w:lineRule="exact"/>
        <w:rPr>
          <w:b w:val="1"/>
          <w:bCs w:val="1"/>
          <w:sz w:val="22"/>
          <w:szCs w:val="22"/>
          <w:u w:val="single"/>
        </w:rPr>
      </w:pPr>
    </w:p>
    <w:p>
      <w:pPr>
        <w:pStyle w:val="Normal.0"/>
        <w:tabs>
          <w:tab w:val="right" w:pos="10060"/>
        </w:tabs>
        <w:spacing w:before="120" w:line="220" w:lineRule="exact"/>
        <w:rPr>
          <w:sz w:val="28"/>
          <w:szCs w:val="28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CLINICAL EXPERIENCE</w:t>
        <w:tab/>
      </w:r>
    </w:p>
    <w:p>
      <w:pPr>
        <w:pStyle w:val="Normal.0"/>
        <w:tabs>
          <w:tab w:val="right" w:pos="10060"/>
        </w:tabs>
        <w:spacing w:line="120" w:lineRule="exact"/>
        <w:rPr>
          <w:b w:val="1"/>
          <w:bCs w:val="1"/>
          <w:sz w:val="22"/>
          <w:szCs w:val="22"/>
        </w:rPr>
      </w:pPr>
    </w:p>
    <w:p>
      <w:pPr>
        <w:pStyle w:val="Comment Subject"/>
        <w:tabs>
          <w:tab w:val="right" w:pos="10060"/>
        </w:tabs>
        <w:spacing w:line="220" w:lineRule="exac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Baylor Scott and White Medical Center</w:t>
        <w:tab/>
        <w:t>Sunnyvale, TX</w:t>
      </w:r>
    </w:p>
    <w:p>
      <w:pPr>
        <w:pStyle w:val="Normal.0"/>
        <w:tabs>
          <w:tab w:val="right" w:pos="10060"/>
        </w:tabs>
        <w:spacing w:line="220" w:lineRule="exact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Preceptorship Nurse</w:t>
        <w:tab/>
        <w:t>Spring 2018</w:t>
      </w:r>
    </w:p>
    <w:p>
      <w:pPr>
        <w:pStyle w:val="Heading 2"/>
        <w:numPr>
          <w:ilvl w:val="0"/>
          <w:numId w:val="5"/>
        </w:numPr>
        <w:bidi w:val="0"/>
        <w:ind w:right="864"/>
        <w:jc w:val="left"/>
        <w:rPr>
          <w:b w:val="0"/>
          <w:bCs w:val="0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Monitored three assigned patients in CSU, updating information on vital signs and progress of treatment.</w:t>
      </w:r>
    </w:p>
    <w:p>
      <w:pPr>
        <w:pStyle w:val="Heading 2"/>
        <w:numPr>
          <w:ilvl w:val="0"/>
          <w:numId w:val="5"/>
        </w:numPr>
        <w:bidi w:val="0"/>
        <w:ind w:right="864"/>
        <w:jc w:val="left"/>
        <w:rPr>
          <w:b w:val="0"/>
          <w:bCs w:val="0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Documented data related to patients' care including assessment results, interventions, medications, patient responses, or treatment changes.</w:t>
      </w:r>
    </w:p>
    <w:p>
      <w:pPr>
        <w:pStyle w:val="Heading 2"/>
        <w:numPr>
          <w:ilvl w:val="0"/>
          <w:numId w:val="5"/>
        </w:numPr>
        <w:bidi w:val="0"/>
        <w:ind w:right="864"/>
        <w:jc w:val="left"/>
        <w:rPr>
          <w:b w:val="0"/>
          <w:bCs w:val="0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Assessed condition of patients, ordering and evaluating diagnostic tests as needed.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textWrapping"/>
      </w:r>
    </w:p>
    <w:p>
      <w:pPr>
        <w:pStyle w:val="Comment Subject"/>
        <w:tabs>
          <w:tab w:val="right" w:pos="10060"/>
        </w:tabs>
        <w:spacing w:line="220" w:lineRule="exac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Baylor Scott and White Medical Center</w:t>
        <w:tab/>
        <w:t>Rowlett, TX</w:t>
      </w:r>
    </w:p>
    <w:p>
      <w:pPr>
        <w:pStyle w:val="Normal.0"/>
        <w:tabs>
          <w:tab w:val="right" w:pos="10060"/>
        </w:tabs>
        <w:spacing w:line="220" w:lineRule="exact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Clinical Practicum in Acute Care</w:t>
        <w:tab/>
        <w:t>Spring 2017</w:t>
      </w:r>
    </w:p>
    <w:p>
      <w:pPr>
        <w:pStyle w:val="Heading 2"/>
        <w:numPr>
          <w:ilvl w:val="0"/>
          <w:numId w:val="5"/>
        </w:numPr>
        <w:bidi w:val="0"/>
        <w:ind w:right="864"/>
        <w:jc w:val="left"/>
        <w:rPr>
          <w:b w:val="0"/>
          <w:bCs w:val="0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Collaborated with other healthcare professionals to plan, manage, and assess patient treatments in the acute care unit with a bed capacity of 40 patients.</w:t>
      </w:r>
    </w:p>
    <w:p>
      <w:pPr>
        <w:pStyle w:val="Heading 2"/>
        <w:numPr>
          <w:ilvl w:val="0"/>
          <w:numId w:val="5"/>
        </w:numPr>
        <w:bidi w:val="0"/>
        <w:ind w:right="864"/>
        <w:jc w:val="left"/>
        <w:rPr>
          <w:b w:val="0"/>
          <w:bCs w:val="0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Observed blood product transfusions, administered intravenous infusions, and monitored patients for adverse reactions.</w:t>
      </w:r>
    </w:p>
    <w:p>
      <w:pPr>
        <w:pStyle w:val="Normal.0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Administered subcutaneous, oral and intramuscular medications to patients</w:t>
      </w:r>
    </w:p>
    <w:p>
      <w:pPr>
        <w:pStyle w:val="Heading 2"/>
        <w:numPr>
          <w:ilvl w:val="0"/>
          <w:numId w:val="5"/>
        </w:numPr>
        <w:bidi w:val="0"/>
        <w:ind w:right="864"/>
        <w:jc w:val="left"/>
        <w:rPr>
          <w:b w:val="0"/>
          <w:bCs w:val="0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Observed emergency medical procedures, such as basic cardiac life support (BLS), advanced cardiac life support (ACLS), and other condition stabilizing interventions.</w:t>
      </w:r>
    </w:p>
    <w:p>
      <w:pPr>
        <w:pStyle w:val="Heading 2"/>
        <w:numPr>
          <w:ilvl w:val="0"/>
          <w:numId w:val="5"/>
        </w:numPr>
        <w:bidi w:val="0"/>
        <w:ind w:right="864"/>
        <w:jc w:val="left"/>
        <w:rPr>
          <w:b w:val="0"/>
          <w:bCs w:val="0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Discussed illnesses and treatments with patients and family members in a supportive manner.</w:t>
      </w:r>
    </w:p>
    <w:p>
      <w:pPr>
        <w:pStyle w:val="Normal.0"/>
        <w:rPr>
          <w:sz w:val="22"/>
          <w:szCs w:val="22"/>
        </w:rPr>
      </w:pPr>
    </w:p>
    <w:p>
      <w:pPr>
        <w:pStyle w:val="Normal.0"/>
        <w:tabs>
          <w:tab w:val="right" w:pos="10060"/>
        </w:tabs>
        <w:spacing w:before="120" w:line="220" w:lineRule="exact"/>
        <w:rPr>
          <w:sz w:val="28"/>
          <w:szCs w:val="28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OTHER WORK EXPERIENCE</w:t>
        <w:tab/>
      </w:r>
    </w:p>
    <w:p>
      <w:pPr>
        <w:pStyle w:val="Normal.0"/>
        <w:tabs>
          <w:tab w:val="right" w:pos="10060"/>
        </w:tabs>
        <w:spacing w:line="120" w:lineRule="exact"/>
        <w:rPr>
          <w:b w:val="1"/>
          <w:bCs w:val="1"/>
          <w:sz w:val="22"/>
          <w:szCs w:val="22"/>
        </w:rPr>
      </w:pPr>
    </w:p>
    <w:p>
      <w:pPr>
        <w:pStyle w:val="Normal.0"/>
        <w:spacing w:line="220" w:lineRule="exact"/>
        <w:sectPr>
          <w:headerReference w:type="default" r:id="rId8"/>
          <w:footerReference w:type="default" r:id="rId9"/>
          <w:type w:val="continuous"/>
          <w:pgSz w:w="12240" w:h="15840" w:orient="portrait"/>
          <w:pgMar w:top="720" w:right="1080" w:bottom="720" w:left="1080" w:header="720" w:footer="720"/>
          <w:bidi w:val="0"/>
        </w:sectPr>
      </w:pPr>
    </w:p>
    <w:p>
      <w:pPr>
        <w:pStyle w:val="Comment Subject"/>
        <w:tabs>
          <w:tab w:val="right" w:pos="10060"/>
        </w:tabs>
        <w:spacing w:line="220" w:lineRule="exac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SHARING LIFE OUTREACH</w:t>
        <w:tab/>
        <w:t>Mesquite, TX</w:t>
      </w:r>
    </w:p>
    <w:p>
      <w:pPr>
        <w:pStyle w:val="Normal.0"/>
        <w:tabs>
          <w:tab w:val="right" w:pos="10060"/>
        </w:tabs>
        <w:spacing w:line="220" w:lineRule="exact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 xml:space="preserve">Volunteer </w:t>
        <w:tab/>
        <w:t>Spring 2018</w:t>
      </w:r>
    </w:p>
    <w:p>
      <w:pPr>
        <w:pStyle w:val="Heading 2"/>
        <w:numPr>
          <w:ilvl w:val="0"/>
          <w:numId w:val="5"/>
        </w:numPr>
        <w:tabs>
          <w:tab w:val="left" w:pos="-7700"/>
        </w:tabs>
        <w:bidi w:val="0"/>
        <w:ind w:left="0" w:right="864" w:firstLine="0"/>
        <w:jc w:val="left"/>
        <w:rPr>
          <w:b w:val="0"/>
          <w:bCs w:val="0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 xml:space="preserve">Monitored clients, and served clothing and food items. </w:t>
      </w:r>
    </w:p>
    <w:p>
      <w:pPr>
        <w:pStyle w:val="Normal.0"/>
      </w:pPr>
    </w:p>
    <w:p>
      <w:pPr>
        <w:pStyle w:val="Comment Subject"/>
        <w:tabs>
          <w:tab w:val="right" w:pos="10060"/>
        </w:tabs>
        <w:spacing w:line="220" w:lineRule="exac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TEXAS DEAPRTMENT OF CRIMINAL JUSTICE</w:t>
        <w:tab/>
        <w:t>Tennessee Colony, TX</w:t>
      </w:r>
    </w:p>
    <w:p>
      <w:pPr>
        <w:pStyle w:val="Normal.0"/>
        <w:tabs>
          <w:tab w:val="right" w:pos="10060"/>
        </w:tabs>
        <w:spacing w:line="220" w:lineRule="exact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Correctional Officer</w:t>
        <w:tab/>
      </w:r>
      <w:r>
        <w:rPr>
          <w:i w:val="1"/>
          <w:iCs w:val="1"/>
          <w:sz w:val="22"/>
          <w:szCs w:val="22"/>
          <w:rtl w:val="0"/>
          <w:lang w:val="en-US"/>
        </w:rPr>
        <w:t xml:space="preserve">February </w:t>
      </w:r>
      <w:r>
        <w:rPr>
          <w:i w:val="1"/>
          <w:iCs w:val="1"/>
          <w:sz w:val="22"/>
          <w:szCs w:val="22"/>
          <w:rtl w:val="0"/>
          <w:lang w:val="en-US"/>
        </w:rPr>
        <w:t xml:space="preserve">2011- </w:t>
      </w:r>
      <w:r>
        <w:rPr>
          <w:i w:val="1"/>
          <w:iCs w:val="1"/>
          <w:sz w:val="22"/>
          <w:szCs w:val="22"/>
          <w:rtl w:val="0"/>
          <w:lang w:val="en-US"/>
        </w:rPr>
        <w:t xml:space="preserve">October </w:t>
      </w:r>
      <w:r>
        <w:rPr>
          <w:i w:val="1"/>
          <w:iCs w:val="1"/>
          <w:sz w:val="22"/>
          <w:szCs w:val="22"/>
          <w:rtl w:val="0"/>
          <w:lang w:val="en-US"/>
        </w:rPr>
        <w:t>2016</w:t>
      </w:r>
    </w:p>
    <w:p>
      <w:pPr>
        <w:pStyle w:val="Heading 2"/>
        <w:numPr>
          <w:ilvl w:val="0"/>
          <w:numId w:val="5"/>
        </w:numPr>
        <w:tabs>
          <w:tab w:val="left" w:pos="-7700"/>
        </w:tabs>
        <w:bidi w:val="0"/>
        <w:ind w:left="0" w:right="864" w:firstLine="0"/>
        <w:jc w:val="left"/>
        <w:rPr>
          <w:b w:val="0"/>
          <w:bCs w:val="0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Monitored offenders with various medical needs</w:t>
      </w:r>
    </w:p>
    <w:p>
      <w:pPr>
        <w:pStyle w:val="Heading 2"/>
        <w:numPr>
          <w:ilvl w:val="0"/>
          <w:numId w:val="5"/>
        </w:numPr>
        <w:tabs>
          <w:tab w:val="left" w:pos="-7700"/>
        </w:tabs>
        <w:bidi w:val="0"/>
        <w:ind w:left="0" w:right="864" w:firstLine="0"/>
        <w:jc w:val="left"/>
        <w:rPr>
          <w:b w:val="0"/>
          <w:bCs w:val="0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Supervised offender</w:t>
      </w:r>
      <w:r>
        <w:rPr>
          <w:b w:val="0"/>
          <w:bCs w:val="0"/>
          <w:sz w:val="22"/>
          <w:szCs w:val="22"/>
          <w:rtl w:val="0"/>
          <w:lang w:val="en-US"/>
        </w:rPr>
        <w:t>’</w:t>
      </w:r>
      <w:r>
        <w:rPr>
          <w:b w:val="0"/>
          <w:bCs w:val="0"/>
          <w:sz w:val="22"/>
          <w:szCs w:val="22"/>
          <w:rtl w:val="0"/>
          <w:lang w:val="en-US"/>
        </w:rPr>
        <w:t>s medication administration</w:t>
      </w:r>
    </w:p>
    <w:p>
      <w:pPr>
        <w:pStyle w:val="Heading 2"/>
        <w:numPr>
          <w:ilvl w:val="0"/>
          <w:numId w:val="5"/>
        </w:numPr>
        <w:tabs>
          <w:tab w:val="left" w:pos="-7700"/>
        </w:tabs>
        <w:bidi w:val="0"/>
        <w:ind w:left="0" w:right="864" w:firstLine="0"/>
        <w:jc w:val="left"/>
        <w:rPr>
          <w:b w:val="0"/>
          <w:bCs w:val="0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Presented diabetic offenders to the infirmary for administration of insulin and sugar-level management interventions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10"/>
      <w:footerReference w:type="default" r:id="rId11"/>
      <w:type w:val="continuous"/>
      <w:pgSz w:w="12240" w:h="15840" w:orient="portrait"/>
      <w:pgMar w:top="720" w:right="1152" w:bottom="720" w:left="1152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tabs>
          <w:tab w:val="left" w:pos="-770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-770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-770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-770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-770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-770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-770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-7700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-770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360"/>
          </w:tabs>
          <w:ind w:left="720" w:hanging="72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360"/>
            <w:tab w:val="num" w:pos="1440"/>
          </w:tabs>
          <w:ind w:left="1800" w:hanging="7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360"/>
            <w:tab w:val="num" w:pos="2160"/>
          </w:tabs>
          <w:ind w:left="2520" w:hanging="7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60"/>
            <w:tab w:val="num" w:pos="2880"/>
          </w:tabs>
          <w:ind w:left="3240" w:hanging="72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360"/>
            <w:tab w:val="num" w:pos="3600"/>
          </w:tabs>
          <w:ind w:left="3960" w:hanging="7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360"/>
            <w:tab w:val="num" w:pos="4320"/>
          </w:tabs>
          <w:ind w:left="4680" w:hanging="7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60"/>
            <w:tab w:val="num" w:pos="5040"/>
          </w:tabs>
          <w:ind w:left="5400" w:hanging="72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360"/>
            <w:tab w:val="num" w:pos="5760"/>
          </w:tabs>
          <w:ind w:left="6120" w:hanging="7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360"/>
            <w:tab w:val="num" w:pos="6480"/>
          </w:tabs>
          <w:ind w:left="6840" w:hanging="7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360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6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6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54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sz w:val="16"/>
      <w:szCs w:val="16"/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3">
    <w:name w:val="Imported Style 3"/>
    <w:pPr>
      <w:numPr>
        <w:numId w:val="4"/>
      </w:numPr>
    </w:pPr>
  </w:style>
  <w:style w:type="paragraph" w:styleId="Comment Subject">
    <w:name w:val="Comment Subject"/>
    <w:next w:val="Comment Subje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