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0"/>
          <w:i w:val="0"/>
          <w:vertAlign w:val="baseline"/>
        </w:rPr>
      </w:pPr>
      <w:r w:rsidDel="00000000" w:rsidR="00000000" w:rsidRPr="00000000">
        <w:rPr>
          <w:b w:val="1"/>
          <w:i w:val="1"/>
          <w:color w:val="333333"/>
          <w:sz w:val="22"/>
          <w:szCs w:val="22"/>
          <w:vertAlign w:val="baseline"/>
          <w:rtl w:val="0"/>
        </w:rPr>
        <w:t xml:space="preserve">Maurice Perry                                                    </w:t>
      </w:r>
      <w:r w:rsidDel="00000000" w:rsidR="00000000" w:rsidRPr="00000000">
        <w:rPr>
          <w:b w:val="1"/>
          <w:i w:val="1"/>
          <w:vertAlign w:val="baseline"/>
          <w:rtl w:val="0"/>
        </w:rPr>
        <w:t xml:space="preserve">Phone (814)884-7076</w:t>
      </w:r>
      <w:r w:rsidDel="00000000" w:rsidR="00000000" w:rsidRPr="00000000">
        <w:rPr>
          <w:rtl w:val="0"/>
        </w:rPr>
      </w:r>
    </w:p>
    <w:p w:rsidR="00000000" w:rsidDel="00000000" w:rsidP="00000000" w:rsidRDefault="00000000" w:rsidRPr="00000000">
      <w:pPr>
        <w:pBdr/>
        <w:contextualSpacing w:val="0"/>
        <w:rPr>
          <w:color w:val="333333"/>
          <w:vertAlign w:val="baseline"/>
        </w:rPr>
      </w:pPr>
      <w:r w:rsidDel="00000000" w:rsidR="00000000" w:rsidRPr="00000000">
        <w:rPr>
          <w:b w:val="1"/>
          <w:i w:val="1"/>
          <w:color w:val="333333"/>
          <w:sz w:val="22"/>
          <w:szCs w:val="22"/>
          <w:vertAlign w:val="baseline"/>
          <w:rtl w:val="0"/>
        </w:rPr>
        <w:t xml:space="preserve">201Planters Rd # 9D                                  E-Mail </w:t>
      </w:r>
      <w:hyperlink r:id="rId6">
        <w:r w:rsidDel="00000000" w:rsidR="00000000" w:rsidRPr="00000000">
          <w:rPr>
            <w:b w:val="1"/>
            <w:i w:val="1"/>
            <w:color w:val="003399"/>
            <w:sz w:val="22"/>
            <w:szCs w:val="22"/>
            <w:vertAlign w:val="baseline"/>
            <w:rtl w:val="0"/>
          </w:rPr>
          <w:t xml:space="preserve">claimsanalysismedia@yahoo.com</w:t>
        </w:r>
      </w:hyperlink>
      <w:r w:rsidDel="00000000" w:rsidR="00000000" w:rsidRPr="00000000">
        <w:rPr>
          <w:color w:val="333333"/>
          <w:vertAlign w:val="baseline"/>
          <w:rtl w:val="0"/>
        </w:rPr>
        <w:t xml:space="preserve"> </w:t>
      </w:r>
    </w:p>
    <w:p w:rsidR="00000000" w:rsidDel="00000000" w:rsidP="00000000" w:rsidRDefault="00000000" w:rsidRPr="00000000">
      <w:pPr>
        <w:pBdr/>
        <w:contextualSpacing w:val="0"/>
        <w:rPr>
          <w:color w:val="333333"/>
          <w:vertAlign w:val="baseline"/>
        </w:rPr>
      </w:pPr>
      <w:r w:rsidDel="00000000" w:rsidR="00000000" w:rsidRPr="00000000">
        <w:rPr>
          <w:b w:val="1"/>
          <w:i w:val="1"/>
          <w:color w:val="333333"/>
          <w:sz w:val="22"/>
          <w:szCs w:val="22"/>
          <w:vertAlign w:val="baseline"/>
          <w:rtl w:val="0"/>
        </w:rPr>
        <w:t xml:space="preserve">Sunnyvale, TX 75182</w:t>
      </w:r>
      <w:r w:rsidDel="00000000" w:rsidR="00000000" w:rsidRPr="00000000">
        <w:rPr>
          <w:color w:val="333333"/>
          <w:vertAlign w:val="baseline"/>
          <w:rtl w:val="0"/>
        </w:rPr>
        <w:t xml:space="preserve"> </w:t>
      </w:r>
    </w:p>
    <w:p w:rsidR="00000000" w:rsidDel="00000000" w:rsidP="00000000" w:rsidRDefault="00000000" w:rsidRPr="00000000">
      <w:pPr>
        <w:pBdr/>
        <w:contextualSpacing w:val="0"/>
        <w:rPr>
          <w:color w:val="333333"/>
          <w:vertAlign w:val="baseline"/>
        </w:rPr>
      </w:pPr>
      <w:r w:rsidDel="00000000" w:rsidR="00000000" w:rsidRPr="00000000">
        <w:rPr>
          <w:b w:val="1"/>
          <w:i w:val="1"/>
          <w:color w:val="333333"/>
          <w:sz w:val="22"/>
          <w:szCs w:val="22"/>
          <w:vertAlign w:val="baseline"/>
          <w:rtl w:val="0"/>
        </w:rPr>
        <w:t xml:space="preserve"> </w:t>
      </w:r>
      <w:r w:rsidDel="00000000" w:rsidR="00000000" w:rsidRPr="00000000">
        <w:rPr>
          <w:color w:val="333333"/>
          <w:vertAlign w:val="baseline"/>
          <w:rtl w:val="0"/>
        </w:rPr>
        <w:t xml:space="preserve"> </w:t>
      </w:r>
    </w:p>
    <w:p w:rsidR="00000000" w:rsidDel="00000000" w:rsidP="00000000" w:rsidRDefault="00000000" w:rsidRPr="00000000">
      <w:pPr>
        <w:pBdr/>
        <w:contextualSpacing w:val="0"/>
        <w:rPr>
          <w:color w:val="333333"/>
          <w:vertAlign w:val="baseline"/>
        </w:rPr>
      </w:pPr>
      <w:r w:rsidDel="00000000" w:rsidR="00000000" w:rsidRPr="00000000">
        <w:rPr>
          <w:b w:val="1"/>
          <w:i w:val="1"/>
          <w:color w:val="333333"/>
          <w:sz w:val="22"/>
          <w:szCs w:val="22"/>
          <w:vertAlign w:val="baseline"/>
          <w:rtl w:val="0"/>
        </w:rPr>
        <w:t xml:space="preserve"> </w:t>
      </w:r>
      <w:r w:rsidDel="00000000" w:rsidR="00000000" w:rsidRPr="00000000">
        <w:rPr>
          <w:color w:val="333333"/>
          <w:vertAlign w:val="baseline"/>
          <w:rtl w:val="0"/>
        </w:rPr>
        <w:t xml:space="preserve"> </w:t>
      </w:r>
    </w:p>
    <w:p w:rsidR="00000000" w:rsidDel="00000000" w:rsidP="00000000" w:rsidRDefault="00000000" w:rsidRPr="00000000">
      <w:pPr>
        <w:pBdr/>
        <w:contextualSpacing w:val="0"/>
        <w:rPr>
          <w:color w:val="333333"/>
          <w:vertAlign w:val="baseline"/>
        </w:rPr>
      </w:pPr>
      <w:r w:rsidDel="00000000" w:rsidR="00000000" w:rsidRPr="00000000">
        <w:rPr>
          <w:b w:val="1"/>
          <w:i w:val="1"/>
          <w:vertAlign w:val="baseline"/>
          <w:rtl w:val="0"/>
        </w:rPr>
        <w:t xml:space="preserve">RE: Available Employment Opportunities for experienced Business Development Manager for a Worker’s Compensation Healthcare Division. </w:t>
      </w:r>
      <w:r w:rsidDel="00000000" w:rsidR="00000000" w:rsidRPr="00000000">
        <w:rPr>
          <w:rtl w:val="0"/>
        </w:rPr>
      </w:r>
    </w:p>
    <w:p w:rsidR="00000000" w:rsidDel="00000000" w:rsidP="00000000" w:rsidRDefault="00000000" w:rsidRPr="00000000">
      <w:pPr>
        <w:pBdr/>
        <w:contextualSpacing w:val="0"/>
        <w:rPr>
          <w:color w:val="333333"/>
          <w:vertAlign w:val="baseline"/>
        </w:rPr>
      </w:pPr>
      <w:r w:rsidDel="00000000" w:rsidR="00000000" w:rsidRPr="00000000">
        <w:rPr>
          <w:b w:val="1"/>
          <w:i w:val="1"/>
          <w:color w:val="333333"/>
          <w:sz w:val="22"/>
          <w:szCs w:val="22"/>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Dear; Human Resources Department.</w:t>
      </w:r>
      <w:r w:rsidDel="00000000" w:rsidR="00000000" w:rsidRPr="00000000">
        <w:rPr>
          <w:b w:val="1"/>
          <w:color w:val="333333"/>
          <w:vertAlign w:val="baseline"/>
          <w:rtl w:val="0"/>
        </w:rPr>
        <w:t xml:space="preserve"> </w:t>
      </w:r>
      <w:r w:rsidDel="00000000" w:rsidR="00000000" w:rsidRPr="00000000">
        <w:rPr>
          <w:b w:val="1"/>
          <w:i w:val="1"/>
          <w:color w:val="333333"/>
          <w:vertAlign w:val="baseline"/>
          <w:rtl w:val="0"/>
        </w:rPr>
        <w:t xml:space="preserve"> </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 </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Please review the attached resume, which highlights the skills and accomplishments that will enable me to contribute to your company. During my number of years in the insurance property and casualty claims business with AIG insurance claims division, I demonstrated superior work habits and superior customer service skills.</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 </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I would appreciate the opportunity to meet with you to discuss any business development Worker’s compensation claims handling opportunities. I enjoy the challenges and responsibility involved with day to day marketing and claims handling, also I have proven superior customer service skills because throughout my tenure at AIG claims division, I was required to have quarterly file reviews with several company CEO’s.</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 </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Thank you for taking the time to review my qualifications. I will call tomorrow to see if you may be available to talk further. I would appreciate the opportunity to interview and answer any questions that you may have. Let me reemphasize my interest in any Business Development Manager for Worker’s Compensation positions you may have available.</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i w:val="0"/>
          <w:color w:val="333333"/>
          <w:vertAlign w:val="baseline"/>
        </w:rPr>
      </w:pP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Sincerely</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Maurice Perry</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color w:val="333333"/>
          <w:vertAlign w:val="baseline"/>
        </w:rPr>
      </w:pPr>
      <w:r w:rsidDel="00000000" w:rsidR="00000000" w:rsidRPr="00000000">
        <w:rPr>
          <w:b w:val="1"/>
          <w:i w:val="1"/>
          <w:color w:val="333333"/>
          <w:vertAlign w:val="baseline"/>
          <w:rtl w:val="0"/>
        </w:rPr>
        <w:t xml:space="preserve">Claimsanalysismedia@yahoo.com </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i w:val="0"/>
          <w:vertAlign w:val="baseline"/>
        </w:rPr>
      </w:pPr>
      <w:r w:rsidDel="00000000" w:rsidR="00000000" w:rsidRPr="00000000">
        <w:rPr>
          <w:b w:val="1"/>
          <w:i w:val="1"/>
          <w:vertAlign w:val="baseline"/>
          <w:rtl w:val="0"/>
        </w:rPr>
        <w:t xml:space="preserve">Maurice Perry                                Phone (814)884-7076</w:t>
      </w:r>
      <w:r w:rsidDel="00000000" w:rsidR="00000000" w:rsidRPr="00000000">
        <w:rPr>
          <w:rtl w:val="0"/>
        </w:rPr>
      </w:r>
    </w:p>
    <w:p w:rsidR="00000000" w:rsidDel="00000000" w:rsidP="00000000" w:rsidRDefault="00000000" w:rsidRPr="00000000">
      <w:pPr>
        <w:pBdr/>
        <w:contextualSpacing w:val="0"/>
        <w:rPr>
          <w:b w:val="0"/>
          <w:i w:val="0"/>
          <w:vertAlign w:val="baseline"/>
        </w:rPr>
      </w:pPr>
      <w:r w:rsidDel="00000000" w:rsidR="00000000" w:rsidRPr="00000000">
        <w:rPr>
          <w:b w:val="1"/>
          <w:i w:val="1"/>
          <w:vertAlign w:val="baseline"/>
          <w:rtl w:val="0"/>
        </w:rPr>
        <w:t xml:space="preserve">201Planters Rd #9D                 E-Mail </w:t>
      </w:r>
      <w:hyperlink r:id="rId7">
        <w:r w:rsidDel="00000000" w:rsidR="00000000" w:rsidRPr="00000000">
          <w:rPr>
            <w:b w:val="1"/>
            <w:i w:val="1"/>
            <w:color w:val="003399"/>
            <w:sz w:val="22"/>
            <w:szCs w:val="22"/>
            <w:vertAlign w:val="baseline"/>
            <w:rtl w:val="0"/>
          </w:rPr>
          <w:t xml:space="preserve">claimsanalysismedia@yahoo.com</w:t>
        </w:r>
      </w:hyperlink>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i w:val="1"/>
          <w:vertAlign w:val="baseline"/>
          <w:rtl w:val="0"/>
        </w:rPr>
        <w:t xml:space="preserve">Sunnyvale, TX 75182</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Objective</w:t>
      </w: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vertAlign w:val="baseline"/>
          <w:rtl w:val="0"/>
        </w:rPr>
        <w:t xml:space="preserve">My objective is to benefit an organization that can use an enthusiastic professional with strong communication and organizational skills handling business development growth for a Worker’s compensation healthcare division my many years of experience in claims have allowed me to use my dynamic people skills to provide superior customer service to grow any companies worker’s compensation business with great marketing skills.</w:t>
      </w: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b w:val="1"/>
          <w:sz w:val="28"/>
          <w:szCs w:val="28"/>
          <w:vertAlign w:val="baseline"/>
          <w:rtl w:val="0"/>
        </w:rPr>
        <w:t xml:space="preserve">Experience</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Care Access Network / Worker’s Comp Division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May 2016 - Present intermittent business relationship, fulltime employment ended 3/2018</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Healthcare marketing to grow the worker’s compensation division of this small boutique occupational medical group. And also supervised work comp claims case management. This group has five clinics and work comp was my main concern, also help on a small scale with PI patient growth.</w:t>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Accuhealth Occupational Healthcare Clinic/ Worker’s Comp Division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Nov 2013 – Present intermittent business relationship since 2000</w:t>
      </w:r>
    </w:p>
    <w:p w:rsidR="00000000" w:rsidDel="00000000" w:rsidP="00000000" w:rsidRDefault="00000000" w:rsidRPr="00000000">
      <w:pPr>
        <w:pBdr/>
        <w:contextualSpacing w:val="0"/>
        <w:rPr>
          <w:b w:val="0"/>
          <w:vertAlign w:val="baseline"/>
        </w:rPr>
      </w:pPr>
      <w:r w:rsidDel="00000000" w:rsidR="00000000" w:rsidRPr="00000000">
        <w:rPr>
          <w:vertAlign w:val="baseline"/>
          <w:rtl w:val="0"/>
        </w:rPr>
        <w:t xml:space="preserve">Duties: Healthcare marketing to grow the worker’s compensation division of this occupational medical group. And also supervised work comp claims case management.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Marketing activities that contributed to worker’s comp division growth!!!</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Active participant of AFGE union meetings were myself and a staff medical doctor had seminars on work injury protocols for seeking treatment and filing work comp DOL claims.</w:t>
      </w:r>
    </w:p>
    <w:p w:rsidR="00000000" w:rsidDel="00000000" w:rsidP="00000000" w:rsidRDefault="00000000" w:rsidRPr="00000000">
      <w:pPr>
        <w:pBdr/>
        <w:ind w:left="720" w:firstLine="0"/>
        <w:contextualSpacing w:val="0"/>
        <w:rPr>
          <w:vertAlign w:val="baseline"/>
        </w:rPr>
      </w:pPr>
      <w:r w:rsidDel="00000000" w:rsidR="00000000" w:rsidRPr="00000000">
        <w:rPr>
          <w:b w:val="1"/>
          <w:vertAlign w:val="baseline"/>
          <w:rtl w:val="0"/>
        </w:rPr>
        <w:t xml:space="preserve">*(AFGE Stands for American Federal Government Employees)</w:t>
      </w:r>
      <w:r w:rsidDel="00000000" w:rsidR="00000000" w:rsidRPr="00000000">
        <w:rPr>
          <w:vertAlign w:val="baseline"/>
          <w:rtl w:val="0"/>
        </w:rPr>
        <w:t xml:space="preserve"> includes VA hospital employees, TSA employees, Federal Prison employees, IRS employees, Government Subcontractors covered or any Federal agency covered under the Act.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2) Postal unions and there postal employees are separate from AFGE we also did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seminars on work injury protocols for seeking treatment and filing work comp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DOL postal claims.</w:t>
      </w:r>
    </w:p>
    <w:p w:rsidR="00000000" w:rsidDel="00000000" w:rsidP="00000000" w:rsidRDefault="00000000" w:rsidRPr="00000000">
      <w:pPr>
        <w:pBdr/>
        <w:ind w:left="720" w:firstLine="0"/>
        <w:contextualSpacing w:val="0"/>
        <w:rPr>
          <w:vertAlign w:val="baseline"/>
        </w:rPr>
      </w:pPr>
      <w:r w:rsidDel="00000000" w:rsidR="00000000" w:rsidRPr="00000000">
        <w:rPr>
          <w:vertAlign w:val="baseline"/>
          <w:rtl w:val="0"/>
        </w:rPr>
        <w:t xml:space="preserve">Managed a monthly advertising budget for digital marketing Google ads etc.…..</w:t>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      and Radio and TV ads.</w:t>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 3) Having free promotional Holiday concerts for VA Vets and VA employees</w:t>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 4) Attending health care fairs with vendor booth to do health care screenings and    </w:t>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     Branding.</w:t>
      </w:r>
    </w:p>
    <w:p w:rsidR="00000000" w:rsidDel="00000000" w:rsidP="00000000" w:rsidRDefault="00000000" w:rsidRPr="00000000">
      <w:pPr>
        <w:pBdr/>
        <w:ind w:left="360" w:firstLine="0"/>
        <w:contextualSpacing w:val="0"/>
        <w:rPr>
          <w:vertAlign w:val="baseline"/>
        </w:rPr>
      </w:pPr>
      <w:r w:rsidDel="00000000" w:rsidR="00000000" w:rsidRPr="00000000">
        <w:rPr>
          <w:vertAlign w:val="baseline"/>
          <w:rtl w:val="0"/>
        </w:rPr>
        <w:t xml:space="preserve"> 5) Company philanthropy with charitable holiday Turkey donations to the VA Dallas </w:t>
      </w:r>
    </w:p>
    <w:p w:rsidR="00000000" w:rsidDel="00000000" w:rsidP="00000000" w:rsidRDefault="00000000" w:rsidRPr="00000000">
      <w:pPr>
        <w:pBdr/>
        <w:contextualSpacing w:val="0"/>
        <w:jc w:val="both"/>
        <w:rPr>
          <w:b w:val="0"/>
          <w:vertAlign w:val="baseline"/>
        </w:rPr>
      </w:pPr>
      <w:r w:rsidDel="00000000" w:rsidR="00000000" w:rsidRPr="00000000">
        <w:rPr>
          <w:vertAlign w:val="baseline"/>
          <w:rtl w:val="0"/>
        </w:rPr>
        <w:t xml:space="preserve">           Medical Center for VA Vet’s.</w:t>
      </w:r>
      <w:r w:rsidDel="00000000" w:rsidR="00000000" w:rsidRPr="00000000">
        <w:rPr>
          <w:rtl w:val="0"/>
        </w:rPr>
      </w:r>
    </w:p>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Case management activities that contributed to worker’s comp division growth!!!</w:t>
      </w:r>
      <w:r w:rsidDel="00000000" w:rsidR="00000000" w:rsidRPr="00000000">
        <w:rPr>
          <w:rtl w:val="0"/>
        </w:rPr>
      </w:r>
    </w:p>
    <w:p w:rsidR="00000000" w:rsidDel="00000000" w:rsidP="00000000" w:rsidRDefault="00000000" w:rsidRPr="00000000">
      <w:pPr>
        <w:numPr>
          <w:ilvl w:val="0"/>
          <w:numId w:val="2"/>
        </w:numPr>
        <w:pBdr/>
        <w:ind w:left="840" w:hanging="360"/>
        <w:jc w:val="both"/>
        <w:rPr/>
      </w:pPr>
      <w:r w:rsidDel="00000000" w:rsidR="00000000" w:rsidRPr="00000000">
        <w:rPr>
          <w:vertAlign w:val="baseline"/>
          <w:rtl w:val="0"/>
        </w:rPr>
        <w:t xml:space="preserve">Used my claims background to implement systems to help federal and state injured workers that were patients of Accuhealth needing help with worker’s comp claims forms and filings of paper work, change of doctor’s letters and Federal CA- forms to get benefits started.</w:t>
      </w:r>
    </w:p>
    <w:p w:rsidR="00000000" w:rsidDel="00000000" w:rsidP="00000000" w:rsidRDefault="00000000" w:rsidRPr="00000000">
      <w:pPr>
        <w:pBdr/>
        <w:ind w:left="84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840" w:firstLine="0"/>
        <w:contextualSpacing w:val="0"/>
        <w:jc w:val="both"/>
        <w:rPr>
          <w:vertAlign w:val="baseline"/>
        </w:rPr>
      </w:pPr>
      <w:r w:rsidDel="00000000" w:rsidR="00000000" w:rsidRPr="00000000">
        <w:rPr>
          <w:vertAlign w:val="baseline"/>
          <w:rtl w:val="0"/>
        </w:rPr>
        <w:t xml:space="preserve">208 West Spring Valley Road</w:t>
      </w:r>
    </w:p>
    <w:p w:rsidR="00000000" w:rsidDel="00000000" w:rsidP="00000000" w:rsidRDefault="00000000" w:rsidRPr="00000000">
      <w:pPr>
        <w:pBdr/>
        <w:ind w:left="840" w:firstLine="0"/>
        <w:contextualSpacing w:val="0"/>
        <w:jc w:val="both"/>
        <w:rPr>
          <w:vertAlign w:val="baseline"/>
        </w:rPr>
      </w:pPr>
      <w:r w:rsidDel="00000000" w:rsidR="00000000" w:rsidRPr="00000000">
        <w:rPr>
          <w:vertAlign w:val="baseline"/>
          <w:rtl w:val="0"/>
        </w:rPr>
        <w:t xml:space="preserve">Richardson, TX 75081    </w:t>
      </w:r>
    </w:p>
    <w:p w:rsidR="00000000" w:rsidDel="00000000" w:rsidP="00000000" w:rsidRDefault="00000000" w:rsidRPr="00000000">
      <w:pPr>
        <w:pBdr/>
        <w:ind w:left="840" w:firstLine="0"/>
        <w:contextualSpacing w:val="0"/>
        <w:jc w:val="both"/>
        <w:rPr>
          <w:vertAlign w:val="baseline"/>
        </w:rPr>
      </w:pPr>
      <w:r w:rsidDel="00000000" w:rsidR="00000000" w:rsidRPr="00000000">
        <w:rPr>
          <w:vertAlign w:val="baseline"/>
          <w:rtl w:val="0"/>
        </w:rPr>
        <w:t xml:space="preserve">(972)238-1976    Contact Medical Director Dr.Michael Margolies </w:t>
      </w:r>
    </w:p>
    <w:p w:rsidR="00000000" w:rsidDel="00000000" w:rsidP="00000000" w:rsidRDefault="00000000" w:rsidRPr="00000000">
      <w:pPr>
        <w:pBdr/>
        <w:ind w:left="840" w:firstLine="0"/>
        <w:contextualSpacing w:val="0"/>
        <w:jc w:val="both"/>
        <w:rPr>
          <w:vertAlign w:val="baseline"/>
        </w:rPr>
      </w:pPr>
      <w:r w:rsidDel="00000000" w:rsidR="00000000" w:rsidRPr="00000000">
        <w:rPr>
          <w:vertAlign w:val="baseline"/>
          <w:rtl w:val="0"/>
        </w:rPr>
        <w:t xml:space="preserve">Salary $50,000++Bonus structure. </w:t>
      </w:r>
      <w:hyperlink r:id="rId8">
        <w:r w:rsidDel="00000000" w:rsidR="00000000" w:rsidRPr="00000000">
          <w:rPr>
            <w:color w:val="0000ff"/>
            <w:u w:val="single"/>
            <w:vertAlign w:val="baseline"/>
            <w:rtl w:val="0"/>
          </w:rPr>
          <w:t xml:space="preserve">www.accuhealth.com</w:t>
        </w:r>
      </w:hyperlink>
      <w:r w:rsidDel="00000000" w:rsidR="00000000" w:rsidRPr="00000000">
        <w:rPr>
          <w:rtl w:val="0"/>
        </w:rPr>
      </w:r>
    </w:p>
    <w:p w:rsidR="00000000" w:rsidDel="00000000" w:rsidP="00000000" w:rsidRDefault="00000000" w:rsidRPr="00000000">
      <w:pPr>
        <w:pBdr/>
        <w:ind w:left="840" w:firstLine="0"/>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 Claims Analysis Media Services/ Public Insurance Adjusters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Aug 2000 – Present****</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This is a my Insurance Consulting/Media Company formed in 2000 to assist healthcare providers that needed help with marketing and new patient flow, claims involving unpaid worker’s compensation bills and appeals issues and verifying insurance coverage for work comp claims… ( Reference list of healthcare providers included)</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201 Planters Rd. #9D</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Sunnyvale,TX 75182</w:t>
      </w:r>
    </w:p>
    <w:p w:rsidR="00000000" w:rsidDel="00000000" w:rsidP="00000000" w:rsidRDefault="00000000" w:rsidRPr="00000000">
      <w:pPr>
        <w:pBdr/>
        <w:contextualSpacing w:val="0"/>
        <w:rPr>
          <w:b w:val="0"/>
          <w:vertAlign w:val="baseline"/>
        </w:rPr>
      </w:pPr>
      <w:r w:rsidDel="00000000" w:rsidR="00000000" w:rsidRPr="00000000">
        <w:rPr>
          <w:vertAlign w:val="baseline"/>
          <w:rtl w:val="0"/>
        </w:rPr>
        <w:t xml:space="preserve">(817) 884-7076  Contact Owner/Maurice Perry Salary $35.00 Hourly</w:t>
      </w:r>
      <w:r w:rsidDel="00000000" w:rsidR="00000000" w:rsidRPr="00000000">
        <w:rPr>
          <w:rtl w:val="0"/>
        </w:rPr>
      </w:r>
    </w:p>
    <w:p w:rsidR="00000000" w:rsidDel="00000000" w:rsidP="00000000" w:rsidRDefault="00000000" w:rsidRPr="00000000">
      <w:pPr>
        <w:pBdr/>
        <w:tabs>
          <w:tab w:val="left" w:pos="945"/>
        </w:tabs>
        <w:contextualSpacing w:val="0"/>
        <w:rPr>
          <w:vertAlign w:val="baseline"/>
        </w:rPr>
      </w:pPr>
      <w:r w:rsidDel="00000000" w:rsidR="00000000" w:rsidRPr="00000000">
        <w:rPr>
          <w:vertAlign w:val="baseline"/>
          <w:rtl w:val="0"/>
        </w:rPr>
        <w:tab/>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Zenith National Insurance Corp – Assignment Thru Insurance Recruiting Specialist/ Temp Agency for claims placement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July 2010 – Dec 2010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 This was a Worker’s compensation Insurance temp assignment with handling Texas Worker’s compensation lost time claims. Investigating new first loss claims to determine if claims were compensable, and setting up indemnity payments. Checking reserves. File load was 250 active claims.</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One Lincoln Centre, Ste# 430</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5400 LBJ Freeway</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TX 75240</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(972) 661-7200  Supv/Mark Faragumo/ Salary $30.00  Hourly</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Amerisure Insurance Companies – Worker’s Compensation Division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April 2009 – June 2010</w:t>
      </w:r>
    </w:p>
    <w:p w:rsidR="00000000" w:rsidDel="00000000" w:rsidP="00000000" w:rsidRDefault="00000000" w:rsidRPr="00000000">
      <w:pPr>
        <w:pBdr/>
        <w:contextualSpacing w:val="0"/>
        <w:rPr>
          <w:rFonts w:ascii="Arial" w:cs="Arial" w:eastAsia="Arial" w:hAnsi="Arial"/>
          <w:color w:val="000000"/>
          <w:sz w:val="22"/>
          <w:szCs w:val="22"/>
          <w:vertAlign w:val="baseline"/>
        </w:rPr>
      </w:pPr>
      <w:r w:rsidDel="00000000" w:rsidR="00000000" w:rsidRPr="00000000">
        <w:rPr>
          <w:vertAlign w:val="baseline"/>
          <w:rtl w:val="0"/>
        </w:rPr>
        <w:t xml:space="preserve">Duties: This was a Worker’s compensation position handling Texas Worker’s compensation lost time claims. Investigating new first loss claims to determine if claims were compensable, and setting up indemnity payments. Checking reserves. File load was 390 active lost time claims.</w:t>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5221 North O'Connor Blvd., Suite 400, East Tower </w:t>
      </w:r>
    </w:p>
    <w:p w:rsidR="00000000" w:rsidDel="00000000" w:rsidP="00000000" w:rsidRDefault="00000000" w:rsidRPr="00000000">
      <w:pPr>
        <w:pBd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Irving, TX 75239 </w:t>
      </w:r>
    </w:p>
    <w:p w:rsidR="00000000" w:rsidDel="00000000" w:rsidP="00000000" w:rsidRDefault="00000000" w:rsidRPr="00000000">
      <w:pPr>
        <w:pBdr/>
        <w:contextualSpacing w:val="0"/>
        <w:rPr>
          <w:b w:val="0"/>
          <w:vertAlign w:val="baseline"/>
        </w:rPr>
      </w:pPr>
      <w:r w:rsidDel="00000000" w:rsidR="00000000" w:rsidRPr="00000000">
        <w:rPr>
          <w:rFonts w:ascii="Arial" w:cs="Arial" w:eastAsia="Arial" w:hAnsi="Arial"/>
          <w:color w:val="000000"/>
          <w:sz w:val="22"/>
          <w:szCs w:val="22"/>
          <w:vertAlign w:val="baseline"/>
          <w:rtl w:val="0"/>
        </w:rPr>
        <w:t xml:space="preserve">(214) 583-4456</w:t>
      </w:r>
      <w:r w:rsidDel="00000000" w:rsidR="00000000" w:rsidRPr="00000000">
        <w:rPr>
          <w:rFonts w:ascii="Arial" w:cs="Arial" w:eastAsia="Arial" w:hAnsi="Arial"/>
          <w:color w:val="000000"/>
          <w:sz w:val="18"/>
          <w:szCs w:val="18"/>
          <w:vertAlign w:val="baseline"/>
          <w:rtl w:val="0"/>
        </w:rPr>
        <w:t xml:space="preserve"> </w:t>
      </w:r>
      <w:r w:rsidDel="00000000" w:rsidR="00000000" w:rsidRPr="00000000">
        <w:rPr>
          <w:vertAlign w:val="baseline"/>
          <w:rtl w:val="0"/>
        </w:rPr>
        <w:t xml:space="preserve">Supv</w:t>
      </w:r>
      <w:r w:rsidDel="00000000" w:rsidR="00000000" w:rsidRPr="00000000">
        <w:rPr>
          <w:sz w:val="22"/>
          <w:szCs w:val="22"/>
          <w:vertAlign w:val="baseline"/>
          <w:rtl w:val="0"/>
        </w:rPr>
        <w:t xml:space="preserve">/</w:t>
      </w:r>
      <w:r w:rsidDel="00000000" w:rsidR="00000000" w:rsidRPr="00000000">
        <w:rPr>
          <w:rFonts w:ascii="Arial" w:cs="Arial" w:eastAsia="Arial" w:hAnsi="Arial"/>
          <w:color w:val="000000"/>
          <w:sz w:val="22"/>
          <w:szCs w:val="22"/>
          <w:vertAlign w:val="baseline"/>
          <w:rtl w:val="0"/>
        </w:rPr>
        <w:t xml:space="preserve"> Bob Jones</w:t>
      </w:r>
      <w:r w:rsidDel="00000000" w:rsidR="00000000" w:rsidRPr="00000000">
        <w:rPr>
          <w:rFonts w:ascii="Arial" w:cs="Arial" w:eastAsia="Arial" w:hAnsi="Arial"/>
          <w:color w:val="000000"/>
          <w:sz w:val="18"/>
          <w:szCs w:val="18"/>
          <w:vertAlign w:val="baseline"/>
          <w:rtl w:val="0"/>
        </w:rPr>
        <w:t xml:space="preserve"> </w:t>
      </w:r>
      <w:r w:rsidDel="00000000" w:rsidR="00000000" w:rsidRPr="00000000">
        <w:rPr>
          <w:vertAlign w:val="baseline"/>
          <w:rtl w:val="0"/>
        </w:rPr>
        <w:t xml:space="preserve">/Salary     $40,000 Yearly</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Utica National Insurance Group - Assignment Thru Insurance Recruiting Specialist/ Temp Agency for claims placement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Utica National Insurance Group – Worker’s Compensation Division</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Oct 2008 – March 2009</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 This was a Worker’s compensation Insurance temp assignment with handling Texas Worker’s compensation lost time claims. Investigating new first loss claims to determine if claims were compensable, and setting up indemnity payments. Checking reserves. File load was 350 active claims.</w:t>
      </w:r>
    </w:p>
    <w:p w:rsidR="00000000" w:rsidDel="00000000" w:rsidP="00000000" w:rsidRDefault="00000000" w:rsidRPr="00000000">
      <w:pPr>
        <w:pBd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2435 N. Central Expressway, Suite 400 </w:t>
      </w:r>
    </w:p>
    <w:p w:rsidR="00000000" w:rsidDel="00000000" w:rsidP="00000000" w:rsidRDefault="00000000" w:rsidRPr="00000000">
      <w:pPr>
        <w:pBd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Richardson, TX 75080 </w:t>
      </w:r>
    </w:p>
    <w:p w:rsidR="00000000" w:rsidDel="00000000" w:rsidP="00000000" w:rsidRDefault="00000000" w:rsidRPr="00000000">
      <w:pPr>
        <w:pBdr/>
        <w:contextualSpacing w:val="0"/>
        <w:rPr>
          <w:sz w:val="22"/>
          <w:szCs w:val="22"/>
          <w:vertAlign w:val="baseline"/>
        </w:rPr>
      </w:pPr>
      <w:r w:rsidDel="00000000" w:rsidR="00000000" w:rsidRPr="00000000">
        <w:rPr>
          <w:rFonts w:ascii="Arial" w:cs="Arial" w:eastAsia="Arial" w:hAnsi="Arial"/>
          <w:color w:val="000000"/>
          <w:sz w:val="22"/>
          <w:szCs w:val="22"/>
          <w:vertAlign w:val="baseline"/>
          <w:rtl w:val="0"/>
        </w:rPr>
        <w:t xml:space="preserve">(972) 677-6700  </w:t>
      </w:r>
      <w:r w:rsidDel="00000000" w:rsidR="00000000" w:rsidRPr="00000000">
        <w:rPr>
          <w:sz w:val="22"/>
          <w:szCs w:val="22"/>
          <w:vertAlign w:val="baseline"/>
          <w:rtl w:val="0"/>
        </w:rPr>
        <w:t xml:space="preserve">Supv/</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Fonts w:ascii="Arial" w:cs="Arial" w:eastAsia="Arial" w:hAnsi="Arial"/>
          <w:b w:val="0"/>
          <w:color w:val="000000"/>
          <w:sz w:val="22"/>
          <w:szCs w:val="22"/>
          <w:vertAlign w:val="baseline"/>
          <w:rtl w:val="0"/>
        </w:rPr>
        <w:t xml:space="preserve">David C. Cunningham</w:t>
      </w:r>
      <w:r w:rsidDel="00000000" w:rsidR="00000000" w:rsidRPr="00000000">
        <w:rPr>
          <w:sz w:val="22"/>
          <w:szCs w:val="22"/>
          <w:vertAlign w:val="baseline"/>
          <w:rtl w:val="0"/>
        </w:rPr>
        <w:t xml:space="preserve">/Salary $25.00 Hourly.</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Assignment Thru Insurance Recruiting Specialist/ Temp Agency for claims placement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Sep 2008 – Sep 2008</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 This was an assignment with Safeco Insurance Company in response to hurricane Ike as a inside desk catastrophe insurance adjuster. This assignment required me to review and assign personal homeowner claims to outside field adjusters.</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National Corporate Headquarters / Worked on the Texas Ike Temp Assignment</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15685 N. Cave Creek Rd. Suite #200</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Phoenix, AZ 85032</w:t>
      </w:r>
    </w:p>
    <w:p w:rsidR="00000000" w:rsidDel="00000000" w:rsidP="00000000" w:rsidRDefault="00000000" w:rsidRPr="00000000">
      <w:pPr>
        <w:pBdr/>
        <w:contextualSpacing w:val="0"/>
        <w:rPr>
          <w:b w:val="0"/>
          <w:vertAlign w:val="baseline"/>
        </w:rPr>
      </w:pPr>
      <w:r w:rsidDel="00000000" w:rsidR="00000000" w:rsidRPr="00000000">
        <w:rPr>
          <w:vertAlign w:val="baseline"/>
          <w:rtl w:val="0"/>
        </w:rPr>
        <w:t xml:space="preserve">(866)658-4477     Contact/Billy King  Salary $33.00 Hourly.</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Law Office of, Eberstein &amp;Witherite L.L.P.</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Oct 2005 - Aug 2008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Insurance claims/Marketing/Case Management</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Worked in the insurance PI  division as a paralegal doing case management for PI cases, also helped investigate if new potential commercial auto claims where important cases for the law firm.</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3100 Monticello Ave</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TX 75216   </w:t>
      </w:r>
    </w:p>
    <w:p w:rsidR="00000000" w:rsidDel="00000000" w:rsidP="00000000" w:rsidRDefault="00000000" w:rsidRPr="00000000">
      <w:pPr>
        <w:pBdr/>
        <w:contextualSpacing w:val="0"/>
        <w:rPr>
          <w:b w:val="0"/>
          <w:vertAlign w:val="baseline"/>
        </w:rPr>
      </w:pPr>
      <w:r w:rsidDel="00000000" w:rsidR="00000000" w:rsidRPr="00000000">
        <w:rPr>
          <w:vertAlign w:val="baseline"/>
          <w:rtl w:val="0"/>
        </w:rPr>
        <w:t xml:space="preserve">(214) 378-6665      Supv/Brain Eberstein     Salary $30.000.00 Yearly +Bonus structure. </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Veolia Transportation Inc/Risk Management Department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(DART/Dallas Area Rapid Transit Para-Transit Contract)</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Jan 2001 – Sep 2005</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 Risk management administrative assistant, in this position I was the initial contact person for injured employees filing workers compensation claims with our insurance carrier, also investigated my companies interest on commercial subrogation claims. Other duties involved reporting commercial auto and employer liability claims to our insurance carrier, and all company safety issues were handled out of my department.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Also was the initial contact person for passengers using our Para-Transit transportation, which were filing bodily injury claims with our insurance carrier. I was one of five people in my department whose job it was to investigate all claims that were going to be filed with our insurance carrier.</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With this employer I was not required to act in the capacity as an insurance claims adjuster.</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8998 Senate Street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TX 75228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(214) 320-4019     Supv/Fidel Gonzales /Salary $ 3500 monthly.</w:t>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AIG Insurance Claim Services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Aug 92 – Dec 2000</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Investigating new first loss claims to determine if claims were compensable, and setting up indemnity payments. Checking reserves, this job required a lot of customer service with very important insured’s that had insurance policies that valued 10 million dollars and more. Handled auto, commercial, and worker’s compensation insurance claims.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1999 Bryan Street 24th Floor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TX 75216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(214) 932-2600     Supv/  Horst Potikae /Salary $30.000.00 Yearly.</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Gay &amp; Taylor Insurance Adjusters/(AAFES contract)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June 91 – July 92</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Duties : Handled Long shore habor workers compensation claims.</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3785 Regal Row Suite #100</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TX  75219</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(512)328-0046       Supv / James Franklin / Salary $25.000 Yearly.</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Education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SKYLINE HIGH SCHOOL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May 1981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High School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Math, Science, History Diploma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BLINN COLLEGE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Fall 1981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Psychology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Brenham, TX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CEDAR VALLEY COLLEGE Spring 1982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Other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Pre Law Dallas, TX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UNIV OF PITTSBURGH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1982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Other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Pre Law Pittsburgh ,PA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Leonard’s Insurance Adjuster's Training Programs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February 1990 Other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Claims Adjusting Dallas, TX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Training program to become a licensed insurance claims adjuster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6/16 -Present Part-time Student. Pursuing on line degree in Pre-Law studies Univ of Phoenix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Computer Knowledge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Experienced in Using Microsoft Office(entire package including Excel and Word)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Familiar with all types of copy machines, and 10 key adding machines.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Also Java,and Unix. </w:t>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Organizations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Claims Association, Member since 1993.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References </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David Long / CEO of the Care Access Network</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1619 MLK   Blvd</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TX  75215</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(214)643-6688    cell (469)576-3136          david@careaccessnetwork.com</w:t>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Dr.Micheal Margolies/Accuhealth Medical Group</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208 W. Spring Valley Rd</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Richardson, TX 75081</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(214) 238-1976</w:t>
      </w:r>
    </w:p>
    <w:p w:rsidR="00000000" w:rsidDel="00000000" w:rsidP="00000000" w:rsidRDefault="00000000" w:rsidRPr="00000000">
      <w:pPr>
        <w:pBdr/>
        <w:contextualSpacing w:val="0"/>
        <w:rPr>
          <w:vertAlign w:val="baseline"/>
        </w:rPr>
      </w:pPr>
      <w:hyperlink r:id="rId9">
        <w:r w:rsidDel="00000000" w:rsidR="00000000" w:rsidRPr="00000000">
          <w:rPr>
            <w:color w:val="0000ff"/>
            <w:u w:val="single"/>
            <w:vertAlign w:val="baseline"/>
            <w:rtl w:val="0"/>
          </w:rPr>
          <w:t xml:space="preserve">MMargolies@accuhealth.net</w:t>
        </w:r>
      </w:hyperlink>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Dr.Kelly Alana D.C./Central Rehab 75</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11317 N. Central Expy</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 TX 75243</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(214)363-5020</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Dr.Naveed Klair/ 360 Clinics Med Group</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7798  Spring Valley Rd</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Dallas,TX 75254</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(972)535-4229</w:t>
      </w:r>
    </w:p>
    <w:p w:rsidR="00000000" w:rsidDel="00000000" w:rsidP="00000000" w:rsidRDefault="00000000" w:rsidRPr="00000000">
      <w:pPr>
        <w:pBdr/>
        <w:contextualSpacing w:val="0"/>
        <w:rPr>
          <w:vertAlign w:val="baseline"/>
        </w:rPr>
      </w:pPr>
      <w:hyperlink r:id="rId10">
        <w:r w:rsidDel="00000000" w:rsidR="00000000" w:rsidRPr="00000000">
          <w:rPr>
            <w:color w:val="0000ff"/>
            <w:u w:val="single"/>
            <w:vertAlign w:val="baseline"/>
            <w:rtl w:val="0"/>
          </w:rPr>
          <w:t xml:space="preserve">naveedklair@gmail.com</w:t>
        </w:r>
      </w:hyperlink>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Dr.Carlos Foster D.C./ 1st Aid Injury Accident clinic</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4716 E Lancaster Ave</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Fort Worth,TX 76103</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(817)353-6500</w:t>
      </w:r>
    </w:p>
    <w:p w:rsidR="00000000" w:rsidDel="00000000" w:rsidP="00000000" w:rsidRDefault="00000000" w:rsidRPr="00000000">
      <w:pPr>
        <w:pBdr/>
        <w:contextualSpacing w:val="0"/>
        <w:rPr>
          <w:b w:val="0"/>
          <w:sz w:val="20"/>
          <w:szCs w:val="20"/>
          <w:vertAlign w:val="baseline"/>
        </w:rPr>
      </w:pPr>
      <w:hyperlink r:id="rId11">
        <w:r w:rsidDel="00000000" w:rsidR="00000000" w:rsidRPr="00000000">
          <w:rPr>
            <w:color w:val="0000ff"/>
            <w:u w:val="single"/>
            <w:vertAlign w:val="baseline"/>
            <w:rtl w:val="0"/>
          </w:rPr>
          <w:t xml:space="preserve">drfoster1@msn.com</w:t>
        </w:r>
      </w:hyperlink>
      <w:r w:rsidDel="00000000" w:rsidR="00000000" w:rsidRPr="00000000">
        <w:rPr>
          <w:rtl w:val="0"/>
        </w:rPr>
      </w:r>
    </w:p>
    <w:p w:rsidR="00000000" w:rsidDel="00000000" w:rsidP="00000000" w:rsidRDefault="00000000" w:rsidRPr="00000000">
      <w:pPr>
        <w:pBdr/>
        <w:contextualSpacing w:val="0"/>
        <w:rPr>
          <w:b w:val="0"/>
          <w:sz w:val="20"/>
          <w:szCs w:val="2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b w:val="1"/>
          <w:sz w:val="28"/>
          <w:szCs w:val="28"/>
          <w:vertAlign w:val="baseline"/>
          <w:rtl w:val="0"/>
        </w:rPr>
        <w:t xml:space="preserve">Presently Renewal stages of updating this License to be current. !!!!!!!!!</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Licenses</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Texas Department of Insurance claims adjuster license/Worker’s Compensation</w:t>
      </w:r>
      <w:r w:rsidDel="00000000" w:rsidR="00000000" w:rsidRPr="00000000">
        <w:rPr>
          <w:rtl w:val="0"/>
        </w:rPr>
      </w:r>
    </w:p>
    <w:p w:rsidR="00000000" w:rsidDel="00000000" w:rsidP="00000000" w:rsidRDefault="00000000" w:rsidRPr="00000000">
      <w:pPr>
        <w:pBdr/>
        <w:contextualSpacing w:val="0"/>
        <w:rPr>
          <w:b w:val="0"/>
          <w:sz w:val="20"/>
          <w:szCs w:val="20"/>
          <w:vertAlign w:val="baseline"/>
        </w:rPr>
      </w:pPr>
      <w:r w:rsidDel="00000000" w:rsidR="00000000" w:rsidRPr="00000000">
        <w:rPr>
          <w:rtl w:val="0"/>
        </w:rPr>
      </w:r>
    </w:p>
    <w:tbl>
      <w:tblPr>
        <w:tblStyle w:val="Table3"/>
        <w:bidiVisual w:val="0"/>
        <w:tblW w:w="8700.000000000002" w:type="dxa"/>
        <w:jc w:val="left"/>
        <w:tblInd w:w="-450.0" w:type="dxa"/>
        <w:tblLayout w:type="fixed"/>
        <w:tblLook w:val="0000"/>
      </w:tblPr>
      <w:tblGrid>
        <w:gridCol w:w="4294"/>
        <w:gridCol w:w="1092"/>
        <w:gridCol w:w="1623"/>
        <w:gridCol w:w="1691"/>
        <w:tblGridChange w:id="0">
          <w:tblGrid>
            <w:gridCol w:w="4294"/>
            <w:gridCol w:w="1092"/>
            <w:gridCol w:w="1623"/>
            <w:gridCol w:w="1691"/>
          </w:tblGrid>
        </w:tblGridChange>
      </w:tblGrid>
      <w:tr>
        <w:tc>
          <w:tcPr>
            <w:shd w:fill="ffffff"/>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tl w:val="0"/>
              </w:rPr>
            </w:r>
          </w:p>
        </w:tc>
        <w:tc>
          <w:tcPr>
            <w:shd w:fill="990000"/>
          </w:tcPr>
          <w:p w:rsidR="00000000" w:rsidDel="00000000" w:rsidP="00000000" w:rsidRDefault="00000000" w:rsidRPr="00000000">
            <w:pPr>
              <w:pBdr/>
              <w:contextualSpacing w:val="0"/>
              <w:rPr>
                <w:rFonts w:ascii="Verdana" w:cs="Verdana" w:eastAsia="Verdana" w:hAnsi="Verdana"/>
                <w:color w:val="ffffff"/>
                <w:sz w:val="16"/>
                <w:szCs w:val="16"/>
                <w:vertAlign w:val="baseline"/>
              </w:rPr>
            </w:pPr>
            <w:r w:rsidDel="00000000" w:rsidR="00000000" w:rsidRPr="00000000">
              <w:rPr>
                <w:rtl w:val="0"/>
              </w:rPr>
            </w:r>
          </w:p>
        </w:tc>
        <w:tc>
          <w:tcPr>
            <w:gridSpan w:val="2"/>
            <w:shd w:fill="990000"/>
          </w:tcPr>
          <w:p w:rsidR="00000000" w:rsidDel="00000000" w:rsidP="00000000" w:rsidRDefault="00000000" w:rsidRPr="00000000">
            <w:pPr>
              <w:pBdr/>
              <w:contextualSpacing w:val="0"/>
              <w:jc w:val="right"/>
              <w:rPr>
                <w:rFonts w:ascii="Verdana" w:cs="Verdana" w:eastAsia="Verdana" w:hAnsi="Verdana"/>
                <w:color w:val="ffffff"/>
                <w:sz w:val="16"/>
                <w:szCs w:val="16"/>
                <w:vertAlign w:val="baseline"/>
              </w:rPr>
            </w:pPr>
            <w:r w:rsidDel="00000000" w:rsidR="00000000" w:rsidRPr="00000000">
              <w:rPr>
                <w:rtl w:val="0"/>
              </w:rPr>
            </w:r>
          </w:p>
        </w:tc>
      </w:tr>
      <w:tr>
        <w:tc>
          <w:tcPr>
            <w:gridSpan w:val="2"/>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tl w:val="0"/>
              </w:rPr>
            </w:r>
          </w:p>
        </w:tc>
        <w:tc>
          <w:tcPr>
            <w:gridSpan w:val="2"/>
          </w:tcPr>
          <w:p w:rsidR="00000000" w:rsidDel="00000000" w:rsidP="00000000" w:rsidRDefault="00000000" w:rsidRPr="00000000">
            <w:pPr>
              <w:pBdr/>
              <w:contextualSpacing w:val="0"/>
              <w:jc w:val="right"/>
              <w:rPr>
                <w:rFonts w:ascii="Verdana" w:cs="Verdana" w:eastAsia="Verdana" w:hAnsi="Verdana"/>
                <w:color w:val="000000"/>
                <w:sz w:val="16"/>
                <w:szCs w:val="16"/>
                <w:vertAlign w:val="baseline"/>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eeeeee"/>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000000"/>
                <w:sz w:val="16"/>
                <w:szCs w:val="16"/>
                <w:vertAlign w:val="baseline"/>
              </w:rPr>
            </w:pPr>
            <w:r w:rsidDel="00000000" w:rsidR="00000000" w:rsidRPr="00000000">
              <w:rPr>
                <w:rtl w:val="0"/>
              </w:rPr>
            </w:r>
          </w:p>
          <w:tbl>
            <w:tblPr>
              <w:tblStyle w:val="Table1"/>
              <w:bidiVisual w:val="0"/>
              <w:tblW w:w="6873.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18"/>
              <w:gridCol w:w="796"/>
              <w:gridCol w:w="2502"/>
              <w:gridCol w:w="1857"/>
              <w:tblGridChange w:id="0">
                <w:tblGrid>
                  <w:gridCol w:w="1718"/>
                  <w:gridCol w:w="796"/>
                  <w:gridCol w:w="2502"/>
                  <w:gridCol w:w="1857"/>
                </w:tblGrid>
              </w:tblGridChange>
            </w:tblGrid>
            <w:tr>
              <w:tc>
                <w:tcPr>
                  <w:gridSpan w:val="4"/>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jc w:val="center"/>
                    <w:rPr>
                      <w:rFonts w:ascii="Verdana" w:cs="Verdana" w:eastAsia="Verdana" w:hAnsi="Verdana"/>
                      <w:b w:val="0"/>
                      <w:color w:val="ffffff"/>
                      <w:sz w:val="16"/>
                      <w:szCs w:val="16"/>
                      <w:vertAlign w:val="baseline"/>
                    </w:rPr>
                  </w:pPr>
                  <w:r w:rsidDel="00000000" w:rsidR="00000000" w:rsidRPr="00000000">
                    <w:rPr>
                      <w:sz w:val="16"/>
                      <w:szCs w:val="16"/>
                      <w:vertAlign w:val="baseline"/>
                      <w:rtl w:val="0"/>
                    </w:rPr>
                    <w:t xml:space="preserve"> </w:t>
                  </w:r>
                  <w:r w:rsidDel="00000000" w:rsidR="00000000" w:rsidRPr="00000000">
                    <w:rPr>
                      <w:rFonts w:ascii="Verdana" w:cs="Verdana" w:eastAsia="Verdana" w:hAnsi="Verdana"/>
                      <w:b w:val="1"/>
                      <w:color w:val="ffffff"/>
                      <w:sz w:val="16"/>
                      <w:szCs w:val="16"/>
                      <w:vertAlign w:val="baseline"/>
                      <w:rtl w:val="0"/>
                    </w:rPr>
                    <w:t xml:space="preserve">Agent Profile</w:t>
                  </w:r>
                  <w:r w:rsidDel="00000000" w:rsidR="00000000" w:rsidRPr="00000000">
                    <w:rPr>
                      <w:rtl w:val="0"/>
                    </w:rPr>
                  </w:r>
                </w:p>
              </w:tc>
            </w:tr>
            <w:tr>
              <w:tc>
                <w:tcPr>
                  <w:vMerge w:val="restart"/>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ffffee"/>
                      <w:sz w:val="16"/>
                      <w:szCs w:val="16"/>
                      <w:vertAlign w:val="baseline"/>
                      <w:rtl w:val="0"/>
                    </w:rPr>
                    <w:t xml:space="preserve">MAURICE PERRY JR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ffffff"/>
                      <w:sz w:val="16"/>
                      <w:szCs w:val="16"/>
                      <w:vertAlign w:val="baseli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ffffff"/>
                      <w:sz w:val="16"/>
                      <w:szCs w:val="16"/>
                      <w:vertAlign w:val="baseline"/>
                      <w:rtl w:val="0"/>
                    </w:rPr>
                    <w:t xml:space="preserve">4721 SAMUELL BLVD NO 102</w:t>
                    <w:br w:type="textWrapping"/>
                    <w:t xml:space="preserve">MESQUITE, TX 75149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pPr>
                    <w:pBdr/>
                    <w:contextualSpacing w:val="0"/>
                    <w:rPr>
                      <w:sz w:val="16"/>
                      <w:szCs w:val="16"/>
                      <w:vertAlign w:val="baseline"/>
                    </w:rPr>
                  </w:pPr>
                  <w:r w:rsidDel="00000000" w:rsidR="00000000" w:rsidRPr="00000000">
                    <w:rPr>
                      <w:rtl w:val="0"/>
                    </w:rPr>
                  </w:r>
                </w:p>
              </w:tc>
              <w:tc>
                <w:tcPr>
                  <w:vAlign w:val="center"/>
                </w:tcPr>
                <w:p w:rsidR="00000000" w:rsidDel="00000000" w:rsidP="00000000" w:rsidRDefault="00000000" w:rsidRPr="00000000">
                  <w:pPr>
                    <w:pBdr/>
                    <w:contextualSpacing w:val="0"/>
                    <w:rPr>
                      <w:sz w:val="16"/>
                      <w:szCs w:val="16"/>
                      <w:vertAlign w:val="baselin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tl w:val="0"/>
              </w:rPr>
            </w:r>
          </w:p>
          <w:tbl>
            <w:tblPr>
              <w:tblStyle w:val="Table2"/>
              <w:bidiVisual w:val="0"/>
              <w:tblW w:w="6873.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851"/>
              <w:gridCol w:w="943"/>
              <w:gridCol w:w="1902"/>
              <w:gridCol w:w="1521"/>
              <w:gridCol w:w="1020"/>
              <w:gridCol w:w="636"/>
              <w:tblGridChange w:id="0">
                <w:tblGrid>
                  <w:gridCol w:w="851"/>
                  <w:gridCol w:w="943"/>
                  <w:gridCol w:w="1902"/>
                  <w:gridCol w:w="1521"/>
                  <w:gridCol w:w="1020"/>
                  <w:gridCol w:w="636"/>
                </w:tblGrid>
              </w:tblGridChange>
            </w:tblGrid>
            <w:tr>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b w:val="0"/>
                      <w:color w:val="ffffff"/>
                      <w:sz w:val="16"/>
                      <w:szCs w:val="16"/>
                      <w:vertAlign w:val="baseline"/>
                    </w:rPr>
                  </w:pPr>
                  <w:r w:rsidDel="00000000" w:rsidR="00000000" w:rsidRPr="00000000">
                    <w:rPr>
                      <w:rFonts w:ascii="Verdana" w:cs="Verdana" w:eastAsia="Verdana" w:hAnsi="Verdana"/>
                      <w:b w:val="1"/>
                      <w:color w:val="ffffff"/>
                      <w:sz w:val="16"/>
                      <w:szCs w:val="16"/>
                      <w:vertAlign w:val="baseline"/>
                      <w:rtl w:val="0"/>
                    </w:rPr>
                    <w:t xml:space="preserve">License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b w:val="0"/>
                      <w:color w:val="ffffff"/>
                      <w:sz w:val="16"/>
                      <w:szCs w:val="16"/>
                      <w:vertAlign w:val="baseline"/>
                    </w:rPr>
                  </w:pPr>
                  <w:r w:rsidDel="00000000" w:rsidR="00000000" w:rsidRPr="00000000">
                    <w:rPr>
                      <w:rFonts w:ascii="Verdana" w:cs="Verdana" w:eastAsia="Verdana" w:hAnsi="Verdana"/>
                      <w:b w:val="1"/>
                      <w:color w:val="ffffff"/>
                      <w:sz w:val="16"/>
                      <w:szCs w:val="16"/>
                      <w:vertAlign w:val="baseline"/>
                      <w:rtl w:val="0"/>
                    </w:rPr>
                    <w:t xml:space="preserve">License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b w:val="0"/>
                      <w:color w:val="ffffff"/>
                      <w:sz w:val="16"/>
                      <w:szCs w:val="16"/>
                      <w:vertAlign w:val="baseline"/>
                    </w:rPr>
                  </w:pPr>
                  <w:r w:rsidDel="00000000" w:rsidR="00000000" w:rsidRPr="00000000">
                    <w:rPr>
                      <w:rFonts w:ascii="Verdana" w:cs="Verdana" w:eastAsia="Verdana" w:hAnsi="Verdana"/>
                      <w:b w:val="1"/>
                      <w:color w:val="ffffff"/>
                      <w:sz w:val="16"/>
                      <w:szCs w:val="16"/>
                      <w:vertAlign w:val="baseline"/>
                      <w:rtl w:val="0"/>
                    </w:rPr>
                    <w:t xml:space="preserve">Qualification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b w:val="0"/>
                      <w:color w:val="ffffff"/>
                      <w:sz w:val="16"/>
                      <w:szCs w:val="16"/>
                      <w:vertAlign w:val="baseline"/>
                    </w:rPr>
                  </w:pPr>
                  <w:r w:rsidDel="00000000" w:rsidR="00000000" w:rsidRPr="00000000">
                    <w:rPr>
                      <w:rFonts w:ascii="Verdana" w:cs="Verdana" w:eastAsia="Verdana" w:hAnsi="Verdana"/>
                      <w:b w:val="1"/>
                      <w:color w:val="ffffff"/>
                      <w:sz w:val="16"/>
                      <w:szCs w:val="16"/>
                      <w:vertAlign w:val="baseline"/>
                      <w:rtl w:val="0"/>
                    </w:rPr>
                    <w:t xml:space="preserve">Most Recent Issue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b w:val="0"/>
                      <w:color w:val="ffffff"/>
                      <w:sz w:val="16"/>
                      <w:szCs w:val="16"/>
                      <w:vertAlign w:val="baseline"/>
                    </w:rPr>
                  </w:pPr>
                  <w:r w:rsidDel="00000000" w:rsidR="00000000" w:rsidRPr="00000000">
                    <w:rPr>
                      <w:rFonts w:ascii="Verdana" w:cs="Verdana" w:eastAsia="Verdana" w:hAnsi="Verdana"/>
                      <w:b w:val="1"/>
                      <w:color w:val="ffffff"/>
                      <w:sz w:val="16"/>
                      <w:szCs w:val="16"/>
                      <w:vertAlign w:val="baseline"/>
                      <w:rtl w:val="0"/>
                    </w:rPr>
                    <w:t xml:space="preserve">Exp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3c91"/>
                  <w:vAlign w:val="center"/>
                </w:tcPr>
                <w:p w:rsidR="00000000" w:rsidDel="00000000" w:rsidP="00000000" w:rsidRDefault="00000000" w:rsidRPr="00000000">
                  <w:pPr>
                    <w:pBdr/>
                    <w:contextualSpacing w:val="0"/>
                    <w:rPr>
                      <w:rFonts w:ascii="Verdana" w:cs="Verdana" w:eastAsia="Verdana" w:hAnsi="Verdana"/>
                      <w:b w:val="0"/>
                      <w:color w:val="ffffff"/>
                      <w:sz w:val="16"/>
                      <w:szCs w:val="16"/>
                      <w:vertAlign w:val="baseline"/>
                    </w:rPr>
                  </w:pPr>
                  <w:r w:rsidDel="00000000" w:rsidR="00000000" w:rsidRPr="00000000">
                    <w:rPr>
                      <w:rFonts w:ascii="Verdana" w:cs="Verdana" w:eastAsia="Verdana" w:hAnsi="Verdana"/>
                      <w:b w:val="1"/>
                      <w:color w:val="ffffff"/>
                      <w:sz w:val="16"/>
                      <w:szCs w:val="16"/>
                      <w:vertAlign w:val="baseline"/>
                      <w:rtl w:val="0"/>
                    </w:rPr>
                    <w:t xml:space="preserve">Status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302367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Adjuster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Adjuster - Worker's Compensation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08/16/2010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08/16/2012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Active</w:t>
                  </w:r>
                </w:p>
              </w:tc>
            </w:tr>
          </w:tbl>
          <w:p w:rsidR="00000000" w:rsidDel="00000000" w:rsidP="00000000" w:rsidRDefault="00000000" w:rsidRPr="00000000">
            <w:pPr>
              <w:pBdr/>
              <w:contextualSpacing w:val="0"/>
              <w:rPr>
                <w:rFonts w:ascii="Verdana" w:cs="Verdana" w:eastAsia="Verdana" w:hAnsi="Verdana"/>
                <w:color w:val="000000"/>
                <w:sz w:val="16"/>
                <w:szCs w:val="16"/>
                <w:vertAlign w:val="baseline"/>
              </w:rPr>
            </w:pPr>
            <w:r w:rsidDel="00000000" w:rsidR="00000000" w:rsidRPr="00000000">
              <w:rPr>
                <w:rtl w:val="0"/>
              </w:rPr>
            </w:r>
          </w:p>
        </w:tc>
      </w:tr>
    </w:tbl>
    <w:p w:rsidR="00000000" w:rsidDel="00000000" w:rsidP="00000000" w:rsidRDefault="00000000" w:rsidRPr="00000000">
      <w:pPr>
        <w:pBdr/>
        <w:contextualSpacing w:val="0"/>
        <w:rPr>
          <w:b w:val="0"/>
          <w:sz w:val="16"/>
          <w:szCs w:val="16"/>
          <w:vertAlign w:val="baseline"/>
        </w:rPr>
      </w:pPr>
      <w:r w:rsidDel="00000000" w:rsidR="00000000" w:rsidRPr="00000000">
        <w:rPr>
          <w:rtl w:val="0"/>
        </w:rPr>
      </w:r>
    </w:p>
    <w:p w:rsidR="00000000" w:rsidDel="00000000" w:rsidP="00000000" w:rsidRDefault="00000000" w:rsidRPr="00000000">
      <w:pPr>
        <w:pBdr/>
        <w:contextualSpacing w:val="0"/>
        <w:rPr>
          <w:b w:val="0"/>
          <w:sz w:val="16"/>
          <w:szCs w:val="16"/>
          <w:vertAlign w:val="baseline"/>
        </w:rPr>
      </w:pPr>
      <w:r w:rsidDel="00000000" w:rsidR="00000000" w:rsidRPr="00000000">
        <w:rPr>
          <w:rtl w:val="0"/>
        </w:rPr>
      </w:r>
    </w:p>
    <w:p w:rsidR="00000000" w:rsidDel="00000000" w:rsidP="00000000" w:rsidRDefault="00000000" w:rsidRPr="00000000">
      <w:pPr>
        <w:pBdr/>
        <w:contextualSpacing w:val="0"/>
        <w:rPr>
          <w:b w:val="0"/>
          <w:sz w:val="16"/>
          <w:szCs w:val="16"/>
          <w:vertAlign w:val="baseline"/>
        </w:rPr>
      </w:pPr>
      <w:r w:rsidDel="00000000" w:rsidR="00000000" w:rsidRPr="00000000">
        <w:rPr>
          <w:rtl w:val="0"/>
        </w:rPr>
      </w:r>
    </w:p>
    <w:p w:rsidR="00000000" w:rsidDel="00000000" w:rsidP="00000000" w:rsidRDefault="00000000" w:rsidRPr="00000000">
      <w:pPr>
        <w:pBdr/>
        <w:contextualSpacing w:val="0"/>
        <w:rPr>
          <w:b w:val="0"/>
          <w:sz w:val="16"/>
          <w:szCs w:val="16"/>
          <w:vertAlign w:val="baseline"/>
        </w:rPr>
      </w:pPr>
      <w:r w:rsidDel="00000000" w:rsidR="00000000" w:rsidRPr="00000000">
        <w:rPr>
          <w:rtl w:val="0"/>
        </w:rPr>
      </w:r>
    </w:p>
    <w:p w:rsidR="00000000" w:rsidDel="00000000" w:rsidP="00000000" w:rsidRDefault="00000000" w:rsidRPr="00000000">
      <w:pPr>
        <w:pBdr/>
        <w:contextualSpacing w:val="0"/>
        <w:rPr>
          <w:b w:val="0"/>
          <w:sz w:val="16"/>
          <w:szCs w:val="16"/>
          <w:vertAlign w:val="baseline"/>
        </w:rPr>
      </w:pPr>
      <w:r w:rsidDel="00000000" w:rsidR="00000000" w:rsidRPr="00000000">
        <w:rPr>
          <w:rtl w:val="0"/>
        </w:rPr>
      </w:r>
    </w:p>
    <w:p w:rsidR="00000000" w:rsidDel="00000000" w:rsidP="00000000" w:rsidRDefault="00000000" w:rsidRPr="00000000">
      <w:pPr>
        <w:pBdr/>
        <w:contextualSpacing w:val="0"/>
        <w:rPr>
          <w:b w:val="0"/>
          <w:sz w:val="16"/>
          <w:szCs w:val="16"/>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840" w:firstLine="480"/>
      </w:pPr>
      <w:rPr>
        <w:vertAlign w:val="baseline"/>
      </w:rPr>
    </w:lvl>
    <w:lvl w:ilvl="1">
      <w:start w:val="1"/>
      <w:numFmt w:val="lowerLetter"/>
      <w:lvlText w:val="%2."/>
      <w:lvlJc w:val="left"/>
      <w:pPr>
        <w:ind w:left="1560" w:firstLine="1200"/>
      </w:pPr>
      <w:rPr>
        <w:vertAlign w:val="baseline"/>
      </w:rPr>
    </w:lvl>
    <w:lvl w:ilvl="2">
      <w:start w:val="1"/>
      <w:numFmt w:val="lowerRoman"/>
      <w:lvlText w:val="%3."/>
      <w:lvlJc w:val="right"/>
      <w:pPr>
        <w:ind w:left="2280" w:firstLine="2100"/>
      </w:pPr>
      <w:rPr>
        <w:vertAlign w:val="baseline"/>
      </w:rPr>
    </w:lvl>
    <w:lvl w:ilvl="3">
      <w:start w:val="1"/>
      <w:numFmt w:val="decimal"/>
      <w:lvlText w:val="%4."/>
      <w:lvlJc w:val="left"/>
      <w:pPr>
        <w:ind w:left="3000" w:firstLine="2640"/>
      </w:pPr>
      <w:rPr>
        <w:vertAlign w:val="baseline"/>
      </w:rPr>
    </w:lvl>
    <w:lvl w:ilvl="4">
      <w:start w:val="1"/>
      <w:numFmt w:val="lowerLetter"/>
      <w:lvlText w:val="%5."/>
      <w:lvlJc w:val="left"/>
      <w:pPr>
        <w:ind w:left="3720" w:firstLine="3360"/>
      </w:pPr>
      <w:rPr>
        <w:vertAlign w:val="baseline"/>
      </w:rPr>
    </w:lvl>
    <w:lvl w:ilvl="5">
      <w:start w:val="1"/>
      <w:numFmt w:val="lowerRoman"/>
      <w:lvlText w:val="%6."/>
      <w:lvlJc w:val="right"/>
      <w:pPr>
        <w:ind w:left="4440" w:firstLine="4260"/>
      </w:pPr>
      <w:rPr>
        <w:vertAlign w:val="baseline"/>
      </w:rPr>
    </w:lvl>
    <w:lvl w:ilvl="6">
      <w:start w:val="1"/>
      <w:numFmt w:val="decimal"/>
      <w:lvlText w:val="%7."/>
      <w:lvlJc w:val="left"/>
      <w:pPr>
        <w:ind w:left="5160" w:firstLine="4800"/>
      </w:pPr>
      <w:rPr>
        <w:vertAlign w:val="baseline"/>
      </w:rPr>
    </w:lvl>
    <w:lvl w:ilvl="7">
      <w:start w:val="1"/>
      <w:numFmt w:val="lowerLetter"/>
      <w:lvlText w:val="%8."/>
      <w:lvlJc w:val="left"/>
      <w:pPr>
        <w:ind w:left="5880" w:firstLine="5520"/>
      </w:pPr>
      <w:rPr>
        <w:vertAlign w:val="baseline"/>
      </w:rPr>
    </w:lvl>
    <w:lvl w:ilvl="8">
      <w:start w:val="1"/>
      <w:numFmt w:val="lowerRoman"/>
      <w:lvlText w:val="%9."/>
      <w:lvlJc w:val="right"/>
      <w:pPr>
        <w:ind w:left="6600" w:firstLine="64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0"/>
      <w:keepLines w:val="0"/>
      <w:widowControl w:val="0"/>
      <w:pBdr/>
      <w:spacing w:after="100" w:before="100" w:line="240" w:lineRule="auto"/>
      <w:ind w:left="0" w:right="0" w:firstLine="0"/>
      <w:jc w:val="left"/>
    </w:pPr>
    <w:rPr>
      <w:rFonts w:ascii="Verdana" w:cs="Verdana" w:eastAsia="Verdana" w:hAnsi="Verdana"/>
      <w:b w:val="1"/>
      <w:i w:val="0"/>
      <w:smallCaps w:val="0"/>
      <w:strike w:val="0"/>
      <w:color w:val="08497b"/>
      <w:sz w:val="27"/>
      <w:szCs w:val="27"/>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highlight w:val="none"/>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rFonts w:ascii="Verdana" w:hAnsi="Verdana"/>
      <w:b w:val="1"/>
      <w:bCs w:val="1"/>
      <w:color w:val="08497b"/>
      <w:w w:val="100"/>
      <w:position w:val="-1"/>
      <w:sz w:val="27"/>
      <w:szCs w:val="27"/>
      <w:highlight w:val="non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highlight w:val="none"/>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highlight w:val="none"/>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Strong">
    <w:name w:val="Strong"/>
    <w:next w:val="Strong"/>
    <w:autoRedefine w:val="0"/>
    <w:hidden w:val="0"/>
    <w:qFormat w:val="0"/>
    <w:rPr>
      <w:b w:val="1"/>
      <w:bCs w:val="1"/>
      <w:w w:val="100"/>
      <w:position w:val="-1"/>
      <w:highlight w:val="none"/>
      <w:effect w:val="none"/>
      <w:vertAlign w:val="baseline"/>
      <w:cs w:val="0"/>
      <w:em w:val="none"/>
      <w:lang/>
    </w:rPr>
  </w:style>
  <w:style w:type="character" w:styleId="Hyperlink">
    <w:name w:val="Hyperlink"/>
    <w:next w:val="Hyperlink"/>
    <w:autoRedefine w:val="0"/>
    <w:hidden w:val="0"/>
    <w:qFormat w:val="0"/>
    <w:rPr>
      <w:color w:val="0000ff"/>
      <w:w w:val="100"/>
      <w:position w:val="-1"/>
      <w:highlight w:val="none"/>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240" w:line="348" w:lineRule="auto"/>
      <w:ind w:leftChars="-1" w:rightChars="0" w:firstLineChars="-1"/>
      <w:textDirection w:val="btLr"/>
      <w:textAlignment w:val="top"/>
      <w:outlineLvl w:val="0"/>
    </w:pPr>
    <w:rPr>
      <w:rFonts w:ascii="Verdana" w:hAnsi="Verdana"/>
      <w:color w:val="555555"/>
      <w:w w:val="100"/>
      <w:position w:val="-1"/>
      <w:sz w:val="19"/>
      <w:szCs w:val="19"/>
      <w:highlight w:val="none"/>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highlight w:val="none"/>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highlight w:val="none"/>
      <w:effect w:val="none"/>
      <w:vertAlign w:val="baseline"/>
      <w:cs w:val="0"/>
      <w:em w:val="none"/>
      <w:lang/>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mailto:naveedklair@gmail.com" TargetMode="External"/><Relationship Id="rId5" Type="http://schemas.openxmlformats.org/officeDocument/2006/relationships/styles" Target="styles.xml"/><Relationship Id="rId8" Type="http://schemas.openxmlformats.org/officeDocument/2006/relationships/hyperlink" Target="http://www.accuhealth.com" TargetMode="External"/><Relationship Id="rId4" Type="http://schemas.openxmlformats.org/officeDocument/2006/relationships/numbering" Target="numbering.xml"/><Relationship Id="rId9" Type="http://schemas.openxmlformats.org/officeDocument/2006/relationships/hyperlink" Target="mailto:MMargolies@accuhealth.net" TargetMode="External"/><Relationship Id="rId3" Type="http://schemas.openxmlformats.org/officeDocument/2006/relationships/fontTable" Target="fontTable.xml"/><Relationship Id="rId6" Type="http://schemas.openxmlformats.org/officeDocument/2006/relationships/hyperlink" Target="http://us.mc524.mail.yahoo.com/mc/compose?to=claimsanalysismedia@yahoo.com" TargetMode="External"/><Relationship Id="rId11" Type="http://schemas.openxmlformats.org/officeDocument/2006/relationships/hyperlink" Target="mailto:drfoster1@msn.com" TargetMode="External"/><Relationship Id="rId7" Type="http://schemas.openxmlformats.org/officeDocument/2006/relationships/hyperlink" Target="http://us.mc524.mail.yahoo.com/mc/compose?to=claimsanalysismedia@yahoo.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