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Kristi Carlock-Taylor</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80" w:before="160" w:line="240" w:lineRule="auto"/>
        <w:ind w:left="0" w:right="0" w:firstLine="0"/>
        <w:contextualSpacing w:val="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2515 Sweeping Meadows Ln | Cedar Hill, Texas 75104 | 864-252-5800 | kcarlock@gmail.com</w:t>
      </w:r>
    </w:p>
    <w:p w:rsidR="00000000" w:rsidDel="00000000" w:rsidP="00000000" w:rsidRDefault="00000000" w:rsidRPr="00000000" w14:paraId="00000002">
      <w:pPr>
        <w:pStyle w:val="Heading1"/>
        <w:spacing w:after="200" w:before="320" w:line="240" w:lineRule="auto"/>
        <w:ind w:left="0" w:right="0"/>
        <w:contextualSpacing w:val="0"/>
        <w:jc w:val="left"/>
        <w:rPr/>
      </w:pPr>
      <w:r w:rsidDel="00000000" w:rsidR="00000000" w:rsidRPr="00000000">
        <w:rPr>
          <w:rtl w:val="0"/>
        </w:rPr>
        <w:t xml:space="preserve">Summary</w:t>
      </w:r>
    </w:p>
    <w:p w:rsidR="00000000" w:rsidDel="00000000" w:rsidP="00000000" w:rsidRDefault="00000000" w:rsidRPr="00000000" w14:paraId="00000003">
      <w:pPr>
        <w:contextualSpacing w:val="0"/>
        <w:rPr/>
      </w:pPr>
      <w:r w:rsidDel="00000000" w:rsidR="00000000" w:rsidRPr="00000000">
        <w:rPr>
          <w:rFonts w:ascii="Verdana" w:cs="Verdana" w:eastAsia="Verdana" w:hAnsi="Verdana"/>
          <w:sz w:val="22"/>
          <w:szCs w:val="22"/>
          <w:rtl w:val="0"/>
        </w:rPr>
        <w:t xml:space="preserve">Focused Certified Surgical Technologist</w:t>
      </w:r>
      <w:r w:rsidDel="00000000" w:rsidR="00000000" w:rsidRPr="00000000">
        <w:rPr>
          <w:rFonts w:ascii="Verdana" w:cs="Verdana" w:eastAsia="Verdana" w:hAnsi="Verdana"/>
          <w:color w:val="0000ff"/>
          <w:sz w:val="22"/>
          <w:szCs w:val="22"/>
          <w:rtl w:val="0"/>
        </w:rPr>
        <w:t xml:space="preserve"> </w:t>
      </w:r>
      <w:r w:rsidDel="00000000" w:rsidR="00000000" w:rsidRPr="00000000">
        <w:rPr>
          <w:rFonts w:ascii="Verdana" w:cs="Verdana" w:eastAsia="Verdana" w:hAnsi="Verdana"/>
          <w:sz w:val="22"/>
          <w:szCs w:val="22"/>
          <w:rtl w:val="0"/>
        </w:rPr>
        <w:t xml:space="preserve">well versed in a wide range of surgical procedures. Adept in quickly preparing surgical suites per procedure and surgeon instructions. Expertise in sterile and aseptic techniques. Board certified by National Board of Surgical Technology and Surgical Assisting.</w:t>
      </w:r>
      <w:r w:rsidDel="00000000" w:rsidR="00000000" w:rsidRPr="00000000">
        <w:rPr>
          <w:rtl w:val="0"/>
        </w:rPr>
      </w:r>
    </w:p>
    <w:p w:rsidR="00000000" w:rsidDel="00000000" w:rsidP="00000000" w:rsidRDefault="00000000" w:rsidRPr="00000000" w14:paraId="00000004">
      <w:pPr>
        <w:pStyle w:val="Heading1"/>
        <w:contextualSpacing w:val="0"/>
        <w:rPr/>
      </w:pPr>
      <w:r w:rsidDel="00000000" w:rsidR="00000000" w:rsidRPr="00000000">
        <w:rPr>
          <w:rtl w:val="0"/>
        </w:rPr>
        <w:t xml:space="preserve">Education and Training</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0" w:hanging="360"/>
        <w:contextualSpacing w:val="1"/>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Concorde Career College, Grande Prairie, Texas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0" w:hanging="360"/>
        <w:contextualSpacing w:val="1"/>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Associates of Applied Science </w:t>
      </w:r>
      <w:r w:rsidDel="00000000" w:rsidR="00000000" w:rsidRPr="00000000">
        <w:rPr>
          <w:rtl w:val="0"/>
        </w:rPr>
        <w:t xml:space="preserve">Surgical Technology</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2018</w:t>
      </w:r>
    </w:p>
    <w:p w:rsidR="00000000" w:rsidDel="00000000" w:rsidP="00000000" w:rsidRDefault="00000000" w:rsidRPr="00000000" w14:paraId="00000007">
      <w:pPr>
        <w:numPr>
          <w:ilvl w:val="0"/>
          <w:numId w:val="2"/>
        </w:numPr>
        <w:ind w:left="360"/>
        <w:contextualSpacing w:val="1"/>
        <w:rPr/>
      </w:pPr>
      <w:r w:rsidDel="00000000" w:rsidR="00000000" w:rsidRPr="00000000">
        <w:rPr>
          <w:rtl w:val="0"/>
        </w:rPr>
        <w:t xml:space="preserve">Certification through NBSTSA #182379</w:t>
      </w:r>
    </w:p>
    <w:p w:rsidR="00000000" w:rsidDel="00000000" w:rsidP="00000000" w:rsidRDefault="00000000" w:rsidRPr="00000000" w14:paraId="00000008">
      <w:pPr>
        <w:numPr>
          <w:ilvl w:val="0"/>
          <w:numId w:val="2"/>
        </w:numPr>
        <w:ind w:left="360"/>
        <w:contextualSpacing w:val="1"/>
        <w:rPr>
          <w:u w:val="none"/>
        </w:rPr>
      </w:pPr>
      <w:r w:rsidDel="00000000" w:rsidR="00000000" w:rsidRPr="00000000">
        <w:rPr>
          <w:rtl w:val="0"/>
        </w:rPr>
        <w:t xml:space="preserve">AHA BLS Certification | 2017-2019</w:t>
      </w:r>
    </w:p>
    <w:p w:rsidR="00000000" w:rsidDel="00000000" w:rsidP="00000000" w:rsidRDefault="00000000" w:rsidRPr="00000000" w14:paraId="00000009">
      <w:pPr>
        <w:numPr>
          <w:ilvl w:val="0"/>
          <w:numId w:val="2"/>
        </w:numPr>
        <w:spacing w:after="0" w:lineRule="auto"/>
        <w:ind w:left="360"/>
        <w:contextualSpacing w:val="1"/>
        <w:rPr/>
      </w:pPr>
      <w:r w:rsidDel="00000000" w:rsidR="00000000" w:rsidRPr="00000000">
        <w:rPr>
          <w:rtl w:val="0"/>
        </w:rPr>
        <w:t xml:space="preserve">Da Vinci Surgery Community (Online Training) Certified</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0" w:hanging="360"/>
        <w:contextualSpacing w:val="1"/>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Tint School of Makeup and Cosmetology, Grande Prairie Texas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360" w:right="0" w:hanging="360"/>
        <w:contextualSpacing w:val="1"/>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License | 2015</w:t>
      </w:r>
    </w:p>
    <w:p w:rsidR="00000000" w:rsidDel="00000000" w:rsidP="00000000" w:rsidRDefault="00000000" w:rsidRPr="00000000" w14:paraId="0000000C">
      <w:pPr>
        <w:pStyle w:val="Heading1"/>
        <w:contextualSpacing w:val="0"/>
        <w:rPr/>
      </w:pPr>
      <w:r w:rsidDel="00000000" w:rsidR="00000000" w:rsidRPr="00000000">
        <w:rPr>
          <w:rtl w:val="0"/>
        </w:rPr>
        <w:t xml:space="preserve">Skills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Prepar</w:t>
      </w:r>
      <w:r w:rsidDel="00000000" w:rsidR="00000000" w:rsidRPr="00000000">
        <w:rPr>
          <w:rFonts w:ascii="Verdana" w:cs="Verdana" w:eastAsia="Verdana" w:hAnsi="Verdana"/>
          <w:rtl w:val="0"/>
        </w:rPr>
        <w:t xml:space="preserve">e operating rooms for surgery</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Equipment set up and operation</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Aseptic and sterilization techniques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Surgical counts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Passing surgical </w:t>
      </w:r>
      <w:r w:rsidDel="00000000" w:rsidR="00000000" w:rsidRPr="00000000">
        <w:rPr>
          <w:rFonts w:ascii="Verdana" w:cs="Verdana" w:eastAsia="Verdana" w:hAnsi="Verdana"/>
          <w:rtl w:val="0"/>
        </w:rPr>
        <w:t xml:space="preserve">instruments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Safely disposing of needles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Disposing of biohazardous waste</w:t>
      </w:r>
    </w:p>
    <w:p w:rsidR="00000000" w:rsidDel="00000000" w:rsidP="00000000" w:rsidRDefault="00000000" w:rsidRPr="00000000" w14:paraId="00000014">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Sterilizing surgical equipment.</w:t>
      </w:r>
    </w:p>
    <w:p w:rsidR="00000000" w:rsidDel="00000000" w:rsidP="00000000" w:rsidRDefault="00000000" w:rsidRPr="00000000" w14:paraId="00000015">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Stocking operating rooms and selecting the proper tools for different types of surgeries.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Assist Anesthesia with patient positioning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Assures patient/personal safety by maintaining a safe and therapeutic environment</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720" w:right="0" w:hanging="360"/>
        <w:contextualSpacing w:val="1"/>
        <w:jc w:val="left"/>
        <w:rPr>
          <w:b w:val="0"/>
          <w:i w:val="0"/>
          <w:smallCaps w:val="0"/>
          <w:strike w:val="0"/>
          <w:color w:val="595959"/>
          <w:sz w:val="22"/>
          <w:szCs w:val="22"/>
          <w:u w:val="none"/>
          <w:shd w:fill="auto" w:val="clear"/>
          <w:vertAlign w:val="baseline"/>
        </w:rPr>
      </w:pPr>
      <w:r w:rsidDel="00000000" w:rsidR="00000000" w:rsidRPr="00000000">
        <w:rPr>
          <w:rFonts w:ascii="Verdana" w:cs="Verdana" w:eastAsia="Verdana" w:hAnsi="Verdana"/>
          <w:b w:val="0"/>
          <w:i w:val="0"/>
          <w:smallCaps w:val="0"/>
          <w:strike w:val="0"/>
          <w:color w:val="595959"/>
          <w:sz w:val="22"/>
          <w:szCs w:val="22"/>
          <w:u w:val="none"/>
          <w:shd w:fill="auto" w:val="clear"/>
          <w:vertAlign w:val="baseline"/>
          <w:rtl w:val="0"/>
        </w:rPr>
        <w:t xml:space="preserve">Performs other duties as assigned.</w:t>
      </w:r>
    </w:p>
    <w:p w:rsidR="00000000" w:rsidDel="00000000" w:rsidP="00000000" w:rsidRDefault="00000000" w:rsidRPr="00000000" w14:paraId="00000019">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Ability to function in high-stress situations.</w:t>
      </w:r>
    </w:p>
    <w:p w:rsidR="00000000" w:rsidDel="00000000" w:rsidP="00000000" w:rsidRDefault="00000000" w:rsidRPr="00000000" w14:paraId="0000001A">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Organization.</w:t>
      </w:r>
    </w:p>
    <w:p w:rsidR="00000000" w:rsidDel="00000000" w:rsidP="00000000" w:rsidRDefault="00000000" w:rsidRPr="00000000" w14:paraId="0000001B">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High attention to detail.</w:t>
      </w:r>
    </w:p>
    <w:p w:rsidR="00000000" w:rsidDel="00000000" w:rsidP="00000000" w:rsidRDefault="00000000" w:rsidRPr="00000000" w14:paraId="0000001C">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Above average manual dexterity.</w:t>
      </w:r>
    </w:p>
    <w:p w:rsidR="00000000" w:rsidDel="00000000" w:rsidP="00000000" w:rsidRDefault="00000000" w:rsidRPr="00000000" w14:paraId="0000001D">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Physical strength and stamina.</w:t>
      </w:r>
    </w:p>
    <w:p w:rsidR="00000000" w:rsidDel="00000000" w:rsidP="00000000" w:rsidRDefault="00000000" w:rsidRPr="00000000" w14:paraId="0000001E">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Ethical and honest personality.</w:t>
      </w:r>
    </w:p>
    <w:p w:rsidR="00000000" w:rsidDel="00000000" w:rsidP="00000000" w:rsidRDefault="00000000" w:rsidRPr="00000000" w14:paraId="0000001F">
      <w:pPr>
        <w:numPr>
          <w:ilvl w:val="0"/>
          <w:numId w:val="1"/>
        </w:numPr>
        <w:spacing w:after="280" w:before="280" w:lineRule="auto"/>
        <w:ind w:left="720" w:hanging="360"/>
        <w:contextualSpacing w:val="1"/>
        <w:rPr>
          <w:rFonts w:ascii="Verdana" w:cs="Verdana" w:eastAsia="Verdana" w:hAnsi="Verdana"/>
          <w:color w:val="323232"/>
          <w:sz w:val="21"/>
          <w:szCs w:val="21"/>
        </w:rPr>
      </w:pPr>
      <w:r w:rsidDel="00000000" w:rsidR="00000000" w:rsidRPr="00000000">
        <w:rPr>
          <w:rFonts w:ascii="Verdana" w:cs="Verdana" w:eastAsia="Verdana" w:hAnsi="Verdana"/>
          <w:color w:val="323232"/>
          <w:sz w:val="21"/>
          <w:szCs w:val="21"/>
          <w:rtl w:val="0"/>
        </w:rPr>
        <w:t xml:space="preserve">Able to work in a team or alone.</w:t>
      </w:r>
      <w:r w:rsidDel="00000000" w:rsidR="00000000" w:rsidRPr="00000000">
        <w:rPr>
          <w:rtl w:val="0"/>
        </w:rPr>
      </w:r>
    </w:p>
    <w:p w:rsidR="00000000" w:rsidDel="00000000" w:rsidP="00000000" w:rsidRDefault="00000000" w:rsidRPr="00000000" w14:paraId="00000020">
      <w:pPr>
        <w:pStyle w:val="Heading1"/>
        <w:ind w:left="0"/>
        <w:contextualSpacing w:val="0"/>
        <w:rPr/>
      </w:pPr>
      <w:r w:rsidDel="00000000" w:rsidR="00000000" w:rsidRPr="00000000">
        <w:rPr>
          <w:rtl w:val="0"/>
        </w:rPr>
        <w:t xml:space="preserve">Work Experience</w:t>
      </w:r>
    </w:p>
    <w:p w:rsidR="00000000" w:rsidDel="00000000" w:rsidP="00000000" w:rsidRDefault="00000000" w:rsidRPr="00000000" w14:paraId="00000021">
      <w:pPr>
        <w:pStyle w:val="Heading3"/>
        <w:spacing w:line="240" w:lineRule="auto"/>
        <w:contextualSpacing w:val="0"/>
        <w:rPr/>
      </w:pPr>
      <w:bookmarkStart w:colFirst="0" w:colLast="0" w:name="_s44vep8swzjx" w:id="1"/>
      <w:bookmarkEnd w:id="1"/>
      <w:r w:rsidDel="00000000" w:rsidR="00000000" w:rsidRPr="00000000">
        <w:rPr>
          <w:rtl w:val="0"/>
        </w:rPr>
        <w:t xml:space="preserve">Surgical Technologist Externship (unpaid) </w:t>
      </w:r>
      <w:r w:rsidDel="00000000" w:rsidR="00000000" w:rsidRPr="00000000">
        <w:rPr>
          <w:rtl w:val="0"/>
        </w:rPr>
      </w:r>
    </w:p>
    <w:p w:rsidR="00000000" w:rsidDel="00000000" w:rsidP="00000000" w:rsidRDefault="00000000" w:rsidRPr="00000000" w14:paraId="00000022">
      <w:pPr>
        <w:pStyle w:val="Heading3"/>
        <w:spacing w:line="240" w:lineRule="auto"/>
        <w:contextualSpacing w:val="0"/>
        <w:rPr/>
      </w:pPr>
      <w:r w:rsidDel="00000000" w:rsidR="00000000" w:rsidRPr="00000000">
        <w:rPr>
          <w:rtl w:val="0"/>
        </w:rPr>
        <w:t xml:space="preserve">Baylor Scott &amp; White All Saints Medical Center | Fort Worth Texas</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Participated in 600-hour unpaid externship. </w:t>
      </w:r>
      <w:r w:rsidDel="00000000" w:rsidR="00000000" w:rsidRPr="00000000">
        <w:rPr>
          <w:rFonts w:ascii="Verdana" w:cs="Verdana" w:eastAsia="Verdana" w:hAnsi="Verdana"/>
          <w:rtl w:val="0"/>
        </w:rPr>
        <w:t xml:space="preserve">First scrub in the following specialties: General (Laparoscopic, Robotic and Open), GYN, GU, Plastic and Reconstruction, ENT, Ortho, Endoscopy and P. Vasc.                                                            Proficient in a variety of specialties including but not limited to General, ENT, Plastic and Reconstruction, Ortho, GYN, and Robots.</w:t>
      </w:r>
      <w:r w:rsidDel="00000000" w:rsidR="00000000" w:rsidRPr="00000000">
        <w:rPr>
          <w:rtl w:val="0"/>
        </w:rPr>
        <w:t xml:space="preserve">                                                                    </w:t>
      </w:r>
      <w:r w:rsidDel="00000000" w:rsidR="00000000" w:rsidRPr="00000000">
        <w:rPr>
          <w:rFonts w:ascii="Verdana" w:cs="Verdana" w:eastAsia="Verdana" w:hAnsi="Verdana"/>
          <w:sz w:val="22"/>
          <w:szCs w:val="22"/>
          <w:rtl w:val="0"/>
        </w:rPr>
        <w:t xml:space="preserve">Set up equipment, tools, and supplies needed for procedures and organize instruments as directed in surgeons’ preference cards. </w:t>
      </w:r>
      <w:r w:rsidDel="00000000" w:rsidR="00000000" w:rsidRPr="00000000">
        <w:rPr>
          <w:rtl w:val="0"/>
        </w:rPr>
        <w:br w:type="textWrapping"/>
      </w:r>
      <w:r w:rsidDel="00000000" w:rsidR="00000000" w:rsidRPr="00000000">
        <w:rPr>
          <w:rFonts w:ascii="Verdana" w:cs="Verdana" w:eastAsia="Verdana" w:hAnsi="Verdana"/>
          <w:sz w:val="22"/>
          <w:szCs w:val="22"/>
          <w:rtl w:val="0"/>
        </w:rPr>
        <w:t xml:space="preserve">Counted and recorded sponges, instruments, and needles at beginning and end of surgical procedures. </w:t>
      </w:r>
      <w:r w:rsidDel="00000000" w:rsidR="00000000" w:rsidRPr="00000000">
        <w:rPr>
          <w:rtl w:val="0"/>
        </w:rPr>
        <w:br w:type="textWrapping"/>
      </w:r>
      <w:r w:rsidDel="00000000" w:rsidR="00000000" w:rsidRPr="00000000">
        <w:rPr>
          <w:rFonts w:ascii="Verdana" w:cs="Verdana" w:eastAsia="Verdana" w:hAnsi="Verdana"/>
          <w:sz w:val="22"/>
          <w:szCs w:val="22"/>
          <w:rtl w:val="0"/>
        </w:rPr>
        <w:t xml:space="preserve">Handed instruments and supplies to surgeons during procedures. </w:t>
      </w:r>
      <w:r w:rsidDel="00000000" w:rsidR="00000000" w:rsidRPr="00000000">
        <w:rPr>
          <w:rtl w:val="0"/>
        </w:rPr>
        <w:br w:type="textWrapping"/>
      </w:r>
      <w:r w:rsidDel="00000000" w:rsidR="00000000" w:rsidRPr="00000000">
        <w:rPr>
          <w:rFonts w:ascii="Verdana" w:cs="Verdana" w:eastAsia="Verdana" w:hAnsi="Verdana"/>
          <w:sz w:val="22"/>
          <w:szCs w:val="22"/>
          <w:rtl w:val="0"/>
        </w:rPr>
        <w:t xml:space="preserve">Used retractors, sponges and suctioning and irrigating equipment to create unobstructed operating fields. </w:t>
      </w:r>
      <w:r w:rsidDel="00000000" w:rsidR="00000000" w:rsidRPr="00000000">
        <w:rPr>
          <w:rtl w:val="0"/>
        </w:rPr>
        <w:br w:type="textWrapping"/>
      </w:r>
      <w:r w:rsidDel="00000000" w:rsidR="00000000" w:rsidRPr="00000000">
        <w:rPr>
          <w:rFonts w:ascii="Verdana" w:cs="Verdana" w:eastAsia="Verdana" w:hAnsi="Verdana"/>
          <w:sz w:val="22"/>
          <w:szCs w:val="22"/>
          <w:rtl w:val="0"/>
        </w:rPr>
        <w:t xml:space="preserve">Cleaned and sterilized operating rooms. </w:t>
      </w:r>
      <w:r w:rsidDel="00000000" w:rsidR="00000000" w:rsidRPr="00000000">
        <w:rPr>
          <w:rtl w:val="0"/>
        </w:rPr>
        <w:br w:type="textWrapping"/>
      </w:r>
      <w:r w:rsidDel="00000000" w:rsidR="00000000" w:rsidRPr="00000000">
        <w:rPr>
          <w:rFonts w:ascii="Verdana" w:cs="Verdana" w:eastAsia="Verdana" w:hAnsi="Verdana"/>
          <w:sz w:val="22"/>
          <w:szCs w:val="22"/>
          <w:rtl w:val="0"/>
        </w:rPr>
        <w:t xml:space="preserve">Collected and prepared tissue specimens for laboratory analysis.</w:t>
      </w:r>
      <w:r w:rsidDel="00000000" w:rsidR="00000000" w:rsidRPr="00000000">
        <w:rPr>
          <w:rtl w:val="0"/>
        </w:rPr>
        <w:t xml:space="preserve">                 </w:t>
      </w:r>
      <w:r w:rsidDel="00000000" w:rsidR="00000000" w:rsidRPr="00000000">
        <w:rPr>
          <w:rFonts w:ascii="Verdana" w:cs="Verdana" w:eastAsia="Verdana" w:hAnsi="Verdana"/>
          <w:sz w:val="22"/>
          <w:szCs w:val="22"/>
          <w:rtl w:val="0"/>
        </w:rPr>
        <w:t xml:space="preserve">Disinfection, Decontamination, and Sterilization of the Surgical Instruments</w:t>
      </w:r>
      <w:r w:rsidDel="00000000" w:rsidR="00000000" w:rsidRPr="00000000">
        <w:rPr>
          <w:rtl w:val="0"/>
        </w:rPr>
      </w:r>
    </w:p>
    <w:p w:rsidR="00000000" w:rsidDel="00000000" w:rsidP="00000000" w:rsidRDefault="00000000" w:rsidRPr="00000000" w14:paraId="00000024">
      <w:pPr>
        <w:pStyle w:val="Heading1"/>
        <w:contextualSpacing w:val="0"/>
        <w:rPr/>
      </w:pPr>
      <w:r w:rsidDel="00000000" w:rsidR="00000000" w:rsidRPr="00000000">
        <w:rPr>
          <w:rtl w:val="0"/>
        </w:rPr>
        <w:t xml:space="preserve">Affiliations </w:t>
      </w:r>
    </w:p>
    <w:p w:rsidR="00000000" w:rsidDel="00000000" w:rsidP="00000000" w:rsidRDefault="00000000" w:rsidRPr="00000000" w14:paraId="00000025">
      <w:pPr>
        <w:ind w:left="0"/>
        <w:contextualSpacing w:val="0"/>
        <w:rPr/>
      </w:pPr>
      <w:r w:rsidDel="00000000" w:rsidR="00000000" w:rsidRPr="00000000">
        <w:rPr>
          <w:rtl w:val="0"/>
        </w:rPr>
        <w:t xml:space="preserve">Association of Surgical Technologists (AST)</w:t>
      </w:r>
    </w:p>
    <w:p w:rsidR="00000000" w:rsidDel="00000000" w:rsidP="00000000" w:rsidRDefault="00000000" w:rsidRPr="00000000" w14:paraId="00000026">
      <w:pPr>
        <w:ind w:left="0"/>
        <w:contextualSpacing w:val="0"/>
        <w:rPr/>
      </w:pPr>
      <w:r w:rsidDel="00000000" w:rsidR="00000000" w:rsidRPr="00000000">
        <w:rPr>
          <w:rtl w:val="0"/>
        </w:rPr>
        <w:t xml:space="preserve">Da Vinci Surgery Community</w:t>
      </w:r>
    </w:p>
    <w:sectPr>
      <w:footerReference r:id="rId6" w:type="default"/>
      <w:pgSz w:h="15840" w:w="12240"/>
      <w:pgMar w:bottom="1440" w:top="1368" w:left="1368" w:right="1368" w:header="720" w:footer="9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50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3168"/>
      <w:gridCol w:w="3168"/>
      <w:tblGridChange w:id="0">
        <w:tblGrid>
          <w:gridCol w:w="3168"/>
          <w:gridCol w:w="3168"/>
          <w:gridCol w:w="3168"/>
        </w:tblGrid>
      </w:tblGridChange>
    </w:tblGrid>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12606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200" w:lineRule="auto"/>
    </w:pPr>
    <w:rPr>
      <w:rFonts w:ascii="Arial" w:cs="Arial" w:eastAsia="Arial" w:hAnsi="Arial"/>
      <w:color w:val="151c3a"/>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151c3a"/>
    </w:rPr>
  </w:style>
  <w:style w:type="paragraph" w:styleId="Heading5">
    <w:name w:val="heading 5"/>
    <w:basedOn w:val="Normal"/>
    <w:next w:val="Normal"/>
    <w:pPr>
      <w:keepNext w:val="1"/>
      <w:keepLines w:val="1"/>
      <w:spacing w:after="0" w:before="40" w:lineRule="auto"/>
    </w:pPr>
    <w:rPr>
      <w:rFonts w:ascii="Arial" w:cs="Arial" w:eastAsia="Arial" w:hAnsi="Arial"/>
      <w:color w:val="25c0d5"/>
    </w:rPr>
  </w:style>
  <w:style w:type="paragraph" w:styleId="Heading6">
    <w:name w:val="heading 6"/>
    <w:basedOn w:val="Normal"/>
    <w:next w:val="Normal"/>
    <w:pPr>
      <w:keepNext w:val="1"/>
      <w:keepLines w:val="1"/>
      <w:spacing w:after="0" w:before="40" w:lineRule="auto"/>
    </w:pPr>
    <w:rPr>
      <w:rFonts w:ascii="Arial" w:cs="Arial" w:eastAsia="Arial" w:hAnsi="Arial"/>
      <w:color w:val="25c0d5"/>
    </w:rPr>
  </w:style>
  <w:style w:type="paragraph" w:styleId="Title">
    <w:name w:val="Title"/>
    <w:basedOn w:val="Normal"/>
    <w:next w:val="Normal"/>
    <w:pPr>
      <w:spacing w:after="0" w:line="240" w:lineRule="auto"/>
      <w:contextualSpacing w:val="1"/>
    </w:pPr>
    <w:rPr>
      <w:rFonts w:ascii="Arial" w:cs="Arial" w:eastAsia="Arial" w:hAnsi="Arial"/>
      <w:b w:val="1"/>
      <w:color w:val="151c3a"/>
      <w:sz w:val="68"/>
      <w:szCs w:val="68"/>
    </w:rPr>
  </w:style>
  <w:style w:type="paragraph" w:styleId="Subtitle">
    <w:name w:val="Subtitle"/>
    <w:basedOn w:val="Normal"/>
    <w:next w:val="Normal"/>
    <w:pPr/>
    <w:rPr>
      <w:color w:val="5a5a5a"/>
    </w:rPr>
  </w:style>
  <w:style w:type="table" w:styleId="Table1">
    <w:basedOn w:val="TableNormal"/>
    <w:pPr>
      <w:spacing w:after="0" w:line="240" w:lineRule="auto"/>
    </w:pPr>
    <w:rPr>
      <w:rFonts w:ascii="Arial" w:cs="Arial" w:eastAsia="Arial" w:hAnsi="Arial"/>
      <w:b w:val="1"/>
      <w:color w:val="000000"/>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