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1"/>
          <w:u w:val="single"/>
          <w:shd w:fill="auto" w:val="clear"/>
        </w:rPr>
        <w:t xml:space="preserve">Debra Riden</w:t>
      </w:r>
    </w:p>
    <w:p>
      <w:pPr>
        <w:spacing w:before="11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720 Briggs St. Cedar Hill, Texas, 75104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br/>
        <w:t xml:space="preserve">(214) 868-3604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dl_riden@hotmail.com</w:t>
        <w:br/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u w:val="single"/>
          <w:shd w:fill="auto" w:val="clear"/>
        </w:rPr>
        <w:t xml:space="preserve">Professional Experience </w:t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117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Humana  Irving, Texas                                                                          April 2014 - Feburary 2015</w:t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  <w:t xml:space="preserve">Data Entry Clerk/CSR</w:t>
      </w:r>
    </w:p>
    <w:p>
      <w:pPr>
        <w:numPr>
          <w:ilvl w:val="0"/>
          <w:numId w:val="6"/>
        </w:numPr>
        <w:spacing w:before="11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Entering in system mail order prescribtion accurately matching the demographic making sure medications were shipped to correct address and patient.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Using two computers transferring incoming prescribtions and filling the prescribtion on the next desk top </w:t>
        <w:tab/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ab/>
        <w:tab/>
        <w:tab/>
        <w:tab/>
        <w:tab/>
        <w:tab/>
      </w:r>
    </w:p>
    <w:p>
      <w:pPr>
        <w:spacing w:before="117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Metrocare, Dallas, Texas                                                                                July 2013-Sept. 2014</w:t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  <w:t xml:space="preserve">Community Support Mental Health Specialist</w:t>
      </w:r>
    </w:p>
    <w:p>
      <w:pPr>
        <w:numPr>
          <w:ilvl w:val="0"/>
          <w:numId w:val="10"/>
        </w:numPr>
        <w:spacing w:before="11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Documented accurately in clients records within establish Agency guidelines.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Keeping accurate records of clients medication adminstered apart of Dallas County Judicial System. Transported individuals served to appointments including court apperances </w:t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Phoenix House,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Dallas, Texas</w:t>
        <w:tab/>
        <w:t xml:space="preserve"> October 2011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 July 2013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  <w:t xml:space="preserve">Community Support Specialist </w:t>
      </w:r>
    </w:p>
    <w:p>
      <w:pPr>
        <w:numPr>
          <w:ilvl w:val="0"/>
          <w:numId w:val="13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 Worked with other staff in the implementation and adherence of the standards set forth in both quality improvement and utilization management systems </w:t>
      </w:r>
    </w:p>
    <w:p>
      <w:pPr>
        <w:numPr>
          <w:ilvl w:val="0"/>
          <w:numId w:val="13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Documented accurately in client records within established Agency guidelines </w:t>
      </w:r>
    </w:p>
    <w:p>
      <w:pPr>
        <w:numPr>
          <w:ilvl w:val="0"/>
          <w:numId w:val="13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Assisted with distributing medication for clients apart of Dallas County Judicial System </w:t>
      </w:r>
    </w:p>
    <w:p>
      <w:pPr>
        <w:numPr>
          <w:ilvl w:val="0"/>
          <w:numId w:val="13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Provided educational and informative materials to clients to help understand illness and medications received  </w:t>
      </w:r>
    </w:p>
    <w:p>
      <w:pPr>
        <w:numPr>
          <w:ilvl w:val="0"/>
          <w:numId w:val="13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Transported individuals served to appointments including court appearances. 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Presbyterian Hospital, Dallas, Texas</w:t>
        <w:tab/>
        <w:t xml:space="preserve"> November 2001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 December 2008</w:t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  <w:t xml:space="preserve">Insurance Verification Specialist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 Ensure resolution of submitted claims in a time-efficient manner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Handle billing related activities focused on medical specialties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 Ensure that appropriate coding is managed in order to maximize efficiency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Verify patient insurance information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 Resubmit claims when denied or edited </w:t>
      </w:r>
    </w:p>
    <w:p>
      <w:pPr>
        <w:numPr>
          <w:ilvl w:val="0"/>
          <w:numId w:val="15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 Determine the appropriateness of payers 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Snelling Staffing Agency, Dallas, Texas</w:t>
        <w:tab/>
        <w:t xml:space="preserve"> January 2000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 November 2001</w:t>
        <w:br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1"/>
          <w:shd w:fill="auto" w:val="clear"/>
        </w:rPr>
        <w:t xml:space="preserve">Front/Back Office Clerk </w:t>
      </w:r>
    </w:p>
    <w:p>
      <w:pPr>
        <w:numPr>
          <w:ilvl w:val="0"/>
          <w:numId w:val="17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Assigned to Presbyterian Hospital of Dallas </w:t>
      </w:r>
    </w:p>
    <w:p>
      <w:pPr>
        <w:numPr>
          <w:ilvl w:val="0"/>
          <w:numId w:val="17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Operate office machines, such as photocopiers and scanners, facsimile machines, voice mail systems and personal computers. </w:t>
      </w:r>
    </w:p>
    <w:p>
      <w:pPr>
        <w:numPr>
          <w:ilvl w:val="0"/>
          <w:numId w:val="17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Communicate with customers, employees, and other individuals to answer questions, disseminate or explain information, take orders and address complaints </w:t>
      </w:r>
    </w:p>
    <w:p>
      <w:pPr>
        <w:numPr>
          <w:ilvl w:val="0"/>
          <w:numId w:val="17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Type, format, proofread and edit correspondence and other documents, from notes or dictating machines, using computers or typewriters </w:t>
      </w:r>
    </w:p>
    <w:p>
      <w:pPr>
        <w:spacing w:before="11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Education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George Washington High School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, Denver, Colorado</w:t>
        <w:tab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1"/>
          <w:shd w:fill="auto" w:val="clear"/>
        </w:rPr>
        <w:t xml:space="preserve">High School Diploma received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Texas College of Medical and Dental Careers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, Dallas, Texas</w:t>
        <w:tab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1"/>
          <w:shd w:fill="auto" w:val="clear"/>
        </w:rPr>
        <w:t xml:space="preserve">Certificate in Medical Assistant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Brookhaven Community College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, Dallas, Texas</w:t>
        <w:tab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1"/>
          <w:shd w:fill="auto" w:val="clear"/>
        </w:rPr>
        <w:t xml:space="preserve">Certificate in Medical Assistant</w:t>
      </w:r>
    </w:p>
    <w:p>
      <w:pPr>
        <w:tabs>
          <w:tab w:val="right" w:pos="9961" w:leader="none"/>
        </w:tabs>
        <w:spacing w:before="150" w:after="8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Mountain View Community College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, Dallas, Texas</w:t>
        <w:tab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1"/>
          <w:shd w:fill="auto" w:val="clear"/>
        </w:rPr>
        <w:t xml:space="preserve">Certificate in Medical Assistant</w:t>
      </w:r>
    </w:p>
    <w:p>
      <w:pPr>
        <w:spacing w:before="19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5"/>
          <w:shd w:fill="auto" w:val="clear"/>
        </w:rPr>
        <w:t xml:space="preserve">Awards and Achievements</w:t>
      </w:r>
    </w:p>
    <w:p>
      <w:pPr>
        <w:numPr>
          <w:ilvl w:val="0"/>
          <w:numId w:val="21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Employee of the Month </w:t>
      </w:r>
    </w:p>
    <w:p>
      <w:pPr>
        <w:numPr>
          <w:ilvl w:val="0"/>
          <w:numId w:val="21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Perfect Attendance Award </w:t>
      </w:r>
    </w:p>
    <w:p>
      <w:pPr>
        <w:numPr>
          <w:ilvl w:val="0"/>
          <w:numId w:val="21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Excellence in Customer Service Award / Excellence in Leadership Award </w:t>
      </w:r>
    </w:p>
    <w:p>
      <w:pPr>
        <w:numPr>
          <w:ilvl w:val="0"/>
          <w:numId w:val="21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100% Accuracy Award </w:t>
      </w:r>
    </w:p>
    <w:p>
      <w:pPr>
        <w:numPr>
          <w:ilvl w:val="0"/>
          <w:numId w:val="21"/>
        </w:numPr>
        <w:tabs>
          <w:tab w:val="left" w:pos="576" w:leader="none"/>
        </w:tabs>
        <w:spacing w:before="0" w:after="0" w:line="240"/>
        <w:ind w:right="0" w:left="576" w:hanging="18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Shining Star Award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3">
    <w:abstractNumId w:val="18"/>
  </w:num>
  <w:num w:numId="15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