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CHELSEA GARRISON________________________________________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1106 Medalist Drive ∙ Dallas, TX 75232 ∙ (214) 6</w:t>
      </w:r>
      <w:r w:rsidDel="00000000" w:rsidR="00000000" w:rsidRPr="00000000">
        <w:rPr>
          <w:b w:val="1"/>
          <w:rtl w:val="0"/>
        </w:rPr>
        <w:t xml:space="preserve">59-3805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clpwe.01.cl@gmail.com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ind w:left="2160" w:firstLine="720"/>
        <w:contextualSpacing w:val="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</w:t>
      </w:r>
      <w:r w:rsidDel="00000000" w:rsidR="00000000" w:rsidRPr="00000000">
        <w:rPr>
          <w:vertAlign w:val="baseline"/>
          <w:rtl w:val="0"/>
        </w:rPr>
        <w:t xml:space="preserve">: To obtain a position with a company where I can utilize my current abilities while developing new skills and furthering my education in the nursing field.</w:t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contextualSpacing w:val="0"/>
        <w:rPr>
          <w:b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EMPLOYMENT EXPERIENCES </w:t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2018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December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2018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Garland Behavior Hospital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Position:           Mental Health Technician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Direct patient care working in a Mental Health Environment with ages ranging from Adult – geriatric. Duties include but are not limited to vital signs, monitoring and recording every 15 minutes on mood/behavior, meals, interaction and participation with peer and group activities.  Also assist in intake department with admissions and transport of patients.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August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2017-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January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2018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Discovery Point Retreat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             </w:t>
      </w:r>
      <w:r w:rsidDel="00000000" w:rsidR="00000000" w:rsidRPr="00000000">
        <w:rPr>
          <w:b w:val="1"/>
          <w:rtl w:val="0"/>
        </w:rPr>
        <w:t xml:space="preserve">Medical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Did daily vitals, assisted with intake for new patients, blood draws, urine samples and assisted nurses as needed.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September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2016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August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2017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SUNDANCE BEHAVIORAL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Position</w:t>
      </w:r>
      <w:r w:rsidDel="00000000" w:rsidR="00000000" w:rsidRPr="00000000">
        <w:rPr>
          <w:vertAlign w:val="baseline"/>
          <w:rtl w:val="0"/>
        </w:rPr>
        <w:t xml:space="preserve">:</w:t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Mental Health Tech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Direct patient care working in a Mental Health Environment with ages ranging from 5 years – geriatric. Duties include but are not limited to vital signs, monitoring and recording every 15 minutes on mood/behavior, meals, interaction and participation with peer and group activities.  Also assist in intake department with admissions and transport of patients.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August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2015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March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2017</w:t>
      </w:r>
      <w:r w:rsidDel="00000000" w:rsidR="00000000" w:rsidRPr="00000000">
        <w:rPr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Dallas Behavior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0"/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Position</w:t>
      </w:r>
      <w:r w:rsidDel="00000000" w:rsidR="00000000" w:rsidRPr="00000000">
        <w:rPr>
          <w:vertAlign w:val="baseline"/>
          <w:rtl w:val="0"/>
        </w:rPr>
        <w:t xml:space="preserve">:              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Mental Health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Direct patient care working in a Mental Health Environment with ages ranging from 18 years – geriatric. Duties include but are not limited to vital signs, monitoring and recording every 15 min.  on mood/behavior, meals, interaction and participation with peer and group activities.  Also assist in intake department with admissions and transport of patients.</w:t>
      </w:r>
    </w:p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November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2014-March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2016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U.T. Southwestern Hospital</w:t>
      </w:r>
    </w:p>
    <w:p w:rsidR="00000000" w:rsidDel="00000000" w:rsidP="00000000" w:rsidRDefault="00000000" w:rsidRPr="00000000" w14:paraId="00000023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Position</w:t>
      </w:r>
      <w:r w:rsidDel="00000000" w:rsidR="00000000" w:rsidRPr="00000000">
        <w:rPr>
          <w:vertAlign w:val="baseline"/>
          <w:rtl w:val="0"/>
        </w:rPr>
        <w:t xml:space="preserve">:</w:t>
        <w:tab/>
        <w:tab/>
        <w:tab/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PCT/HUC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Direct patient care working in Surgical and Medical ICU.  Duties including but not limited to;</w:t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Baths, comfort measures, blood sugars, dressing and wound care assistance, foley care,</w:t>
      </w:r>
    </w:p>
    <w:p w:rsidR="00000000" w:rsidDel="00000000" w:rsidP="00000000" w:rsidRDefault="00000000" w:rsidRPr="00000000" w14:paraId="0000002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Epic system charting, monitor vital signs, work very closely with Respiratory department as well.</w:t>
      </w:r>
    </w:p>
    <w:p w:rsidR="00000000" w:rsidDel="00000000" w:rsidP="00000000" w:rsidRDefault="00000000" w:rsidRPr="00000000" w14:paraId="0000002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January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2013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February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2015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0"/>
        </w:rPr>
        <w:t xml:space="preserve">SELECT SPECIALTY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Position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b w:val="1"/>
          <w:rtl w:val="0"/>
        </w:rPr>
        <w:t xml:space="preserve">CNA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Direct patient care involving assisting and monitoring vital signs, input and output, charting and reporting to the nurse and changes in the patient.  Also assisting patients with showers, dressing, </w:t>
      </w:r>
    </w:p>
    <w:p w:rsidR="00000000" w:rsidDel="00000000" w:rsidP="00000000" w:rsidRDefault="00000000" w:rsidRPr="00000000" w14:paraId="0000002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Feedings, comfort measures, ADL’s.  Monitor for skin break downs, also experienced in ICU dept. trained with trach and vent patient care.</w:t>
      </w:r>
    </w:p>
    <w:p w:rsidR="00000000" w:rsidDel="00000000" w:rsidP="00000000" w:rsidRDefault="00000000" w:rsidRPr="00000000" w14:paraId="0000002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April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2011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May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Hickory Trail Hospital</w:t>
      </w:r>
    </w:p>
    <w:p w:rsidR="00000000" w:rsidDel="00000000" w:rsidP="00000000" w:rsidRDefault="00000000" w:rsidRPr="00000000" w14:paraId="00000030">
      <w:pPr>
        <w:contextualSpacing w:val="0"/>
        <w:rPr>
          <w:b w:val="0"/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Position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Mental Health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Monitor and record every 15 minutes daily activity consisting of meals, interaction with others, </w:t>
      </w:r>
    </w:p>
    <w:p w:rsidR="00000000" w:rsidDel="00000000" w:rsidP="00000000" w:rsidRDefault="00000000" w:rsidRPr="00000000" w14:paraId="0000003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Participation in activities, behavior and mood changes, vital signs, finger sticks, comfort measures, etc.</w:t>
      </w:r>
    </w:p>
    <w:p w:rsidR="00000000" w:rsidDel="00000000" w:rsidP="00000000" w:rsidRDefault="00000000" w:rsidRPr="00000000" w14:paraId="0000003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February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2008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August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2012</w:t>
      </w: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GRACE PRESBYTERIAN VILLAGE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Position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              CNA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Assist each patient as needed with ADL’s including but not limited to feeding, dressing, hygiene,</w:t>
      </w:r>
    </w:p>
    <w:p w:rsidR="00000000" w:rsidDel="00000000" w:rsidP="00000000" w:rsidRDefault="00000000" w:rsidRPr="00000000" w14:paraId="0000003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and Q2 rounding. Take vital signs, assist with comfort measures and report any change of patient condition to nurse.</w:t>
      </w:r>
    </w:p>
    <w:p w:rsidR="00000000" w:rsidDel="00000000" w:rsidP="00000000" w:rsidRDefault="00000000" w:rsidRPr="00000000" w14:paraId="0000003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A">
      <w:pPr>
        <w:contextualSpacing w:val="0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Proficient and comfortable in hospital, assisted living, mental health facilities and geriatric facilities.</w:t>
      </w:r>
    </w:p>
    <w:p w:rsidR="00000000" w:rsidDel="00000000" w:rsidP="00000000" w:rsidRDefault="00000000" w:rsidRPr="00000000" w14:paraId="0000003D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Certified </w:t>
      </w:r>
      <w:r w:rsidDel="00000000" w:rsidR="00000000" w:rsidRPr="00000000">
        <w:rPr>
          <w:vertAlign w:val="baseline"/>
          <w:rtl w:val="0"/>
        </w:rPr>
        <w:t xml:space="preserve">CPR instructor, trained to take care of ICU and ventilated patients.  Looking forward to furthering my career with a company I can grow with.</w:t>
      </w:r>
    </w:p>
    <w:p w:rsidR="00000000" w:rsidDel="00000000" w:rsidP="00000000" w:rsidRDefault="00000000" w:rsidRPr="00000000" w14:paraId="0000003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1992-GED       D.W. Carter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3">
      <w:pPr>
        <w:contextualSpacing w:val="0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720"/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Will furnish references upon request</w:t>
      </w:r>
      <w:r w:rsidDel="00000000" w:rsidR="00000000" w:rsidRPr="00000000">
        <w:rPr>
          <w:rtl w:val="0"/>
        </w:rPr>
      </w:r>
    </w:p>
    <w:sectPr>
      <w:pgSz w:h="15840" w:w="12240"/>
      <w:pgMar w:bottom="540" w:top="1008" w:left="180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18" w:val="single"/>
        <w:left w:color="000000" w:space="4" w:sz="18" w:val="single"/>
        <w:bottom w:color="000000" w:space="1" w:sz="18" w:val="single"/>
        <w:right w:color="000000" w:space="4" w:sz="18" w:val="single"/>
      </w:pBdr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8"/>
      <w:szCs w:val="28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pBdr>
        <w:top w:color="auto" w:space="1" w:sz="18" w:val="thinThickSmallGap"/>
        <w:left w:color="auto" w:space="4" w:sz="18" w:val="thinThickSmallGap"/>
        <w:bottom w:color="auto" w:space="1" w:sz="18" w:val="thickThinSmallGap"/>
        <w:right w:color="auto" w:space="4" w:sz="18" w:val="thickThinSmallGap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28"/>
      <w:szCs w:val="24"/>
      <w:u w:val="thick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