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B5753" w14:textId="77777777" w:rsidR="00CB5331" w:rsidRDefault="00CB5331" w:rsidP="00CB5331">
      <w:pPr>
        <w:pStyle w:val="Default"/>
      </w:pPr>
      <w:bookmarkStart w:id="0" w:name="_GoBack"/>
      <w:bookmarkEnd w:id="0"/>
      <w:r>
        <w:rPr>
          <w:sz w:val="22"/>
          <w:szCs w:val="22"/>
        </w:rPr>
        <w:t>Crystal M. Bridges</w:t>
      </w:r>
    </w:p>
    <w:p w14:paraId="4681CE96" w14:textId="77777777" w:rsidR="00CB5331" w:rsidRPr="00031C39" w:rsidRDefault="00030518" w:rsidP="00CB533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802 Marion Road</w:t>
      </w:r>
      <w:r>
        <w:rPr>
          <w:sz w:val="22"/>
          <w:szCs w:val="22"/>
        </w:rPr>
        <w:br/>
        <w:t>Venus, TX 76084</w:t>
      </w:r>
    </w:p>
    <w:p w14:paraId="7CDF3C9C" w14:textId="77777777" w:rsidR="00CB5331" w:rsidRPr="00031C39" w:rsidRDefault="00CB5331" w:rsidP="00CB5331">
      <w:pPr>
        <w:pStyle w:val="Default"/>
        <w:rPr>
          <w:sz w:val="22"/>
          <w:szCs w:val="22"/>
        </w:rPr>
      </w:pPr>
    </w:p>
    <w:p w14:paraId="1B2530FF" w14:textId="368ABA52" w:rsidR="00CB5331" w:rsidRPr="00031C39" w:rsidRDefault="00DC5FC6" w:rsidP="00CB533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March</w:t>
      </w:r>
      <w:r w:rsidR="003F03A7">
        <w:rPr>
          <w:sz w:val="22"/>
          <w:szCs w:val="22"/>
        </w:rPr>
        <w:t xml:space="preserve"> 2019</w:t>
      </w:r>
    </w:p>
    <w:p w14:paraId="7CD57815" w14:textId="77777777" w:rsidR="00CB5331" w:rsidRPr="00031C39" w:rsidRDefault="00CB5331" w:rsidP="00CB5331">
      <w:pPr>
        <w:pStyle w:val="Default"/>
        <w:rPr>
          <w:sz w:val="22"/>
          <w:szCs w:val="22"/>
        </w:rPr>
      </w:pPr>
    </w:p>
    <w:p w14:paraId="246CA87B" w14:textId="77777777" w:rsidR="00CB5331" w:rsidRPr="00031C39" w:rsidRDefault="00CB5331" w:rsidP="00CB5331">
      <w:pPr>
        <w:pStyle w:val="Default"/>
        <w:rPr>
          <w:sz w:val="22"/>
          <w:szCs w:val="22"/>
        </w:rPr>
      </w:pPr>
    </w:p>
    <w:p w14:paraId="77882B0E" w14:textId="77777777" w:rsidR="00CB5331" w:rsidRPr="00031C39" w:rsidRDefault="00CB5331" w:rsidP="00CB533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To Whom It May Concern</w:t>
      </w:r>
      <w:r w:rsidRPr="00031C39">
        <w:rPr>
          <w:sz w:val="22"/>
          <w:szCs w:val="22"/>
        </w:rPr>
        <w:t xml:space="preserve">: </w:t>
      </w:r>
    </w:p>
    <w:p w14:paraId="3DE8B704" w14:textId="77777777" w:rsidR="00CB5331" w:rsidRPr="00031C39" w:rsidRDefault="00CB5331" w:rsidP="00CB5331">
      <w:pPr>
        <w:pStyle w:val="Default"/>
        <w:rPr>
          <w:sz w:val="22"/>
          <w:szCs w:val="22"/>
        </w:rPr>
      </w:pPr>
    </w:p>
    <w:p w14:paraId="23C1E2E8" w14:textId="77777777" w:rsidR="00CB5331" w:rsidRPr="00031C39" w:rsidRDefault="00CB5331" w:rsidP="00CB533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 have had a Compact License as a Registered Nurse since 2011 with a wide variety of clinical</w:t>
      </w:r>
      <w:r w:rsidR="00707592">
        <w:rPr>
          <w:sz w:val="22"/>
          <w:szCs w:val="22"/>
        </w:rPr>
        <w:t xml:space="preserve"> and home health</w:t>
      </w:r>
      <w:r>
        <w:rPr>
          <w:sz w:val="22"/>
          <w:szCs w:val="22"/>
        </w:rPr>
        <w:t xml:space="preserve"> nursing experience. As an exceptional and highly recognized facility, your establishment</w:t>
      </w:r>
      <w:r w:rsidRPr="00031C39">
        <w:rPr>
          <w:sz w:val="22"/>
          <w:szCs w:val="22"/>
        </w:rPr>
        <w:t xml:space="preserve"> offers the opportunity for me to further develop my knowledge and skills an</w:t>
      </w:r>
      <w:r>
        <w:rPr>
          <w:sz w:val="22"/>
          <w:szCs w:val="22"/>
        </w:rPr>
        <w:t xml:space="preserve">d grow as a professional nurse. </w:t>
      </w:r>
      <w:r w:rsidRPr="00031C39">
        <w:rPr>
          <w:sz w:val="22"/>
          <w:szCs w:val="22"/>
        </w:rPr>
        <w:t xml:space="preserve">I would like to apply for a position as a </w:t>
      </w:r>
      <w:r>
        <w:rPr>
          <w:sz w:val="22"/>
          <w:szCs w:val="22"/>
        </w:rPr>
        <w:t>Registered Nurse</w:t>
      </w:r>
      <w:r w:rsidRPr="00031C39">
        <w:rPr>
          <w:sz w:val="22"/>
          <w:szCs w:val="22"/>
        </w:rPr>
        <w:t>.</w:t>
      </w:r>
    </w:p>
    <w:p w14:paraId="602A9893" w14:textId="77777777" w:rsidR="00CB5331" w:rsidRPr="00031C39" w:rsidRDefault="00CB5331" w:rsidP="00CB5331">
      <w:pPr>
        <w:pStyle w:val="Default"/>
        <w:rPr>
          <w:sz w:val="22"/>
          <w:szCs w:val="22"/>
        </w:rPr>
      </w:pPr>
    </w:p>
    <w:p w14:paraId="5D2C2561" w14:textId="77777777" w:rsidR="00CB5331" w:rsidRPr="00031C39" w:rsidRDefault="00CB5331" w:rsidP="00CB533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Accustomed to fast-</w:t>
      </w:r>
      <w:r w:rsidRPr="00031C39">
        <w:rPr>
          <w:sz w:val="22"/>
          <w:szCs w:val="22"/>
        </w:rPr>
        <w:t>paced environments of all sorts, I enjoy a challenge and take pride in my work.</w:t>
      </w:r>
      <w:r>
        <w:rPr>
          <w:sz w:val="22"/>
          <w:szCs w:val="22"/>
        </w:rPr>
        <w:t xml:space="preserve">  As indicated by my enclosed resume, m</w:t>
      </w:r>
      <w:r w:rsidRPr="00031C39">
        <w:rPr>
          <w:sz w:val="22"/>
          <w:szCs w:val="22"/>
        </w:rPr>
        <w:t>y</w:t>
      </w:r>
      <w:r w:rsidR="00707592">
        <w:rPr>
          <w:sz w:val="22"/>
          <w:szCs w:val="22"/>
        </w:rPr>
        <w:t xml:space="preserve"> current case management experience,</w:t>
      </w:r>
      <w:r>
        <w:rPr>
          <w:sz w:val="22"/>
          <w:szCs w:val="22"/>
        </w:rPr>
        <w:t xml:space="preserve"> extensive</w:t>
      </w:r>
      <w:r w:rsidRPr="00031C39">
        <w:rPr>
          <w:sz w:val="22"/>
          <w:szCs w:val="22"/>
        </w:rPr>
        <w:t xml:space="preserve"> clinical exp</w:t>
      </w:r>
      <w:r>
        <w:rPr>
          <w:sz w:val="22"/>
          <w:szCs w:val="22"/>
        </w:rPr>
        <w:t xml:space="preserve">erience, acute care hospital and Pediatric Home Health experience have </w:t>
      </w:r>
      <w:r w:rsidRPr="00031C39">
        <w:rPr>
          <w:sz w:val="22"/>
          <w:szCs w:val="22"/>
        </w:rPr>
        <w:t>effectively prepared me to begin</w:t>
      </w:r>
      <w:r>
        <w:rPr>
          <w:sz w:val="22"/>
          <w:szCs w:val="22"/>
        </w:rPr>
        <w:t xml:space="preserve"> employment with your establishment as a Registered Nurse.  If you are seeking an ambitious professional who perceives challenges as new opportunities to learn, I firmly believe I am the right individual for this position.</w:t>
      </w:r>
      <w:r w:rsidRPr="00031C39">
        <w:rPr>
          <w:sz w:val="22"/>
          <w:szCs w:val="22"/>
        </w:rPr>
        <w:t xml:space="preserve"> </w:t>
      </w:r>
    </w:p>
    <w:p w14:paraId="01A2DC40" w14:textId="77777777" w:rsidR="00CB5331" w:rsidRPr="00031C39" w:rsidRDefault="00CB5331" w:rsidP="00CB5331">
      <w:pPr>
        <w:pStyle w:val="Default"/>
        <w:rPr>
          <w:sz w:val="22"/>
          <w:szCs w:val="22"/>
        </w:rPr>
      </w:pPr>
    </w:p>
    <w:p w14:paraId="5FE826D7" w14:textId="77777777" w:rsidR="00CB5331" w:rsidRPr="00031C39" w:rsidRDefault="00CB5331" w:rsidP="00CB533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 would appreciate the opportunity to discuss how my compassion, skills, and ambition can accentuate your organization.  Until then, thank you for your consideration, and I look forward to hearing from you.</w:t>
      </w:r>
      <w:r w:rsidRPr="00031C39">
        <w:rPr>
          <w:sz w:val="22"/>
          <w:szCs w:val="22"/>
        </w:rPr>
        <w:t xml:space="preserve"> </w:t>
      </w:r>
    </w:p>
    <w:p w14:paraId="6826EAA9" w14:textId="77777777" w:rsidR="00CB5331" w:rsidRPr="00031C39" w:rsidRDefault="00CB5331" w:rsidP="00CB5331">
      <w:pPr>
        <w:pStyle w:val="Default"/>
        <w:rPr>
          <w:sz w:val="22"/>
          <w:szCs w:val="22"/>
        </w:rPr>
      </w:pPr>
    </w:p>
    <w:p w14:paraId="3805318F" w14:textId="77777777" w:rsidR="00CB5331" w:rsidRDefault="00CB5331" w:rsidP="00CB5331">
      <w:pPr>
        <w:pStyle w:val="Default"/>
        <w:rPr>
          <w:sz w:val="22"/>
          <w:szCs w:val="22"/>
        </w:rPr>
      </w:pPr>
    </w:p>
    <w:p w14:paraId="3A4AFE76" w14:textId="77777777" w:rsidR="00CB5331" w:rsidRDefault="00CB5331" w:rsidP="00CB5331">
      <w:pPr>
        <w:pStyle w:val="Default"/>
        <w:rPr>
          <w:sz w:val="22"/>
          <w:szCs w:val="22"/>
        </w:rPr>
      </w:pPr>
      <w:r w:rsidRPr="00031C39">
        <w:rPr>
          <w:sz w:val="22"/>
          <w:szCs w:val="22"/>
        </w:rPr>
        <w:t xml:space="preserve">Sincerely, </w:t>
      </w:r>
    </w:p>
    <w:p w14:paraId="6A10C197" w14:textId="77777777" w:rsidR="00CB5331" w:rsidRDefault="00CB5331" w:rsidP="00CB5331">
      <w:pPr>
        <w:pStyle w:val="Default"/>
        <w:rPr>
          <w:sz w:val="22"/>
          <w:szCs w:val="22"/>
        </w:rPr>
      </w:pPr>
    </w:p>
    <w:p w14:paraId="1FDFBE0F" w14:textId="77777777" w:rsidR="00CB5331" w:rsidRPr="00031C39" w:rsidRDefault="00CB5331" w:rsidP="00CB5331">
      <w:pPr>
        <w:pStyle w:val="Default"/>
        <w:rPr>
          <w:sz w:val="22"/>
          <w:szCs w:val="22"/>
        </w:rPr>
      </w:pPr>
    </w:p>
    <w:p w14:paraId="658B171E" w14:textId="77777777" w:rsidR="00CB5331" w:rsidRPr="00031C39" w:rsidRDefault="00CB5331" w:rsidP="00CB533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Crystal M. Bridges, RN BSN</w:t>
      </w:r>
    </w:p>
    <w:p w14:paraId="2402D9A7" w14:textId="77777777" w:rsidR="00CB5331" w:rsidRPr="00031C39" w:rsidRDefault="00CB5331" w:rsidP="00CB5331">
      <w:pPr>
        <w:pStyle w:val="Default"/>
        <w:rPr>
          <w:sz w:val="22"/>
          <w:szCs w:val="22"/>
        </w:rPr>
      </w:pPr>
    </w:p>
    <w:p w14:paraId="1C64A9E5" w14:textId="77777777" w:rsidR="00CB5331" w:rsidRPr="00D90624" w:rsidRDefault="00CB5331" w:rsidP="00CB5331">
      <w:pPr>
        <w:rPr>
          <w:rFonts w:ascii="Times New Roman" w:hAnsi="Times New Roman" w:cs="Times New Roman"/>
          <w:i/>
        </w:rPr>
      </w:pPr>
      <w:r w:rsidRPr="00D90624">
        <w:rPr>
          <w:rFonts w:ascii="Times New Roman" w:hAnsi="Times New Roman" w:cs="Times New Roman"/>
          <w:i/>
        </w:rPr>
        <w:t>Resume Enclosed</w:t>
      </w:r>
    </w:p>
    <w:p w14:paraId="5CD681F1" w14:textId="77777777" w:rsidR="00CB5331" w:rsidRDefault="00CB5331" w:rsidP="00CB5331">
      <w:pPr>
        <w:shd w:val="clear" w:color="auto" w:fill="FFFFFF"/>
        <w:spacing w:line="336" w:lineRule="auto"/>
        <w:jc w:val="center"/>
        <w:rPr>
          <w:rFonts w:ascii="Times New Roman" w:eastAsia="Times New Roman" w:hAnsi="Times New Roman" w:cs="Times New Roman"/>
          <w:b/>
          <w:bCs/>
          <w:color w:val="333344"/>
        </w:rPr>
      </w:pPr>
    </w:p>
    <w:p w14:paraId="2C43ECE5" w14:textId="77777777" w:rsidR="00CB5331" w:rsidRDefault="00CB5331" w:rsidP="00CB5331">
      <w:pPr>
        <w:shd w:val="clear" w:color="auto" w:fill="FFFFFF"/>
        <w:spacing w:line="336" w:lineRule="auto"/>
        <w:jc w:val="center"/>
        <w:rPr>
          <w:rFonts w:ascii="Times New Roman" w:eastAsia="Times New Roman" w:hAnsi="Times New Roman" w:cs="Times New Roman"/>
          <w:b/>
          <w:bCs/>
          <w:color w:val="333344"/>
        </w:rPr>
      </w:pPr>
    </w:p>
    <w:p w14:paraId="44E3C7B6" w14:textId="77777777" w:rsidR="00CB5331" w:rsidRDefault="00CB5331" w:rsidP="00CB5331">
      <w:pPr>
        <w:shd w:val="clear" w:color="auto" w:fill="FFFFFF"/>
        <w:spacing w:line="336" w:lineRule="auto"/>
        <w:jc w:val="center"/>
        <w:rPr>
          <w:rFonts w:ascii="Times New Roman" w:eastAsia="Times New Roman" w:hAnsi="Times New Roman" w:cs="Times New Roman"/>
          <w:b/>
          <w:bCs/>
          <w:color w:val="333344"/>
        </w:rPr>
      </w:pPr>
    </w:p>
    <w:p w14:paraId="717165A2" w14:textId="77777777" w:rsidR="00CB5331" w:rsidRDefault="00CB5331" w:rsidP="00CB5331">
      <w:pPr>
        <w:shd w:val="clear" w:color="auto" w:fill="FFFFFF"/>
        <w:spacing w:line="336" w:lineRule="auto"/>
        <w:jc w:val="center"/>
        <w:rPr>
          <w:rFonts w:ascii="Times New Roman" w:eastAsia="Times New Roman" w:hAnsi="Times New Roman" w:cs="Times New Roman"/>
          <w:b/>
          <w:bCs/>
          <w:color w:val="333344"/>
        </w:rPr>
      </w:pPr>
    </w:p>
    <w:p w14:paraId="2654F3DC" w14:textId="77777777" w:rsidR="00CB5331" w:rsidRDefault="00CB5331" w:rsidP="00CB5331">
      <w:pPr>
        <w:shd w:val="clear" w:color="auto" w:fill="FFFFFF"/>
        <w:spacing w:line="336" w:lineRule="auto"/>
        <w:jc w:val="center"/>
        <w:rPr>
          <w:rFonts w:ascii="Times New Roman" w:eastAsia="Times New Roman" w:hAnsi="Times New Roman" w:cs="Times New Roman"/>
          <w:b/>
          <w:bCs/>
          <w:color w:val="333344"/>
        </w:rPr>
      </w:pPr>
    </w:p>
    <w:p w14:paraId="241C0A14" w14:textId="77777777" w:rsidR="00CB5331" w:rsidRDefault="00CB5331" w:rsidP="00CB5331">
      <w:pPr>
        <w:shd w:val="clear" w:color="auto" w:fill="FFFFFF"/>
        <w:spacing w:line="336" w:lineRule="auto"/>
        <w:jc w:val="center"/>
        <w:rPr>
          <w:rFonts w:ascii="Times New Roman" w:eastAsia="Times New Roman" w:hAnsi="Times New Roman" w:cs="Times New Roman"/>
          <w:b/>
          <w:bCs/>
          <w:color w:val="333344"/>
        </w:rPr>
      </w:pPr>
    </w:p>
    <w:p w14:paraId="62BB5BDC" w14:textId="77777777" w:rsidR="00CB5331" w:rsidRDefault="00CB5331" w:rsidP="00CB5331">
      <w:pPr>
        <w:shd w:val="clear" w:color="auto" w:fill="FFFFFF"/>
        <w:spacing w:line="336" w:lineRule="auto"/>
        <w:jc w:val="center"/>
        <w:rPr>
          <w:rFonts w:ascii="Times New Roman" w:eastAsia="Times New Roman" w:hAnsi="Times New Roman" w:cs="Times New Roman"/>
          <w:b/>
          <w:bCs/>
          <w:color w:val="333344"/>
        </w:rPr>
      </w:pPr>
    </w:p>
    <w:p w14:paraId="48BFE269" w14:textId="77777777" w:rsidR="00CB5331" w:rsidRDefault="00CB5331" w:rsidP="00CB5331">
      <w:pPr>
        <w:shd w:val="clear" w:color="auto" w:fill="FFFFFF"/>
        <w:spacing w:line="336" w:lineRule="auto"/>
        <w:jc w:val="center"/>
        <w:rPr>
          <w:rFonts w:ascii="Times New Roman" w:eastAsia="Times New Roman" w:hAnsi="Times New Roman" w:cs="Times New Roman"/>
          <w:b/>
          <w:bCs/>
          <w:color w:val="333344"/>
        </w:rPr>
      </w:pPr>
    </w:p>
    <w:p w14:paraId="045DA7AC" w14:textId="77777777" w:rsidR="00CB5331" w:rsidRPr="00E3646C" w:rsidRDefault="00CB5331" w:rsidP="00453732">
      <w:pPr>
        <w:shd w:val="clear" w:color="auto" w:fill="FFFFFF"/>
        <w:spacing w:line="336" w:lineRule="auto"/>
        <w:jc w:val="center"/>
        <w:rPr>
          <w:rFonts w:ascii="Times New Roman" w:eastAsia="Times New Roman" w:hAnsi="Times New Roman" w:cs="Times New Roman"/>
          <w:color w:val="333344"/>
        </w:rPr>
      </w:pPr>
      <w:r w:rsidRPr="00E3646C">
        <w:rPr>
          <w:rFonts w:ascii="Times New Roman" w:eastAsia="Times New Roman" w:hAnsi="Times New Roman" w:cs="Times New Roman"/>
          <w:b/>
          <w:bCs/>
          <w:color w:val="333344"/>
        </w:rPr>
        <w:lastRenderedPageBreak/>
        <w:t>Crystal</w:t>
      </w:r>
      <w:r w:rsidRPr="00717767">
        <w:rPr>
          <w:rFonts w:ascii="Times New Roman" w:eastAsia="Times New Roman" w:hAnsi="Times New Roman" w:cs="Times New Roman"/>
          <w:b/>
          <w:bCs/>
          <w:color w:val="333344"/>
        </w:rPr>
        <w:t xml:space="preserve"> M.</w:t>
      </w:r>
      <w:r>
        <w:rPr>
          <w:rFonts w:ascii="Times New Roman" w:eastAsia="Times New Roman" w:hAnsi="Times New Roman" w:cs="Times New Roman"/>
          <w:b/>
          <w:bCs/>
          <w:color w:val="333344"/>
        </w:rPr>
        <w:t xml:space="preserve"> Bridges</w:t>
      </w:r>
      <w:r w:rsidRPr="00E3646C">
        <w:rPr>
          <w:rFonts w:ascii="Times New Roman" w:eastAsia="Times New Roman" w:hAnsi="Times New Roman" w:cs="Times New Roman"/>
          <w:b/>
          <w:bCs/>
          <w:color w:val="333344"/>
        </w:rPr>
        <w:br/>
      </w:r>
      <w:r w:rsidR="001F018D">
        <w:rPr>
          <w:rFonts w:ascii="Times New Roman" w:eastAsia="Times New Roman" w:hAnsi="Times New Roman" w:cs="Times New Roman"/>
          <w:color w:val="333344"/>
        </w:rPr>
        <w:t>802 Marion Road</w:t>
      </w:r>
      <w:r w:rsidR="001F018D">
        <w:rPr>
          <w:rFonts w:ascii="Times New Roman" w:eastAsia="Times New Roman" w:hAnsi="Times New Roman" w:cs="Times New Roman"/>
          <w:color w:val="333344"/>
        </w:rPr>
        <w:br/>
        <w:t>Venus, TX  76084</w:t>
      </w:r>
      <w:r>
        <w:rPr>
          <w:rFonts w:ascii="Times New Roman" w:eastAsia="Times New Roman" w:hAnsi="Times New Roman" w:cs="Times New Roman"/>
          <w:color w:val="333344"/>
        </w:rPr>
        <w:br/>
        <w:t>(214)-669-1540</w:t>
      </w:r>
      <w:r>
        <w:rPr>
          <w:rFonts w:ascii="Times New Roman" w:eastAsia="Times New Roman" w:hAnsi="Times New Roman" w:cs="Times New Roman"/>
          <w:color w:val="333344"/>
        </w:rPr>
        <w:br/>
        <w:t>CrystalBridgesRN@hotmail.com</w:t>
      </w:r>
    </w:p>
    <w:p w14:paraId="17F61694" w14:textId="77777777" w:rsidR="00CB5331" w:rsidRPr="00E3646C" w:rsidRDefault="00CB5331" w:rsidP="00CB5331">
      <w:pPr>
        <w:shd w:val="clear" w:color="auto" w:fill="FFFFFF"/>
        <w:spacing w:after="0" w:line="336" w:lineRule="auto"/>
        <w:rPr>
          <w:rFonts w:ascii="Times New Roman" w:eastAsia="Times New Roman" w:hAnsi="Times New Roman" w:cs="Times New Roman"/>
          <w:color w:val="333344"/>
        </w:rPr>
      </w:pPr>
      <w:r w:rsidRPr="00E3646C">
        <w:rPr>
          <w:rFonts w:ascii="Times New Roman" w:eastAsia="Times New Roman" w:hAnsi="Times New Roman" w:cs="Times New Roman"/>
          <w:color w:val="333344"/>
        </w:rPr>
        <w:t> </w:t>
      </w:r>
    </w:p>
    <w:p w14:paraId="56CCDBDE" w14:textId="77777777" w:rsidR="00CB5331" w:rsidRPr="00E3646C" w:rsidRDefault="00CB5331" w:rsidP="00CB5331">
      <w:pPr>
        <w:shd w:val="clear" w:color="auto" w:fill="FFFFFF"/>
        <w:spacing w:line="336" w:lineRule="auto"/>
        <w:outlineLvl w:val="0"/>
        <w:rPr>
          <w:rFonts w:ascii="Times New Roman" w:eastAsia="Times New Roman" w:hAnsi="Times New Roman" w:cs="Times New Roman"/>
          <w:b/>
          <w:bCs/>
          <w:color w:val="333344"/>
          <w:kern w:val="36"/>
        </w:rPr>
      </w:pPr>
      <w:r w:rsidRPr="00E3646C">
        <w:rPr>
          <w:rFonts w:ascii="Times New Roman" w:eastAsia="Times New Roman" w:hAnsi="Times New Roman" w:cs="Times New Roman"/>
          <w:b/>
          <w:bCs/>
          <w:color w:val="333344"/>
          <w:kern w:val="36"/>
        </w:rPr>
        <w:t>QUALIFICATIONS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7851"/>
      </w:tblGrid>
      <w:tr w:rsidR="00CB5331" w:rsidRPr="00E3646C" w14:paraId="70112FBE" w14:textId="77777777" w:rsidTr="00CB5331"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BC505" w14:textId="77777777" w:rsidR="00CB5331" w:rsidRPr="00E3646C" w:rsidRDefault="00CB5331" w:rsidP="00CB5331">
            <w:pPr>
              <w:spacing w:after="0" w:line="312" w:lineRule="atLeast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44"/>
                <w:kern w:val="36"/>
              </w:rPr>
            </w:pPr>
            <w:r w:rsidRPr="00E3646C">
              <w:rPr>
                <w:rFonts w:ascii="Times New Roman" w:eastAsia="Times New Roman" w:hAnsi="Times New Roman" w:cs="Times New Roman"/>
                <w:b/>
                <w:bCs/>
                <w:color w:val="333344"/>
                <w:kern w:val="3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1FD7A" w14:textId="77777777" w:rsidR="00CB5331" w:rsidRDefault="00CB5331" w:rsidP="00CB5331">
            <w:pPr>
              <w:numPr>
                <w:ilvl w:val="0"/>
                <w:numId w:val="1"/>
              </w:numPr>
              <w:spacing w:after="0" w:line="312" w:lineRule="atLeast"/>
              <w:ind w:left="870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>Compact Registered Nurse License Holder since 2011</w:t>
            </w:r>
          </w:p>
          <w:p w14:paraId="6A45EEAF" w14:textId="77777777" w:rsidR="00CB5331" w:rsidRDefault="00CB5331" w:rsidP="00CB5331">
            <w:pPr>
              <w:numPr>
                <w:ilvl w:val="0"/>
                <w:numId w:val="1"/>
              </w:numPr>
              <w:spacing w:after="0" w:line="312" w:lineRule="atLeast"/>
              <w:ind w:left="870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>BSN</w:t>
            </w:r>
          </w:p>
          <w:p w14:paraId="17E2A6B7" w14:textId="77777777" w:rsidR="00CB5331" w:rsidRDefault="00CB5331" w:rsidP="00CB5331">
            <w:pPr>
              <w:numPr>
                <w:ilvl w:val="0"/>
                <w:numId w:val="1"/>
              </w:numPr>
              <w:spacing w:after="0" w:line="312" w:lineRule="atLeast"/>
              <w:ind w:left="870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>ACLS</w:t>
            </w:r>
          </w:p>
          <w:p w14:paraId="6D22669C" w14:textId="77777777" w:rsidR="00CB5331" w:rsidRDefault="00CB5331" w:rsidP="00CB5331">
            <w:pPr>
              <w:numPr>
                <w:ilvl w:val="0"/>
                <w:numId w:val="1"/>
              </w:numPr>
              <w:spacing w:after="0" w:line="312" w:lineRule="atLeast"/>
              <w:ind w:left="870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>BLS</w:t>
            </w:r>
          </w:p>
          <w:p w14:paraId="5BC76E59" w14:textId="77777777" w:rsidR="00CB5331" w:rsidRDefault="00CB5331" w:rsidP="00CB5331">
            <w:pPr>
              <w:numPr>
                <w:ilvl w:val="0"/>
                <w:numId w:val="1"/>
              </w:numPr>
              <w:spacing w:after="0" w:line="312" w:lineRule="atLeast"/>
              <w:ind w:left="870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>Compassionate Registered Nurse</w:t>
            </w:r>
            <w:r w:rsidRPr="00E3646C">
              <w:rPr>
                <w:rFonts w:ascii="Times New Roman" w:eastAsia="Times New Roman" w:hAnsi="Times New Roman" w:cs="Times New Roman"/>
                <w:color w:val="333344"/>
              </w:rPr>
              <w:t xml:space="preserve"> with exceptional clinical, didactic, and leadership skills.  </w:t>
            </w:r>
          </w:p>
          <w:p w14:paraId="0CE139F5" w14:textId="77777777" w:rsidR="00A417B5" w:rsidRDefault="00A417B5" w:rsidP="00CB5331">
            <w:pPr>
              <w:numPr>
                <w:ilvl w:val="0"/>
                <w:numId w:val="1"/>
              </w:numPr>
              <w:spacing w:after="0" w:line="312" w:lineRule="atLeast"/>
              <w:ind w:left="870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 xml:space="preserve">Charge Nurse and Preceptor </w:t>
            </w:r>
            <w:r w:rsidR="002B2956">
              <w:rPr>
                <w:rFonts w:ascii="Times New Roman" w:eastAsia="Times New Roman" w:hAnsi="Times New Roman" w:cs="Times New Roman"/>
                <w:color w:val="333344"/>
              </w:rPr>
              <w:t xml:space="preserve">experience </w:t>
            </w:r>
          </w:p>
          <w:p w14:paraId="37791584" w14:textId="77777777" w:rsidR="00CB5331" w:rsidRDefault="00CB5331" w:rsidP="00CB5331">
            <w:pPr>
              <w:numPr>
                <w:ilvl w:val="0"/>
                <w:numId w:val="1"/>
              </w:numPr>
              <w:spacing w:after="0" w:line="312" w:lineRule="atLeast"/>
              <w:ind w:left="870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>Telemetry certification and experience</w:t>
            </w:r>
          </w:p>
          <w:p w14:paraId="3B3B348E" w14:textId="57BFF190" w:rsidR="00CB5331" w:rsidRDefault="00CB5331" w:rsidP="00CB5331">
            <w:pPr>
              <w:numPr>
                <w:ilvl w:val="0"/>
                <w:numId w:val="1"/>
              </w:numPr>
              <w:spacing w:after="0" w:line="312" w:lineRule="atLeast"/>
              <w:ind w:left="870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>Specialized in clinical oncology, end stage renal disease, med/surg, orthopedics and cardiology</w:t>
            </w:r>
          </w:p>
          <w:p w14:paraId="79A30A6F" w14:textId="53043A83" w:rsidR="00DC5FC6" w:rsidRDefault="00DC5FC6" w:rsidP="00CB5331">
            <w:pPr>
              <w:numPr>
                <w:ilvl w:val="0"/>
                <w:numId w:val="1"/>
              </w:numPr>
              <w:spacing w:after="0" w:line="312" w:lineRule="atLeast"/>
              <w:ind w:left="870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>Geriatric Psych &amp; Memory Care</w:t>
            </w:r>
          </w:p>
          <w:p w14:paraId="695C0FFD" w14:textId="77777777" w:rsidR="00CB5331" w:rsidRDefault="00CB5331" w:rsidP="00CB5331">
            <w:pPr>
              <w:numPr>
                <w:ilvl w:val="0"/>
                <w:numId w:val="1"/>
              </w:numPr>
              <w:spacing w:after="0" w:line="312" w:lineRule="atLeast"/>
              <w:ind w:left="870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>Experienced with end of life care</w:t>
            </w:r>
          </w:p>
          <w:p w14:paraId="0BDE460A" w14:textId="77777777" w:rsidR="00CB5331" w:rsidRPr="00717767" w:rsidRDefault="00CB5331" w:rsidP="00CB5331">
            <w:pPr>
              <w:numPr>
                <w:ilvl w:val="0"/>
                <w:numId w:val="1"/>
              </w:numPr>
              <w:spacing w:after="0" w:line="312" w:lineRule="atLeast"/>
              <w:ind w:left="870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>Comfortable in fast-pace</w:t>
            </w:r>
            <w:r w:rsidRPr="00E3646C">
              <w:rPr>
                <w:rFonts w:ascii="Times New Roman" w:eastAsia="Times New Roman" w:hAnsi="Times New Roman" w:cs="Times New Roman"/>
                <w:color w:val="333344"/>
              </w:rPr>
              <w:t>d, emergency situations a</w:t>
            </w:r>
            <w:r>
              <w:rPr>
                <w:rFonts w:ascii="Times New Roman" w:eastAsia="Times New Roman" w:hAnsi="Times New Roman" w:cs="Times New Roman"/>
                <w:color w:val="333344"/>
              </w:rPr>
              <w:t>nd ade</w:t>
            </w:r>
            <w:r w:rsidRPr="00717767">
              <w:rPr>
                <w:rFonts w:ascii="Times New Roman" w:eastAsia="Times New Roman" w:hAnsi="Times New Roman" w:cs="Times New Roman"/>
                <w:color w:val="333344"/>
              </w:rPr>
              <w:t>pt in crisis management. </w:t>
            </w:r>
          </w:p>
          <w:p w14:paraId="69319B0A" w14:textId="77777777" w:rsidR="00CB5331" w:rsidRPr="00717767" w:rsidRDefault="00CB5331" w:rsidP="00CB5331">
            <w:pPr>
              <w:numPr>
                <w:ilvl w:val="0"/>
                <w:numId w:val="1"/>
              </w:numPr>
              <w:spacing w:after="0" w:line="312" w:lineRule="atLeast"/>
              <w:ind w:left="870"/>
              <w:rPr>
                <w:rFonts w:ascii="Times New Roman" w:eastAsia="Times New Roman" w:hAnsi="Times New Roman" w:cs="Times New Roman"/>
                <w:color w:val="333344"/>
              </w:rPr>
            </w:pPr>
            <w:r w:rsidRPr="00E3646C">
              <w:rPr>
                <w:rFonts w:ascii="Times New Roman" w:eastAsia="Times New Roman" w:hAnsi="Times New Roman" w:cs="Times New Roman"/>
                <w:color w:val="333344"/>
              </w:rPr>
              <w:t>Successful at managing time, prioritizing tasks and exerci</w:t>
            </w:r>
            <w:r>
              <w:rPr>
                <w:rFonts w:ascii="Times New Roman" w:eastAsia="Times New Roman" w:hAnsi="Times New Roman" w:cs="Times New Roman"/>
                <w:color w:val="333344"/>
              </w:rPr>
              <w:t xml:space="preserve">sing sound judgment required to </w:t>
            </w:r>
            <w:r w:rsidRPr="00E3646C">
              <w:rPr>
                <w:rFonts w:ascii="Times New Roman" w:eastAsia="Times New Roman" w:hAnsi="Times New Roman" w:cs="Times New Roman"/>
                <w:color w:val="333344"/>
              </w:rPr>
              <w:t xml:space="preserve">improve the quality of patient care.  </w:t>
            </w:r>
          </w:p>
          <w:p w14:paraId="2F15AB52" w14:textId="77777777" w:rsidR="00CB5331" w:rsidRPr="00717767" w:rsidRDefault="00CB5331" w:rsidP="00CB5331">
            <w:pPr>
              <w:numPr>
                <w:ilvl w:val="0"/>
                <w:numId w:val="1"/>
              </w:numPr>
              <w:spacing w:after="0" w:line="312" w:lineRule="atLeast"/>
              <w:ind w:left="870"/>
              <w:rPr>
                <w:rFonts w:ascii="Times New Roman" w:eastAsia="Times New Roman" w:hAnsi="Times New Roman" w:cs="Times New Roman"/>
                <w:color w:val="333344"/>
              </w:rPr>
            </w:pPr>
            <w:r w:rsidRPr="00E3646C">
              <w:rPr>
                <w:rFonts w:ascii="Times New Roman" w:eastAsia="Times New Roman" w:hAnsi="Times New Roman" w:cs="Times New Roman"/>
                <w:color w:val="333344"/>
              </w:rPr>
              <w:t>Demonstrates exquisite communication skills with patients and other healthcare professionals.</w:t>
            </w:r>
          </w:p>
          <w:p w14:paraId="6D5A36B6" w14:textId="77777777" w:rsidR="00CB5331" w:rsidRDefault="00CB5331" w:rsidP="00CB5331">
            <w:pPr>
              <w:numPr>
                <w:ilvl w:val="0"/>
                <w:numId w:val="1"/>
              </w:numPr>
              <w:spacing w:after="0" w:line="312" w:lineRule="atLeast"/>
              <w:ind w:left="870"/>
              <w:rPr>
                <w:rFonts w:ascii="Times New Roman" w:eastAsia="Times New Roman" w:hAnsi="Times New Roman" w:cs="Times New Roman"/>
                <w:color w:val="333344"/>
              </w:rPr>
            </w:pPr>
            <w:r w:rsidRPr="00717767">
              <w:rPr>
                <w:rFonts w:ascii="Times New Roman" w:eastAsia="Times New Roman" w:hAnsi="Times New Roman" w:cs="Times New Roman"/>
                <w:color w:val="333344"/>
              </w:rPr>
              <w:t>Reliable and punctual in all aspects.</w:t>
            </w:r>
          </w:p>
          <w:p w14:paraId="38F1E0B9" w14:textId="77777777" w:rsidR="00CB5331" w:rsidRPr="00717767" w:rsidRDefault="00CB5331" w:rsidP="00CB5331">
            <w:pPr>
              <w:numPr>
                <w:ilvl w:val="0"/>
                <w:numId w:val="1"/>
              </w:numPr>
              <w:spacing w:after="0" w:line="312" w:lineRule="atLeast"/>
              <w:ind w:left="870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>Excellent team player and thrives under pressure</w:t>
            </w:r>
          </w:p>
          <w:p w14:paraId="3246F5BF" w14:textId="77777777" w:rsidR="00CB5331" w:rsidRDefault="00CB5331" w:rsidP="00CB5331">
            <w:pPr>
              <w:numPr>
                <w:ilvl w:val="0"/>
                <w:numId w:val="1"/>
              </w:numPr>
              <w:spacing w:after="0" w:line="312" w:lineRule="atLeast"/>
              <w:ind w:left="870"/>
              <w:rPr>
                <w:rFonts w:ascii="Times New Roman" w:eastAsia="Times New Roman" w:hAnsi="Times New Roman" w:cs="Times New Roman"/>
                <w:color w:val="333344"/>
              </w:rPr>
            </w:pPr>
            <w:r w:rsidRPr="00717767">
              <w:rPr>
                <w:rFonts w:ascii="Times New Roman" w:eastAsia="Times New Roman" w:hAnsi="Times New Roman" w:cs="Times New Roman"/>
                <w:color w:val="333344"/>
              </w:rPr>
              <w:t>Proficient in Microsoft Word, Excel, PowerPoint &amp; Access.</w:t>
            </w:r>
          </w:p>
          <w:p w14:paraId="674E6060" w14:textId="77777777" w:rsidR="00CB5331" w:rsidRDefault="00CB5331" w:rsidP="00CB5331">
            <w:pPr>
              <w:numPr>
                <w:ilvl w:val="0"/>
                <w:numId w:val="1"/>
              </w:numPr>
              <w:spacing w:after="0" w:line="312" w:lineRule="atLeast"/>
              <w:ind w:left="870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>100 WPM typing speed.</w:t>
            </w:r>
          </w:p>
          <w:p w14:paraId="44D4215C" w14:textId="05C0FD3E" w:rsidR="00CB5331" w:rsidRDefault="00CB5331" w:rsidP="00CB5331">
            <w:pPr>
              <w:numPr>
                <w:ilvl w:val="0"/>
                <w:numId w:val="1"/>
              </w:numPr>
              <w:spacing w:after="0" w:line="312" w:lineRule="atLeast"/>
              <w:ind w:left="870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>EMAR, Cerner, Epic,</w:t>
            </w:r>
            <w:r w:rsidR="003C1BBB">
              <w:rPr>
                <w:rFonts w:ascii="Times New Roman" w:eastAsia="Times New Roman" w:hAnsi="Times New Roman" w:cs="Times New Roman"/>
                <w:color w:val="333344"/>
              </w:rPr>
              <w:t xml:space="preserve"> Point Click Care,</w:t>
            </w:r>
            <w:r>
              <w:rPr>
                <w:rFonts w:ascii="Times New Roman" w:eastAsia="Times New Roman" w:hAnsi="Times New Roman" w:cs="Times New Roman"/>
                <w:color w:val="333344"/>
              </w:rPr>
              <w:t xml:space="preserve"> Paragon, E</w:t>
            </w:r>
            <w:r w:rsidRPr="00BA6DD4">
              <w:rPr>
                <w:rFonts w:ascii="Times New Roman" w:eastAsia="Times New Roman" w:hAnsi="Times New Roman" w:cs="Times New Roman"/>
                <w:color w:val="333344"/>
              </w:rPr>
              <w:t>clipsys</w:t>
            </w:r>
            <w:r>
              <w:rPr>
                <w:rFonts w:ascii="Times New Roman" w:eastAsia="Times New Roman" w:hAnsi="Times New Roman" w:cs="Times New Roman"/>
                <w:color w:val="333344"/>
              </w:rPr>
              <w:t>,</w:t>
            </w:r>
            <w:r w:rsidR="00707592">
              <w:rPr>
                <w:rFonts w:ascii="Times New Roman" w:eastAsia="Times New Roman" w:hAnsi="Times New Roman" w:cs="Times New Roman"/>
                <w:color w:val="333344"/>
              </w:rPr>
              <w:t xml:space="preserve"> Homecare Homebase,</w:t>
            </w:r>
            <w:r w:rsidR="003F03A7">
              <w:rPr>
                <w:rFonts w:ascii="Times New Roman" w:eastAsia="Times New Roman" w:hAnsi="Times New Roman" w:cs="Times New Roman"/>
                <w:color w:val="333344"/>
              </w:rPr>
              <w:t xml:space="preserve"> </w:t>
            </w:r>
            <w:proofErr w:type="spellStart"/>
            <w:r w:rsidR="003F03A7">
              <w:rPr>
                <w:rFonts w:ascii="Times New Roman" w:eastAsia="Times New Roman" w:hAnsi="Times New Roman" w:cs="Times New Roman"/>
                <w:color w:val="333344"/>
              </w:rPr>
              <w:t>Kinnser</w:t>
            </w:r>
            <w:proofErr w:type="spellEnd"/>
            <w:r w:rsidR="003F03A7">
              <w:rPr>
                <w:rFonts w:ascii="Times New Roman" w:eastAsia="Times New Roman" w:hAnsi="Times New Roman" w:cs="Times New Roman"/>
                <w:color w:val="333344"/>
              </w:rPr>
              <w:t xml:space="preserve">, </w:t>
            </w:r>
            <w:proofErr w:type="spellStart"/>
            <w:r w:rsidR="003F03A7">
              <w:rPr>
                <w:rFonts w:ascii="Times New Roman" w:eastAsia="Times New Roman" w:hAnsi="Times New Roman" w:cs="Times New Roman"/>
                <w:color w:val="333344"/>
              </w:rPr>
              <w:t>KanTime</w:t>
            </w:r>
            <w:proofErr w:type="spellEnd"/>
            <w:r w:rsidR="003F03A7">
              <w:rPr>
                <w:rFonts w:ascii="Times New Roman" w:eastAsia="Times New Roman" w:hAnsi="Times New Roman" w:cs="Times New Roman"/>
                <w:color w:val="333344"/>
              </w:rPr>
              <w:t>,</w:t>
            </w:r>
            <w:r w:rsidR="008B09C4">
              <w:rPr>
                <w:rFonts w:ascii="Times New Roman" w:eastAsia="Times New Roman" w:hAnsi="Times New Roman" w:cs="Times New Roman"/>
                <w:color w:val="333344"/>
              </w:rPr>
              <w:t xml:space="preserve"> Oasis,</w:t>
            </w:r>
            <w:r>
              <w:rPr>
                <w:rFonts w:ascii="Times New Roman" w:eastAsia="Times New Roman" w:hAnsi="Times New Roman" w:cs="Times New Roman"/>
                <w:color w:val="333344"/>
              </w:rPr>
              <w:t xml:space="preserve"> Pyxis,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44"/>
              </w:rPr>
              <w:t>Mckesson</w:t>
            </w:r>
            <w:proofErr w:type="spellEnd"/>
            <w:r>
              <w:rPr>
                <w:rFonts w:ascii="Times New Roman" w:eastAsia="Times New Roman" w:hAnsi="Times New Roman" w:cs="Times New Roman"/>
                <w:color w:val="333344"/>
              </w:rPr>
              <w:t>,</w:t>
            </w:r>
            <w:r w:rsidR="003C1BBB">
              <w:rPr>
                <w:rFonts w:ascii="Times New Roman" w:eastAsia="Times New Roman" w:hAnsi="Times New Roman" w:cs="Times New Roman"/>
                <w:color w:val="333344"/>
              </w:rPr>
              <w:t xml:space="preserve"> Pass Port,</w:t>
            </w:r>
            <w:r>
              <w:rPr>
                <w:rFonts w:ascii="Times New Roman" w:eastAsia="Times New Roman" w:hAnsi="Times New Roman" w:cs="Times New Roman"/>
                <w:color w:val="333344"/>
              </w:rPr>
              <w:t xml:space="preserve"> Omni Cell &amp; Meditech</w:t>
            </w:r>
            <w:r w:rsidR="00DC5FC6">
              <w:rPr>
                <w:rFonts w:ascii="Times New Roman" w:eastAsia="Times New Roman" w:hAnsi="Times New Roman" w:cs="Times New Roman"/>
                <w:color w:val="333344"/>
              </w:rPr>
              <w:t xml:space="preserve">, </w:t>
            </w:r>
            <w:proofErr w:type="spellStart"/>
            <w:r w:rsidR="00DC5FC6">
              <w:rPr>
                <w:rFonts w:ascii="Times New Roman" w:eastAsia="Times New Roman" w:hAnsi="Times New Roman" w:cs="Times New Roman"/>
                <w:color w:val="333344"/>
              </w:rPr>
              <w:t>Devero</w:t>
            </w:r>
            <w:proofErr w:type="spellEnd"/>
            <w:r>
              <w:rPr>
                <w:rFonts w:ascii="Times New Roman" w:eastAsia="Times New Roman" w:hAnsi="Times New Roman" w:cs="Times New Roman"/>
                <w:color w:val="333344"/>
              </w:rPr>
              <w:t xml:space="preserve"> experienced.</w:t>
            </w:r>
          </w:p>
          <w:p w14:paraId="1910A223" w14:textId="77777777" w:rsidR="00CB5331" w:rsidRDefault="00CB5331" w:rsidP="00CB5331">
            <w:pPr>
              <w:spacing w:after="0" w:line="312" w:lineRule="atLeast"/>
              <w:ind w:left="510"/>
              <w:rPr>
                <w:rFonts w:ascii="Times New Roman" w:eastAsia="Times New Roman" w:hAnsi="Times New Roman" w:cs="Times New Roman"/>
                <w:color w:val="333344"/>
              </w:rPr>
            </w:pPr>
          </w:p>
          <w:p w14:paraId="2E28D8C8" w14:textId="77777777" w:rsidR="00CB5331" w:rsidRPr="009106A5" w:rsidRDefault="00CB5331" w:rsidP="00CB5331">
            <w:pPr>
              <w:spacing w:after="0" w:line="312" w:lineRule="atLeast"/>
              <w:ind w:left="510"/>
              <w:rPr>
                <w:rFonts w:ascii="Times New Roman" w:eastAsia="Times New Roman" w:hAnsi="Times New Roman" w:cs="Times New Roman"/>
                <w:color w:val="333344"/>
              </w:rPr>
            </w:pPr>
          </w:p>
        </w:tc>
      </w:tr>
    </w:tbl>
    <w:p w14:paraId="5E6189FA" w14:textId="77777777" w:rsidR="00CB5331" w:rsidRDefault="00CB5331" w:rsidP="00CB5331">
      <w:pPr>
        <w:rPr>
          <w:rFonts w:ascii="Times New Roman" w:hAnsi="Times New Roman" w:cs="Times New Roman"/>
          <w:b/>
        </w:rPr>
      </w:pPr>
    </w:p>
    <w:p w14:paraId="5EF722B2" w14:textId="77777777" w:rsidR="00CB5331" w:rsidRDefault="00CB5331" w:rsidP="00CB5331">
      <w:pPr>
        <w:rPr>
          <w:rFonts w:ascii="Times New Roman" w:hAnsi="Times New Roman" w:cs="Times New Roman"/>
          <w:b/>
        </w:rPr>
      </w:pPr>
    </w:p>
    <w:p w14:paraId="49FAEF90" w14:textId="77777777" w:rsidR="00CB5331" w:rsidRDefault="00CB5331" w:rsidP="00CB5331">
      <w:pPr>
        <w:rPr>
          <w:rFonts w:ascii="Times New Roman" w:hAnsi="Times New Roman" w:cs="Times New Roman"/>
          <w:b/>
        </w:rPr>
      </w:pPr>
    </w:p>
    <w:p w14:paraId="3AC54C8B" w14:textId="77777777" w:rsidR="00453732" w:rsidRDefault="00453732" w:rsidP="00CB5331">
      <w:pPr>
        <w:rPr>
          <w:rFonts w:ascii="Times New Roman" w:hAnsi="Times New Roman" w:cs="Times New Roman"/>
          <w:b/>
        </w:rPr>
      </w:pPr>
    </w:p>
    <w:p w14:paraId="3E16332F" w14:textId="77777777" w:rsidR="003F03A7" w:rsidRDefault="00CB5331" w:rsidP="003C1BBB">
      <w:pPr>
        <w:tabs>
          <w:tab w:val="right" w:pos="8640"/>
        </w:tabs>
        <w:rPr>
          <w:rFonts w:ascii="Times New Roman" w:hAnsi="Times New Roman" w:cs="Times New Roman"/>
          <w:b/>
        </w:rPr>
      </w:pPr>
      <w:r w:rsidRPr="00397F74">
        <w:rPr>
          <w:rFonts w:ascii="Times New Roman" w:hAnsi="Times New Roman" w:cs="Times New Roman"/>
          <w:b/>
        </w:rPr>
        <w:lastRenderedPageBreak/>
        <w:t>WORK EXPERIENCE</w:t>
      </w:r>
    </w:p>
    <w:p w14:paraId="74B65EDF" w14:textId="77777777" w:rsidR="003F03A7" w:rsidRDefault="003F03A7" w:rsidP="003C1BBB">
      <w:pPr>
        <w:tabs>
          <w:tab w:val="right" w:pos="8640"/>
        </w:tabs>
        <w:rPr>
          <w:rFonts w:ascii="Times New Roman" w:hAnsi="Times New Roman" w:cs="Times New Roman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8"/>
        <w:gridCol w:w="2097"/>
      </w:tblGrid>
      <w:tr w:rsidR="003F03A7" w:rsidRPr="00397F74" w14:paraId="228CB50F" w14:textId="77777777" w:rsidTr="00AA3169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1362982F" w14:textId="77777777" w:rsidR="003F03A7" w:rsidRDefault="003F03A7" w:rsidP="00AA3169">
            <w:pPr>
              <w:spacing w:after="0" w:line="312" w:lineRule="atLeast"/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>October 2018  – Current</w:t>
            </w:r>
            <w:r w:rsidRPr="00397F74">
              <w:rPr>
                <w:rFonts w:ascii="Times New Roman" w:eastAsia="Times New Roman" w:hAnsi="Times New Roman" w:cs="Times New Roman"/>
                <w:color w:val="333344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>Registered Nurse: Case Manager</w:t>
            </w:r>
          </w:p>
          <w:p w14:paraId="487510A0" w14:textId="77777777" w:rsidR="003F03A7" w:rsidRDefault="003F03A7" w:rsidP="003F03A7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>Managing, developing, implementing, and evaluating the care plans for individualized patient needs.</w:t>
            </w:r>
          </w:p>
          <w:p w14:paraId="4E0BA3E3" w14:textId="77777777" w:rsidR="003F03A7" w:rsidRPr="00397F74" w:rsidRDefault="003F03A7" w:rsidP="00AA3169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2F9B2C88" w14:textId="77777777" w:rsidR="003F03A7" w:rsidRDefault="003F03A7" w:rsidP="00AA3169">
            <w:pPr>
              <w:spacing w:after="0" w:line="312" w:lineRule="atLeast"/>
              <w:jc w:val="right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>Infinite Care Home Health</w:t>
            </w:r>
          </w:p>
          <w:p w14:paraId="6F083AEA" w14:textId="77777777" w:rsidR="003F03A7" w:rsidRDefault="003F03A7" w:rsidP="00AA3169">
            <w:pPr>
              <w:spacing w:after="0" w:line="312" w:lineRule="atLeast"/>
              <w:jc w:val="right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>Waxahachie, TX</w:t>
            </w:r>
          </w:p>
          <w:p w14:paraId="29C91739" w14:textId="77777777" w:rsidR="003F03A7" w:rsidRPr="00397F74" w:rsidRDefault="003F03A7" w:rsidP="00AA3169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</w:p>
        </w:tc>
      </w:tr>
    </w:tbl>
    <w:p w14:paraId="0B0AC1A4" w14:textId="77777777" w:rsidR="00CB5331" w:rsidRDefault="003C1BBB" w:rsidP="003C1BBB">
      <w:pPr>
        <w:tabs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5"/>
        <w:gridCol w:w="1470"/>
      </w:tblGrid>
      <w:tr w:rsidR="003C1BBB" w:rsidRPr="00397F74" w14:paraId="230BAFC7" w14:textId="77777777" w:rsidTr="00DA141E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36B3651B" w14:textId="77777777" w:rsidR="00413D12" w:rsidRDefault="003F03A7" w:rsidP="00DA141E">
            <w:pPr>
              <w:spacing w:after="0" w:line="312" w:lineRule="atLeast"/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>February 2018  – October 2018</w:t>
            </w:r>
            <w:r w:rsidR="003C1BBB" w:rsidRPr="00397F74">
              <w:rPr>
                <w:rFonts w:ascii="Times New Roman" w:eastAsia="Times New Roman" w:hAnsi="Times New Roman" w:cs="Times New Roman"/>
                <w:color w:val="333344"/>
              </w:rPr>
              <w:br/>
            </w:r>
            <w:r w:rsidR="002C0DF9"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 xml:space="preserve">Registered Nurse: </w:t>
            </w:r>
            <w:r w:rsidR="00AA4F08"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>Case Manager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 xml:space="preserve"> &amp; RN Supervisor</w:t>
            </w:r>
          </w:p>
          <w:p w14:paraId="1B3A7CF3" w14:textId="77777777" w:rsidR="003C1BBB" w:rsidRPr="003C1BBB" w:rsidRDefault="003C1BBB" w:rsidP="00DA141E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iCs/>
                <w:color w:val="333344"/>
              </w:rPr>
              <w:t>Planning and evaluating nursing systems, rotations and methods to ensuring that individual patients are receiving optimal care.</w:t>
            </w:r>
          </w:p>
          <w:p w14:paraId="2DD83C56" w14:textId="77777777" w:rsidR="00413D12" w:rsidRPr="00397F74" w:rsidRDefault="00413D12" w:rsidP="00AA4F08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5B8F82B6" w14:textId="77777777" w:rsidR="003C1BBB" w:rsidRDefault="003C1BBB" w:rsidP="00DA141E">
            <w:pPr>
              <w:spacing w:after="0" w:line="312" w:lineRule="atLeast"/>
              <w:jc w:val="right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>Pleasant Manor</w:t>
            </w:r>
            <w:r w:rsidR="00C52B7E">
              <w:rPr>
                <w:rFonts w:ascii="Times New Roman" w:eastAsia="Times New Roman" w:hAnsi="Times New Roman" w:cs="Times New Roman"/>
                <w:color w:val="33334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44"/>
              </w:rPr>
              <w:t xml:space="preserve"> </w:t>
            </w:r>
          </w:p>
          <w:p w14:paraId="2B96674C" w14:textId="77777777" w:rsidR="00413D12" w:rsidRDefault="003C1BBB" w:rsidP="00DA141E">
            <w:pPr>
              <w:spacing w:after="0" w:line="312" w:lineRule="atLeast"/>
              <w:jc w:val="right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>Waxahachie, TX</w:t>
            </w:r>
          </w:p>
          <w:p w14:paraId="440586A8" w14:textId="77777777" w:rsidR="00413D12" w:rsidRPr="00397F74" w:rsidRDefault="00413D12" w:rsidP="00AA4F08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</w:p>
        </w:tc>
      </w:tr>
    </w:tbl>
    <w:p w14:paraId="1263297B" w14:textId="77777777" w:rsidR="00413D12" w:rsidRDefault="00413D12" w:rsidP="00CB5331">
      <w:pPr>
        <w:rPr>
          <w:rFonts w:ascii="Times New Roman" w:hAnsi="Times New Roman" w:cs="Times New Roman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5"/>
        <w:gridCol w:w="1820"/>
      </w:tblGrid>
      <w:tr w:rsidR="008B09C4" w:rsidRPr="00E3646C" w14:paraId="0545C57A" w14:textId="77777777" w:rsidTr="00D55AAC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013B1267" w14:textId="77777777" w:rsidR="00102E70" w:rsidRDefault="00727541" w:rsidP="00D55AAC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>August</w:t>
            </w:r>
            <w:r w:rsidR="00707592">
              <w:rPr>
                <w:rFonts w:ascii="Times New Roman" w:eastAsia="Times New Roman" w:hAnsi="Times New Roman" w:cs="Times New Roman"/>
                <w:color w:val="333344"/>
              </w:rPr>
              <w:t xml:space="preserve"> 2016 –</w:t>
            </w:r>
            <w:r w:rsidR="00FF087A">
              <w:rPr>
                <w:rFonts w:ascii="Times New Roman" w:eastAsia="Times New Roman" w:hAnsi="Times New Roman" w:cs="Times New Roman"/>
                <w:color w:val="333344"/>
              </w:rPr>
              <w:t xml:space="preserve"> January 2018</w:t>
            </w:r>
          </w:p>
          <w:p w14:paraId="523DAE2B" w14:textId="77777777" w:rsidR="00707592" w:rsidRPr="00707592" w:rsidRDefault="00707592" w:rsidP="00D55AAC">
            <w:pPr>
              <w:spacing w:after="0" w:line="312" w:lineRule="atLeast"/>
              <w:rPr>
                <w:rFonts w:ascii="Times New Roman" w:eastAsia="Times New Roman" w:hAnsi="Times New Roman" w:cs="Times New Roman"/>
                <w:i/>
                <w:color w:val="333344"/>
              </w:rPr>
            </w:pPr>
            <w:r w:rsidRPr="00707592">
              <w:rPr>
                <w:rFonts w:ascii="Times New Roman" w:eastAsia="Times New Roman" w:hAnsi="Times New Roman" w:cs="Times New Roman"/>
                <w:i/>
                <w:color w:val="333344"/>
              </w:rPr>
              <w:t>Registered Nurse: Case Manager</w:t>
            </w:r>
          </w:p>
          <w:p w14:paraId="234F7CAB" w14:textId="77777777" w:rsidR="00707592" w:rsidRDefault="00707592" w:rsidP="00D55AAC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>Managing, developing</w:t>
            </w:r>
            <w:r w:rsidR="008B09C4">
              <w:rPr>
                <w:rFonts w:ascii="Times New Roman" w:eastAsia="Times New Roman" w:hAnsi="Times New Roman" w:cs="Times New Roman"/>
                <w:color w:val="33334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333344"/>
              </w:rPr>
              <w:t>implementing</w:t>
            </w:r>
            <w:r w:rsidR="008B09C4">
              <w:rPr>
                <w:rFonts w:ascii="Times New Roman" w:eastAsia="Times New Roman" w:hAnsi="Times New Roman" w:cs="Times New Roman"/>
                <w:color w:val="333344"/>
              </w:rPr>
              <w:t>, and evaluating</w:t>
            </w:r>
            <w:r>
              <w:rPr>
                <w:rFonts w:ascii="Times New Roman" w:eastAsia="Times New Roman" w:hAnsi="Times New Roman" w:cs="Times New Roman"/>
                <w:color w:val="333344"/>
              </w:rPr>
              <w:t xml:space="preserve"> the care plans for </w:t>
            </w:r>
            <w:r w:rsidR="008B09C4">
              <w:rPr>
                <w:rFonts w:ascii="Times New Roman" w:eastAsia="Times New Roman" w:hAnsi="Times New Roman" w:cs="Times New Roman"/>
                <w:color w:val="333344"/>
              </w:rPr>
              <w:t>individualized patient needs.</w:t>
            </w:r>
          </w:p>
          <w:p w14:paraId="3B6E7148" w14:textId="77777777" w:rsidR="00707592" w:rsidRDefault="00707592" w:rsidP="00102E70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</w:p>
          <w:p w14:paraId="16FCA3BC" w14:textId="77777777" w:rsidR="00413D12" w:rsidRDefault="00413D12" w:rsidP="00102E70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</w:p>
          <w:p w14:paraId="75222F32" w14:textId="77777777" w:rsidR="00707592" w:rsidRDefault="00707592" w:rsidP="00102E70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</w:p>
          <w:p w14:paraId="3B799171" w14:textId="77777777" w:rsidR="00102E70" w:rsidRPr="001B1F3E" w:rsidRDefault="00102E70" w:rsidP="00102E70">
            <w:pPr>
              <w:spacing w:after="0" w:line="312" w:lineRule="atLeast"/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>June 2016 –</w:t>
            </w:r>
            <w:r w:rsidRPr="00E3646C">
              <w:rPr>
                <w:rFonts w:ascii="Times New Roman" w:eastAsia="Times New Roman" w:hAnsi="Times New Roman" w:cs="Times New Roman"/>
                <w:color w:val="333344"/>
              </w:rPr>
              <w:t xml:space="preserve"> </w:t>
            </w:r>
            <w:r w:rsidR="00707592">
              <w:rPr>
                <w:rFonts w:ascii="Times New Roman" w:eastAsia="Times New Roman" w:hAnsi="Times New Roman" w:cs="Times New Roman"/>
                <w:color w:val="333344"/>
              </w:rPr>
              <w:t>September 2016</w:t>
            </w:r>
            <w:r w:rsidRPr="00E3646C">
              <w:rPr>
                <w:rFonts w:ascii="Times New Roman" w:eastAsia="Times New Roman" w:hAnsi="Times New Roman" w:cs="Times New Roman"/>
                <w:color w:val="333344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>Registered Nurse: Orthopedics, Surgical &amp; Trauma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41CD74B1" w14:textId="77777777" w:rsidR="00102E70" w:rsidRDefault="00707592" w:rsidP="00D55AAC">
            <w:pPr>
              <w:spacing w:after="0" w:line="312" w:lineRule="atLeast"/>
              <w:jc w:val="right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 xml:space="preserve">Family Care of Texas </w:t>
            </w:r>
            <w:r>
              <w:rPr>
                <w:rFonts w:ascii="Times New Roman" w:eastAsia="Times New Roman" w:hAnsi="Times New Roman" w:cs="Times New Roman"/>
                <w:color w:val="333344"/>
              </w:rPr>
              <w:br/>
              <w:t>Waxahachie, TX</w:t>
            </w:r>
          </w:p>
          <w:p w14:paraId="02027F93" w14:textId="77777777" w:rsidR="00707592" w:rsidRDefault="00707592" w:rsidP="00D55AAC">
            <w:pPr>
              <w:spacing w:after="0" w:line="312" w:lineRule="atLeast"/>
              <w:jc w:val="right"/>
              <w:rPr>
                <w:rFonts w:ascii="Times New Roman" w:eastAsia="Times New Roman" w:hAnsi="Times New Roman" w:cs="Times New Roman"/>
                <w:color w:val="333344"/>
              </w:rPr>
            </w:pPr>
          </w:p>
          <w:p w14:paraId="34E4D2A4" w14:textId="77777777" w:rsidR="00707592" w:rsidRDefault="00707592" w:rsidP="00AA4F08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</w:p>
          <w:p w14:paraId="4971A5D0" w14:textId="77777777" w:rsidR="00AA4F08" w:rsidRDefault="00AA4F08" w:rsidP="00AA4F08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</w:p>
          <w:p w14:paraId="27F2EAF0" w14:textId="77777777" w:rsidR="00707592" w:rsidRDefault="00707592" w:rsidP="00D55AAC">
            <w:pPr>
              <w:spacing w:after="0" w:line="312" w:lineRule="atLeast"/>
              <w:jc w:val="right"/>
              <w:rPr>
                <w:rFonts w:ascii="Times New Roman" w:eastAsia="Times New Roman" w:hAnsi="Times New Roman" w:cs="Times New Roman"/>
                <w:color w:val="333344"/>
              </w:rPr>
            </w:pPr>
          </w:p>
          <w:p w14:paraId="2D2BD2E1" w14:textId="77777777" w:rsidR="00102E70" w:rsidRPr="00E3646C" w:rsidRDefault="00102E70" w:rsidP="00D55AAC">
            <w:pPr>
              <w:spacing w:after="0" w:line="312" w:lineRule="atLeast"/>
              <w:jc w:val="right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 xml:space="preserve">Parkland Hospital </w:t>
            </w:r>
            <w:r>
              <w:rPr>
                <w:rFonts w:ascii="Times New Roman" w:eastAsia="Times New Roman" w:hAnsi="Times New Roman" w:cs="Times New Roman"/>
                <w:color w:val="333344"/>
              </w:rPr>
              <w:br/>
              <w:t>Dallas, TX</w:t>
            </w:r>
          </w:p>
        </w:tc>
      </w:tr>
    </w:tbl>
    <w:p w14:paraId="60B59496" w14:textId="77777777" w:rsidR="00102E70" w:rsidRDefault="00102E70" w:rsidP="00102E70">
      <w:pPr>
        <w:spacing w:after="0" w:line="312" w:lineRule="atLeast"/>
        <w:rPr>
          <w:rFonts w:ascii="Times New Roman" w:eastAsia="Times New Roman" w:hAnsi="Times New Roman" w:cs="Times New Roman"/>
          <w:color w:val="333344"/>
        </w:rPr>
      </w:pPr>
      <w:r>
        <w:rPr>
          <w:rFonts w:ascii="Times New Roman" w:eastAsia="Times New Roman" w:hAnsi="Times New Roman" w:cs="Times New Roman"/>
          <w:color w:val="333344"/>
        </w:rPr>
        <w:t>Performing assessments and managing the care of patients in various medical settings.</w:t>
      </w:r>
    </w:p>
    <w:p w14:paraId="31123255" w14:textId="77777777" w:rsidR="00102E70" w:rsidRDefault="00102E70" w:rsidP="00CB5331">
      <w:pPr>
        <w:rPr>
          <w:rFonts w:ascii="Times New Roman" w:hAnsi="Times New Roman" w:cs="Times New Roman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0"/>
        <w:gridCol w:w="2265"/>
      </w:tblGrid>
      <w:tr w:rsidR="00102E70" w:rsidRPr="00E3646C" w14:paraId="565DAF4F" w14:textId="77777777" w:rsidTr="00CB5331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2221B9AD" w14:textId="77777777" w:rsidR="00CB5331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</w:p>
          <w:p w14:paraId="02DCF0AD" w14:textId="77777777" w:rsidR="00CB5331" w:rsidRPr="001B1F3E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>December 2014 –</w:t>
            </w:r>
            <w:r w:rsidRPr="00E3646C">
              <w:rPr>
                <w:rFonts w:ascii="Times New Roman" w:eastAsia="Times New Roman" w:hAnsi="Times New Roman" w:cs="Times New Roman"/>
                <w:color w:val="333344"/>
              </w:rPr>
              <w:t xml:space="preserve"> </w:t>
            </w:r>
            <w:r w:rsidR="00102E70">
              <w:rPr>
                <w:rFonts w:ascii="Times New Roman" w:eastAsia="Times New Roman" w:hAnsi="Times New Roman" w:cs="Times New Roman"/>
                <w:color w:val="333344"/>
              </w:rPr>
              <w:t>July 2016</w:t>
            </w:r>
            <w:r w:rsidRPr="00E3646C">
              <w:rPr>
                <w:rFonts w:ascii="Times New Roman" w:eastAsia="Times New Roman" w:hAnsi="Times New Roman" w:cs="Times New Roman"/>
                <w:color w:val="333344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 xml:space="preserve">Registered Nurse: </w:t>
            </w:r>
            <w:r w:rsidR="00AE4B26"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>Telemetry/Med</w:t>
            </w:r>
            <w:r w:rsidR="00627E33"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>ical</w:t>
            </w:r>
            <w:r w:rsidR="00AE4B26"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>/Sur</w:t>
            </w:r>
            <w:r w:rsidR="00627E33"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>gical</w:t>
            </w:r>
            <w:r w:rsidR="001F018D"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>/Orthopedics/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>IM</w:t>
            </w:r>
            <w:r w:rsidR="00AE4B26"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7109D39E" w14:textId="77777777" w:rsidR="00CB5331" w:rsidRDefault="00CB5331" w:rsidP="00CB5331">
            <w:pPr>
              <w:spacing w:after="0" w:line="312" w:lineRule="atLeast"/>
              <w:jc w:val="right"/>
              <w:rPr>
                <w:rFonts w:ascii="Times New Roman" w:eastAsia="Times New Roman" w:hAnsi="Times New Roman" w:cs="Times New Roman"/>
                <w:color w:val="333344"/>
              </w:rPr>
            </w:pPr>
          </w:p>
          <w:p w14:paraId="21084C23" w14:textId="77777777" w:rsidR="00CB5331" w:rsidRPr="00E3646C" w:rsidRDefault="00102E70" w:rsidP="00CB5331">
            <w:pPr>
              <w:spacing w:after="0" w:line="312" w:lineRule="atLeast"/>
              <w:jc w:val="right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 xml:space="preserve">Baylor Scott &amp; White </w:t>
            </w:r>
            <w:r w:rsidR="00CB5331">
              <w:rPr>
                <w:rFonts w:ascii="Times New Roman" w:eastAsia="Times New Roman" w:hAnsi="Times New Roman" w:cs="Times New Roman"/>
                <w:color w:val="333344"/>
              </w:rPr>
              <w:br/>
              <w:t>Frisco, TX</w:t>
            </w:r>
          </w:p>
        </w:tc>
      </w:tr>
    </w:tbl>
    <w:p w14:paraId="631B464F" w14:textId="77777777" w:rsidR="00CB5331" w:rsidRDefault="00CB5331" w:rsidP="00CB5331">
      <w:pPr>
        <w:spacing w:after="0" w:line="312" w:lineRule="atLeast"/>
        <w:rPr>
          <w:rFonts w:ascii="Times New Roman" w:eastAsia="Times New Roman" w:hAnsi="Times New Roman" w:cs="Times New Roman"/>
          <w:color w:val="333344"/>
        </w:rPr>
      </w:pPr>
      <w:r>
        <w:rPr>
          <w:rFonts w:ascii="Times New Roman" w:eastAsia="Times New Roman" w:hAnsi="Times New Roman" w:cs="Times New Roman"/>
          <w:color w:val="333344"/>
        </w:rPr>
        <w:t>Performing assessments and managing the care of</w:t>
      </w:r>
      <w:r w:rsidR="007205D1">
        <w:rPr>
          <w:rFonts w:ascii="Times New Roman" w:eastAsia="Times New Roman" w:hAnsi="Times New Roman" w:cs="Times New Roman"/>
          <w:color w:val="333344"/>
        </w:rPr>
        <w:t xml:space="preserve"> adult and pediatric</w:t>
      </w:r>
      <w:r w:rsidR="00627E33">
        <w:rPr>
          <w:rFonts w:ascii="Times New Roman" w:eastAsia="Times New Roman" w:hAnsi="Times New Roman" w:cs="Times New Roman"/>
          <w:color w:val="333344"/>
        </w:rPr>
        <w:t xml:space="preserve"> </w:t>
      </w:r>
      <w:r>
        <w:rPr>
          <w:rFonts w:ascii="Times New Roman" w:eastAsia="Times New Roman" w:hAnsi="Times New Roman" w:cs="Times New Roman"/>
          <w:color w:val="333344"/>
        </w:rPr>
        <w:t>patients in various medical settings.</w:t>
      </w:r>
    </w:p>
    <w:p w14:paraId="28653205" w14:textId="77777777" w:rsidR="00CB5331" w:rsidRDefault="00CB5331" w:rsidP="00CB5331">
      <w:pPr>
        <w:rPr>
          <w:rFonts w:ascii="Times New Roman" w:hAnsi="Times New Roman" w:cs="Times New Roman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4"/>
        <w:gridCol w:w="3081"/>
      </w:tblGrid>
      <w:tr w:rsidR="00CB5331" w:rsidRPr="00E3646C" w14:paraId="590E8670" w14:textId="77777777" w:rsidTr="00CB5331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4D3CC42E" w14:textId="77777777" w:rsidR="00CB5331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</w:p>
          <w:p w14:paraId="2F3EF4CD" w14:textId="77777777" w:rsidR="00CB5331" w:rsidRPr="001B1F3E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>September 2014</w:t>
            </w:r>
            <w:r w:rsidRPr="00E3646C">
              <w:rPr>
                <w:rFonts w:ascii="Times New Roman" w:eastAsia="Times New Roman" w:hAnsi="Times New Roman" w:cs="Times New Roman"/>
                <w:color w:val="33334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44"/>
              </w:rPr>
              <w:t>–</w:t>
            </w:r>
            <w:r w:rsidRPr="00E3646C">
              <w:rPr>
                <w:rFonts w:ascii="Times New Roman" w:eastAsia="Times New Roman" w:hAnsi="Times New Roman" w:cs="Times New Roman"/>
                <w:color w:val="33334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44"/>
              </w:rPr>
              <w:t>December 2014</w:t>
            </w:r>
            <w:r w:rsidRPr="00E3646C">
              <w:rPr>
                <w:rFonts w:ascii="Times New Roman" w:eastAsia="Times New Roman" w:hAnsi="Times New Roman" w:cs="Times New Roman"/>
                <w:color w:val="333344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>Registered Nurse: Progressive Care Unit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1D421904" w14:textId="77777777" w:rsidR="00CB5331" w:rsidRDefault="00CB5331" w:rsidP="00CB5331">
            <w:pPr>
              <w:spacing w:after="0" w:line="312" w:lineRule="atLeast"/>
              <w:jc w:val="right"/>
              <w:rPr>
                <w:rFonts w:ascii="Times New Roman" w:eastAsia="Times New Roman" w:hAnsi="Times New Roman" w:cs="Times New Roman"/>
                <w:color w:val="333344"/>
              </w:rPr>
            </w:pPr>
          </w:p>
          <w:p w14:paraId="0BC67F4E" w14:textId="77777777" w:rsidR="00CB5331" w:rsidRPr="00E3646C" w:rsidRDefault="00102E70" w:rsidP="00CB5331">
            <w:pPr>
              <w:spacing w:after="0" w:line="312" w:lineRule="atLeast"/>
              <w:jc w:val="right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>Baylor Scott &amp; White</w:t>
            </w:r>
            <w:r w:rsidR="00CB5331">
              <w:rPr>
                <w:rFonts w:ascii="Times New Roman" w:eastAsia="Times New Roman" w:hAnsi="Times New Roman" w:cs="Times New Roman"/>
                <w:color w:val="333344"/>
              </w:rPr>
              <w:br/>
              <w:t>Plano</w:t>
            </w:r>
            <w:r w:rsidR="00CB5331" w:rsidRPr="00E3646C">
              <w:rPr>
                <w:rFonts w:ascii="Times New Roman" w:eastAsia="Times New Roman" w:hAnsi="Times New Roman" w:cs="Times New Roman"/>
                <w:color w:val="333344"/>
              </w:rPr>
              <w:t>, TX</w:t>
            </w:r>
          </w:p>
        </w:tc>
      </w:tr>
    </w:tbl>
    <w:p w14:paraId="1D484BE2" w14:textId="77777777" w:rsidR="00CB5331" w:rsidRDefault="00CB5331" w:rsidP="00CB5331">
      <w:pPr>
        <w:spacing w:after="0" w:line="312" w:lineRule="atLeast"/>
        <w:rPr>
          <w:rFonts w:ascii="Times New Roman" w:eastAsia="Times New Roman" w:hAnsi="Times New Roman" w:cs="Times New Roman"/>
          <w:color w:val="333344"/>
        </w:rPr>
      </w:pPr>
      <w:r>
        <w:rPr>
          <w:rFonts w:ascii="Times New Roman" w:eastAsia="Times New Roman" w:hAnsi="Times New Roman" w:cs="Times New Roman"/>
          <w:color w:val="333344"/>
        </w:rPr>
        <w:t>Performing assessments and managing the care of patients in the ICU Stepdown Setting.</w:t>
      </w:r>
    </w:p>
    <w:p w14:paraId="7993E4BB" w14:textId="77777777" w:rsidR="00CB5331" w:rsidRPr="00397F74" w:rsidRDefault="00CB5331" w:rsidP="00CB5331">
      <w:pPr>
        <w:rPr>
          <w:rFonts w:ascii="Times New Roman" w:hAnsi="Times New Roman" w:cs="Times New Roman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2"/>
        <w:gridCol w:w="3233"/>
      </w:tblGrid>
      <w:tr w:rsidR="00CB5331" w:rsidRPr="00397F74" w14:paraId="67B95C0E" w14:textId="77777777" w:rsidTr="00CB5331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39BACCA6" w14:textId="77777777" w:rsidR="008B09C4" w:rsidRDefault="008B09C4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</w:p>
          <w:p w14:paraId="4E49D9BD" w14:textId="77777777" w:rsidR="00CB5331" w:rsidRPr="00397F74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  <w:r w:rsidRPr="00397F74">
              <w:rPr>
                <w:rFonts w:ascii="Times New Roman" w:eastAsia="Times New Roman" w:hAnsi="Times New Roman" w:cs="Times New Roman"/>
                <w:color w:val="333344"/>
              </w:rPr>
              <w:t xml:space="preserve">September 2013 – </w:t>
            </w:r>
            <w:r>
              <w:rPr>
                <w:rFonts w:ascii="Times New Roman" w:eastAsia="Times New Roman" w:hAnsi="Times New Roman" w:cs="Times New Roman"/>
                <w:color w:val="333344"/>
              </w:rPr>
              <w:t>September 2014</w:t>
            </w:r>
            <w:r w:rsidRPr="00397F74">
              <w:rPr>
                <w:rFonts w:ascii="Times New Roman" w:eastAsia="Times New Roman" w:hAnsi="Times New Roman" w:cs="Times New Roman"/>
                <w:color w:val="333344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>Registered Nurse: Hospital Float Pool: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023314E9" w14:textId="77777777" w:rsidR="008B09C4" w:rsidRDefault="008B09C4" w:rsidP="00CB5331">
            <w:pPr>
              <w:spacing w:after="0" w:line="312" w:lineRule="atLeast"/>
              <w:jc w:val="right"/>
              <w:rPr>
                <w:rFonts w:ascii="Times New Roman" w:eastAsia="Times New Roman" w:hAnsi="Times New Roman" w:cs="Times New Roman"/>
                <w:color w:val="333344"/>
              </w:rPr>
            </w:pPr>
          </w:p>
          <w:p w14:paraId="7CB5DBAC" w14:textId="77777777" w:rsidR="00CB5331" w:rsidRPr="00397F74" w:rsidRDefault="00CB5331" w:rsidP="00CB5331">
            <w:pPr>
              <w:spacing w:after="0" w:line="312" w:lineRule="atLeast"/>
              <w:jc w:val="right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>Inova Fairfax Hospital</w:t>
            </w:r>
            <w:r>
              <w:rPr>
                <w:rFonts w:ascii="Times New Roman" w:eastAsia="Times New Roman" w:hAnsi="Times New Roman" w:cs="Times New Roman"/>
                <w:color w:val="333344"/>
              </w:rPr>
              <w:br/>
              <w:t xml:space="preserve">Falls </w:t>
            </w:r>
            <w:r w:rsidRPr="00397F74">
              <w:rPr>
                <w:rFonts w:ascii="Times New Roman" w:eastAsia="Times New Roman" w:hAnsi="Times New Roman" w:cs="Times New Roman"/>
                <w:color w:val="333344"/>
              </w:rPr>
              <w:t>Church, VA</w:t>
            </w:r>
          </w:p>
        </w:tc>
      </w:tr>
    </w:tbl>
    <w:p w14:paraId="4D0D7EB2" w14:textId="77777777" w:rsidR="00CB5331" w:rsidRDefault="00CB5331" w:rsidP="00CB5331">
      <w:r>
        <w:rPr>
          <w:rFonts w:ascii="Times New Roman" w:eastAsia="Times New Roman" w:hAnsi="Times New Roman" w:cs="Times New Roman"/>
          <w:i/>
          <w:iCs/>
          <w:color w:val="333344"/>
        </w:rPr>
        <w:lastRenderedPageBreak/>
        <w:t xml:space="preserve">Inova Heart &amp; Vascular Institute, North &amp; South Patient Towers: </w:t>
      </w:r>
      <w:r>
        <w:rPr>
          <w:rFonts w:ascii="Times New Roman" w:eastAsia="Times New Roman" w:hAnsi="Times New Roman" w:cs="Times New Roman"/>
          <w:i/>
          <w:iCs/>
          <w:color w:val="333344"/>
        </w:rPr>
        <w:br/>
        <w:t xml:space="preserve">Cardiac Telemetry Unit North, Cardiac Telemetry Unit South, Cardiovascular Stepdown Unit, ICAR, Progressive Coronary Care Unit, Adult Pulmonary Unit, Orthopedics, Med/Surg, Surgical, &amp; Neurosciences.  </w:t>
      </w:r>
      <w:r>
        <w:rPr>
          <w:rFonts w:ascii="Times New Roman" w:eastAsia="Times New Roman" w:hAnsi="Times New Roman" w:cs="Times New Roman"/>
          <w:i/>
          <w:iCs/>
          <w:color w:val="333344"/>
        </w:rPr>
        <w:br/>
      </w:r>
      <w:r w:rsidRPr="00397F74">
        <w:rPr>
          <w:rFonts w:ascii="Times New Roman" w:eastAsia="Times New Roman" w:hAnsi="Times New Roman" w:cs="Times New Roman"/>
          <w:color w:val="333344"/>
        </w:rPr>
        <w:t>Clinical management and teaching of extensive disease process including but not limited to Congestive Heart Failure, Pulmonary Hypertension, Heart and Lung Transplants, surgical patients; administering IV Cardizem, Amiodarone, titrating and monitoring of heparin drips; telemetry monitoring, pain management, wound care, medication administration, peritoneal dialysis, central line care/management, performing assessments, recognizing disease processes,</w:t>
      </w:r>
      <w:r>
        <w:rPr>
          <w:rFonts w:ascii="Times New Roman" w:eastAsia="Times New Roman" w:hAnsi="Times New Roman" w:cs="Times New Roman"/>
          <w:color w:val="333344"/>
        </w:rPr>
        <w:t xml:space="preserve"> wound care, stroke assessments,</w:t>
      </w:r>
      <w:r w:rsidRPr="00397F74">
        <w:rPr>
          <w:rFonts w:ascii="Times New Roman" w:eastAsia="Times New Roman" w:hAnsi="Times New Roman" w:cs="Times New Roman"/>
          <w:color w:val="333344"/>
        </w:rPr>
        <w:t xml:space="preserve"> obtaining vital signs, stoma care, total parenteral nutrition administration and management, enteral feedings, ostomy care, patient education, IV therap</w:t>
      </w:r>
      <w:r>
        <w:rPr>
          <w:rFonts w:ascii="Times New Roman" w:eastAsia="Times New Roman" w:hAnsi="Times New Roman" w:cs="Times New Roman"/>
          <w:color w:val="333344"/>
        </w:rPr>
        <w:t>y, documentation, and much more</w:t>
      </w:r>
      <w:r w:rsidRPr="00397F74">
        <w:rPr>
          <w:rFonts w:ascii="Times New Roman" w:eastAsia="Times New Roman" w:hAnsi="Times New Roman" w:cs="Times New Roman"/>
          <w:color w:val="333344"/>
        </w:rPr>
        <w:t>.</w:t>
      </w:r>
    </w:p>
    <w:p w14:paraId="19C244F0" w14:textId="77777777" w:rsidR="00CB5331" w:rsidRPr="00397F74" w:rsidRDefault="00CB5331" w:rsidP="00CB5331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2"/>
        <w:gridCol w:w="2913"/>
      </w:tblGrid>
      <w:tr w:rsidR="00CB5331" w:rsidRPr="00397F74" w14:paraId="6FF4DDA3" w14:textId="77777777" w:rsidTr="00CB5331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4CDB6F99" w14:textId="77777777" w:rsidR="00CB5331" w:rsidRPr="00397F74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  <w:r w:rsidRPr="00397F74">
              <w:rPr>
                <w:rFonts w:ascii="Times New Roman" w:eastAsia="Times New Roman" w:hAnsi="Times New Roman" w:cs="Times New Roman"/>
                <w:color w:val="333344"/>
              </w:rPr>
              <w:t>February 2012 – July 2013</w:t>
            </w:r>
            <w:r w:rsidRPr="00397F74">
              <w:rPr>
                <w:rFonts w:ascii="Times New Roman" w:eastAsia="Times New Roman" w:hAnsi="Times New Roman" w:cs="Times New Roman"/>
                <w:color w:val="333344"/>
              </w:rPr>
              <w:br/>
            </w:r>
            <w:r w:rsidRPr="00397F74"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>Registered Nurse: Oncology/Renal/Overflow Unit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19551434" w14:textId="77777777" w:rsidR="00CB5331" w:rsidRPr="00397F74" w:rsidRDefault="00CB5331" w:rsidP="00CB5331">
            <w:pPr>
              <w:spacing w:after="0" w:line="312" w:lineRule="atLeast"/>
              <w:jc w:val="right"/>
              <w:rPr>
                <w:rFonts w:ascii="Times New Roman" w:eastAsia="Times New Roman" w:hAnsi="Times New Roman" w:cs="Times New Roman"/>
                <w:color w:val="333344"/>
              </w:rPr>
            </w:pPr>
            <w:r w:rsidRPr="00397F74">
              <w:rPr>
                <w:rFonts w:ascii="Times New Roman" w:eastAsia="Times New Roman" w:hAnsi="Times New Roman" w:cs="Times New Roman"/>
                <w:color w:val="333344"/>
              </w:rPr>
              <w:t>Texoma Medical Center</w:t>
            </w:r>
            <w:r w:rsidRPr="00397F74">
              <w:rPr>
                <w:rFonts w:ascii="Times New Roman" w:eastAsia="Times New Roman" w:hAnsi="Times New Roman" w:cs="Times New Roman"/>
                <w:color w:val="333344"/>
              </w:rPr>
              <w:br/>
              <w:t>Denison, TX</w:t>
            </w:r>
          </w:p>
        </w:tc>
      </w:tr>
    </w:tbl>
    <w:p w14:paraId="1FE7B2BF" w14:textId="77777777" w:rsidR="00CB5331" w:rsidRPr="00102E70" w:rsidRDefault="00CB5331">
      <w:pPr>
        <w:rPr>
          <w:rFonts w:ascii="Times New Roman" w:eastAsia="Times New Roman" w:hAnsi="Times New Roman" w:cs="Times New Roman"/>
          <w:color w:val="333344"/>
        </w:rPr>
      </w:pPr>
      <w:r w:rsidRPr="00397F74">
        <w:rPr>
          <w:rFonts w:ascii="Times New Roman" w:eastAsia="Times New Roman" w:hAnsi="Times New Roman" w:cs="Times New Roman"/>
          <w:color w:val="333344"/>
        </w:rPr>
        <w:t>Pain management, telemetry monitoring, titrating and monitoring of heparin drips, insulin drips, wound care, medication administration, peritoneal dialysis, central line care/management, VEEG monitoring, performing assessments, recognizing disease processes, obtaining vital signs, stoma care, total parenteral nutrition administration and management, enteral feedings, ostomy care, patient education</w:t>
      </w:r>
      <w:r>
        <w:rPr>
          <w:rFonts w:ascii="Times New Roman" w:eastAsia="Times New Roman" w:hAnsi="Times New Roman" w:cs="Times New Roman"/>
          <w:color w:val="333344"/>
        </w:rPr>
        <w:t>, IV therapy, documentation, and much more</w:t>
      </w:r>
      <w:r w:rsidRPr="00397F74">
        <w:rPr>
          <w:rFonts w:ascii="Times New Roman" w:eastAsia="Times New Roman" w:hAnsi="Times New Roman" w:cs="Times New Roman"/>
          <w:color w:val="333344"/>
        </w:rPr>
        <w:t>.  Specialized in management of oncology, renal, cardiology and medical/surgical patients.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8"/>
        <w:gridCol w:w="4677"/>
      </w:tblGrid>
      <w:tr w:rsidR="00CB5331" w:rsidRPr="00397F74" w14:paraId="6A3F4A62" w14:textId="77777777" w:rsidTr="00CB5331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16C11F08" w14:textId="77777777" w:rsidR="008B09C4" w:rsidRDefault="008B09C4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</w:p>
          <w:p w14:paraId="09D040FD" w14:textId="77777777" w:rsidR="00CB5331" w:rsidRPr="00397F74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  <w:r w:rsidRPr="00397F74">
              <w:rPr>
                <w:rFonts w:ascii="Times New Roman" w:eastAsia="Times New Roman" w:hAnsi="Times New Roman" w:cs="Times New Roman"/>
                <w:color w:val="333344"/>
              </w:rPr>
              <w:t>August 2011 – August 2012</w:t>
            </w:r>
            <w:r w:rsidRPr="00397F74">
              <w:rPr>
                <w:rFonts w:ascii="Times New Roman" w:eastAsia="Times New Roman" w:hAnsi="Times New Roman" w:cs="Times New Roman"/>
                <w:color w:val="333344"/>
              </w:rPr>
              <w:br/>
            </w:r>
            <w:r w:rsidRPr="00397F74"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>Registered Nurse</w:t>
            </w:r>
            <w:r w:rsidR="008B09C4"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>: Case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5" w:type="dxa"/>
            </w:tcMar>
            <w:hideMark/>
          </w:tcPr>
          <w:p w14:paraId="1559DD8A" w14:textId="77777777" w:rsidR="008B09C4" w:rsidRDefault="008B09C4" w:rsidP="00CB5331">
            <w:pPr>
              <w:spacing w:after="0" w:line="312" w:lineRule="atLeast"/>
              <w:jc w:val="right"/>
              <w:rPr>
                <w:rFonts w:ascii="Times New Roman" w:eastAsia="Times New Roman" w:hAnsi="Times New Roman" w:cs="Times New Roman"/>
                <w:color w:val="333344"/>
              </w:rPr>
            </w:pPr>
          </w:p>
          <w:p w14:paraId="3394B061" w14:textId="77777777" w:rsidR="00CB5331" w:rsidRPr="00397F74" w:rsidRDefault="00CB5331" w:rsidP="00CB5331">
            <w:pPr>
              <w:spacing w:after="0" w:line="312" w:lineRule="atLeast"/>
              <w:jc w:val="right"/>
              <w:rPr>
                <w:rFonts w:ascii="Times New Roman" w:eastAsia="Times New Roman" w:hAnsi="Times New Roman" w:cs="Times New Roman"/>
                <w:color w:val="333344"/>
              </w:rPr>
            </w:pPr>
            <w:r w:rsidRPr="00397F74">
              <w:rPr>
                <w:rFonts w:ascii="Times New Roman" w:eastAsia="Times New Roman" w:hAnsi="Times New Roman" w:cs="Times New Roman"/>
                <w:color w:val="333344"/>
              </w:rPr>
              <w:t>Angels of Care Pediatric Home Health</w:t>
            </w:r>
            <w:r w:rsidRPr="00397F74">
              <w:rPr>
                <w:rFonts w:ascii="Times New Roman" w:eastAsia="Times New Roman" w:hAnsi="Times New Roman" w:cs="Times New Roman"/>
                <w:color w:val="333344"/>
              </w:rPr>
              <w:br/>
              <w:t>Dallas, TX</w:t>
            </w:r>
          </w:p>
        </w:tc>
      </w:tr>
    </w:tbl>
    <w:p w14:paraId="191586F1" w14:textId="77777777" w:rsidR="00CB5331" w:rsidRPr="00397F74" w:rsidRDefault="008B09C4" w:rsidP="00CB5331">
      <w:pPr>
        <w:rPr>
          <w:rFonts w:ascii="Times New Roman" w:eastAsia="Times New Roman" w:hAnsi="Times New Roman" w:cs="Times New Roman"/>
          <w:color w:val="333344"/>
        </w:rPr>
      </w:pPr>
      <w:r>
        <w:rPr>
          <w:rFonts w:ascii="Times New Roman" w:eastAsia="Times New Roman" w:hAnsi="Times New Roman" w:cs="Times New Roman"/>
          <w:color w:val="333344"/>
        </w:rPr>
        <w:t>Managing and developing care plans for pediatric patients, along with p</w:t>
      </w:r>
      <w:r w:rsidR="00CB5331" w:rsidRPr="00397F74">
        <w:rPr>
          <w:rFonts w:ascii="Times New Roman" w:eastAsia="Times New Roman" w:hAnsi="Times New Roman" w:cs="Times New Roman"/>
          <w:color w:val="333344"/>
        </w:rPr>
        <w:t>erforming assessments, recognizing disease processes, obtaining vital signs, stoma care, total parenteral nutrition administration and management, enteral feedings, ostomy care, patient and parent teaching</w:t>
      </w:r>
      <w:r w:rsidR="00CB5331">
        <w:rPr>
          <w:rFonts w:ascii="Times New Roman" w:eastAsia="Times New Roman" w:hAnsi="Times New Roman" w:cs="Times New Roman"/>
          <w:color w:val="333344"/>
        </w:rPr>
        <w:t>, IV therapy, documentation, and much more</w:t>
      </w:r>
      <w:r w:rsidR="00CB5331" w:rsidRPr="00397F74">
        <w:rPr>
          <w:rFonts w:ascii="Times New Roman" w:eastAsia="Times New Roman" w:hAnsi="Times New Roman" w:cs="Times New Roman"/>
          <w:color w:val="333344"/>
        </w:rPr>
        <w:t>.</w:t>
      </w:r>
    </w:p>
    <w:p w14:paraId="69E69042" w14:textId="77777777" w:rsidR="005661C9" w:rsidRDefault="005661C9"/>
    <w:p w14:paraId="4D392378" w14:textId="77777777" w:rsidR="00CB5331" w:rsidRDefault="00CB5331"/>
    <w:p w14:paraId="24129739" w14:textId="77777777" w:rsidR="00CB5331" w:rsidRDefault="00CB5331"/>
    <w:p w14:paraId="78403D5F" w14:textId="77777777" w:rsidR="00CB5331" w:rsidRDefault="00CB5331"/>
    <w:p w14:paraId="537F5348" w14:textId="77777777" w:rsidR="00DD1C02" w:rsidRDefault="00DD1C02"/>
    <w:p w14:paraId="56AACF0A" w14:textId="77777777" w:rsidR="003F03A7" w:rsidRDefault="003F03A7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7505"/>
      </w:tblGrid>
      <w:tr w:rsidR="00CB5331" w:rsidRPr="00E3646C" w14:paraId="72B7AE10" w14:textId="77777777" w:rsidTr="00CB5331">
        <w:trPr>
          <w:cantSplit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0" w:type="dxa"/>
              <w:right w:w="115" w:type="dxa"/>
            </w:tcMar>
            <w:hideMark/>
          </w:tcPr>
          <w:p w14:paraId="71D5A352" w14:textId="77777777" w:rsidR="00CB5331" w:rsidRPr="00E3646C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tbl>
            <w:tblPr>
              <w:tblW w:w="327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</w:tblGrid>
            <w:tr w:rsidR="00CB5331" w:rsidRPr="00E3646C" w14:paraId="6C60559A" w14:textId="77777777" w:rsidTr="00CB5331">
              <w:trPr>
                <w:cantSplit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15" w:type="dxa"/>
                  </w:tcMar>
                  <w:hideMark/>
                </w:tcPr>
                <w:p w14:paraId="2BE78830" w14:textId="77777777" w:rsidR="00CB5331" w:rsidRPr="00E3646C" w:rsidRDefault="00CB5331" w:rsidP="00CB5331">
                  <w:pPr>
                    <w:spacing w:after="0" w:line="312" w:lineRule="atLeast"/>
                    <w:rPr>
                      <w:rFonts w:ascii="Times New Roman" w:eastAsia="Times New Roman" w:hAnsi="Times New Roman" w:cs="Times New Roman"/>
                      <w:color w:val="333344"/>
                    </w:rPr>
                  </w:pPr>
                </w:p>
              </w:tc>
            </w:tr>
          </w:tbl>
          <w:p w14:paraId="46C0EFAE" w14:textId="77777777" w:rsidR="00CB5331" w:rsidRPr="00E3646C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</w:p>
        </w:tc>
      </w:tr>
    </w:tbl>
    <w:p w14:paraId="0B9DA370" w14:textId="77777777" w:rsidR="00CB5331" w:rsidRPr="00E3646C" w:rsidRDefault="00CB5331" w:rsidP="00CB5331">
      <w:pPr>
        <w:shd w:val="clear" w:color="auto" w:fill="FFFFFF"/>
        <w:spacing w:line="336" w:lineRule="auto"/>
        <w:outlineLvl w:val="0"/>
        <w:rPr>
          <w:rFonts w:ascii="Times New Roman" w:eastAsia="Times New Roman" w:hAnsi="Times New Roman" w:cs="Times New Roman"/>
          <w:b/>
          <w:bCs/>
          <w:color w:val="333344"/>
          <w:kern w:val="36"/>
        </w:rPr>
      </w:pPr>
      <w:r w:rsidRPr="00E3646C">
        <w:rPr>
          <w:rFonts w:ascii="Times New Roman" w:eastAsia="Times New Roman" w:hAnsi="Times New Roman" w:cs="Times New Roman"/>
          <w:b/>
          <w:bCs/>
          <w:color w:val="333344"/>
          <w:kern w:val="36"/>
        </w:rPr>
        <w:t>EDUCATION</w:t>
      </w:r>
      <w:r>
        <w:rPr>
          <w:rFonts w:ascii="Times New Roman" w:eastAsia="Times New Roman" w:hAnsi="Times New Roman" w:cs="Times New Roman"/>
          <w:b/>
          <w:bCs/>
          <w:color w:val="333344"/>
          <w:kern w:val="36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"/>
        <w:gridCol w:w="5702"/>
        <w:gridCol w:w="254"/>
        <w:gridCol w:w="1553"/>
      </w:tblGrid>
      <w:tr w:rsidR="00CB5331" w:rsidRPr="00E3646C" w14:paraId="771B73A6" w14:textId="77777777" w:rsidTr="00CB5331">
        <w:tc>
          <w:tcPr>
            <w:tcW w:w="704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144" w:type="dxa"/>
              <w:right w:w="115" w:type="dxa"/>
            </w:tcMar>
            <w:hideMark/>
          </w:tcPr>
          <w:p w14:paraId="3993AA79" w14:textId="77777777" w:rsidR="00CB5331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lastRenderedPageBreak/>
              <w:t xml:space="preserve">                         July 2013 University of Texas at Arlington</w:t>
            </w:r>
          </w:p>
          <w:p w14:paraId="70FFB2EE" w14:textId="77777777" w:rsidR="00CB5331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 xml:space="preserve">                         Bachelor’s of Applied Science in Nursing</w:t>
            </w:r>
          </w:p>
          <w:p w14:paraId="1C803F89" w14:textId="77777777" w:rsidR="00CB5331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 xml:space="preserve">                         </w:t>
            </w:r>
            <w:r w:rsidRPr="004960C8">
              <w:rPr>
                <w:rFonts w:ascii="Times New Roman" w:eastAsia="Times New Roman" w:hAnsi="Times New Roman" w:cs="Times New Roman"/>
                <w:iCs/>
                <w:color w:val="333344"/>
                <w:u w:val="single"/>
              </w:rPr>
              <w:t>Certifications</w:t>
            </w:r>
            <w:r w:rsidRPr="004960C8">
              <w:rPr>
                <w:rFonts w:ascii="Times New Roman" w:eastAsia="Times New Roman" w:hAnsi="Times New Roman" w:cs="Times New Roman"/>
                <w:iCs/>
                <w:color w:val="33334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color w:val="333344"/>
              </w:rPr>
              <w:t>RN, CPR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 xml:space="preserve"> </w:t>
            </w:r>
          </w:p>
          <w:p w14:paraId="7F1233F9" w14:textId="77777777" w:rsidR="00CB5331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 xml:space="preserve">                         </w:t>
            </w:r>
            <w:r w:rsidRPr="00DD6206">
              <w:rPr>
                <w:rFonts w:ascii="Times New Roman" w:eastAsia="Times New Roman" w:hAnsi="Times New Roman" w:cs="Times New Roman"/>
                <w:iCs/>
                <w:color w:val="333344"/>
                <w:u w:val="single"/>
              </w:rPr>
              <w:t>Member of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color w:val="333344"/>
              </w:rPr>
              <w:t>Sigma Theta Tau</w:t>
            </w:r>
          </w:p>
          <w:p w14:paraId="7860C30D" w14:textId="77777777" w:rsidR="00CB5331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</w:p>
          <w:p w14:paraId="3327C3A2" w14:textId="77777777" w:rsidR="00CB5331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 xml:space="preserve">                         </w:t>
            </w:r>
          </w:p>
          <w:p w14:paraId="1788E5B6" w14:textId="77777777" w:rsidR="00CB5331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</w:p>
          <w:p w14:paraId="79E13202" w14:textId="77777777" w:rsidR="00CB5331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 xml:space="preserve">                         May 2011: </w:t>
            </w:r>
            <w:r w:rsidRPr="00E3646C">
              <w:rPr>
                <w:rFonts w:ascii="Times New Roman" w:eastAsia="Times New Roman" w:hAnsi="Times New Roman" w:cs="Times New Roman"/>
                <w:color w:val="333344"/>
              </w:rPr>
              <w:t xml:space="preserve">Paris Junior College </w:t>
            </w:r>
            <w:r>
              <w:rPr>
                <w:rFonts w:ascii="Times New Roman" w:eastAsia="Times New Roman" w:hAnsi="Times New Roman" w:cs="Times New Roman"/>
                <w:color w:val="333344"/>
              </w:rPr>
              <w:t xml:space="preserve">Associate Degree Nursing </w:t>
            </w:r>
          </w:p>
          <w:p w14:paraId="4F486E16" w14:textId="77777777" w:rsidR="00CB5331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 xml:space="preserve">                         (RN)</w:t>
            </w:r>
          </w:p>
          <w:p w14:paraId="28B42978" w14:textId="77777777" w:rsidR="00CB5331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 xml:space="preserve">                         Associate of Applied Science in Nursing</w:t>
            </w:r>
          </w:p>
          <w:p w14:paraId="22A7B484" w14:textId="77777777" w:rsidR="00CB5331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 xml:space="preserve">                         </w:t>
            </w:r>
            <w:r w:rsidRPr="004960C8">
              <w:rPr>
                <w:rFonts w:ascii="Times New Roman" w:eastAsia="Times New Roman" w:hAnsi="Times New Roman" w:cs="Times New Roman"/>
                <w:iCs/>
                <w:color w:val="333344"/>
                <w:u w:val="single"/>
              </w:rPr>
              <w:t>Certifications</w:t>
            </w:r>
            <w:r w:rsidRPr="004960C8">
              <w:rPr>
                <w:rFonts w:ascii="Times New Roman" w:eastAsia="Times New Roman" w:hAnsi="Times New Roman" w:cs="Times New Roman"/>
                <w:iCs/>
                <w:color w:val="33334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color w:val="333344"/>
              </w:rPr>
              <w:t>LVN, CPR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 xml:space="preserve"> </w:t>
            </w:r>
          </w:p>
          <w:p w14:paraId="16C4F037" w14:textId="77777777" w:rsidR="00CB5331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Cs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 xml:space="preserve">                         </w:t>
            </w:r>
            <w:r w:rsidRPr="00DD6206">
              <w:rPr>
                <w:rFonts w:ascii="Times New Roman" w:eastAsia="Times New Roman" w:hAnsi="Times New Roman" w:cs="Times New Roman"/>
                <w:iCs/>
                <w:color w:val="333344"/>
                <w:u w:val="single"/>
              </w:rPr>
              <w:t>Member of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 xml:space="preserve">: </w:t>
            </w:r>
            <w:r w:rsidRPr="00DD6206">
              <w:rPr>
                <w:rFonts w:ascii="Times New Roman" w:eastAsia="Times New Roman" w:hAnsi="Times New Roman" w:cs="Times New Roman"/>
                <w:iCs/>
                <w:color w:val="333344"/>
              </w:rPr>
              <w:t>Paris</w:t>
            </w:r>
            <w:r>
              <w:rPr>
                <w:rFonts w:ascii="Times New Roman" w:eastAsia="Times New Roman" w:hAnsi="Times New Roman" w:cs="Times New Roman"/>
                <w:iCs/>
                <w:color w:val="333344"/>
              </w:rPr>
              <w:t xml:space="preserve"> Junior College Nursing Student   </w:t>
            </w:r>
          </w:p>
          <w:p w14:paraId="1C4033AB" w14:textId="77777777" w:rsidR="00CB5331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iCs/>
                <w:color w:val="333344"/>
              </w:rPr>
              <w:t xml:space="preserve">                         A</w:t>
            </w:r>
            <w:r w:rsidRPr="00DD6206">
              <w:rPr>
                <w:rFonts w:ascii="Times New Roman" w:eastAsia="Times New Roman" w:hAnsi="Times New Roman" w:cs="Times New Roman"/>
                <w:iCs/>
                <w:color w:val="333344"/>
              </w:rPr>
              <w:t>ssociation</w:t>
            </w:r>
          </w:p>
          <w:p w14:paraId="660AD7BF" w14:textId="77777777" w:rsidR="00CB5331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 xml:space="preserve">                         </w:t>
            </w:r>
          </w:p>
          <w:p w14:paraId="4903B62B" w14:textId="77777777" w:rsidR="00CB5331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</w:pPr>
            <w:r w:rsidRPr="00812D28">
              <w:rPr>
                <w:rFonts w:ascii="Times New Roman" w:eastAsia="Times New Roman" w:hAnsi="Times New Roman" w:cs="Times New Roman"/>
                <w:iCs/>
                <w:color w:val="333344"/>
              </w:rPr>
              <w:t xml:space="preserve">                         </w:t>
            </w:r>
            <w:r w:rsidRPr="00DD6206">
              <w:rPr>
                <w:rFonts w:ascii="Times New Roman" w:eastAsia="Times New Roman" w:hAnsi="Times New Roman" w:cs="Times New Roman"/>
                <w:iCs/>
                <w:color w:val="333344"/>
                <w:u w:val="single"/>
              </w:rPr>
              <w:t>Clinical Rotations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>:</w:t>
            </w:r>
          </w:p>
          <w:p w14:paraId="2E706C29" w14:textId="77777777" w:rsidR="00CB5331" w:rsidRPr="00DD6206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Cs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t xml:space="preserve">                         </w:t>
            </w:r>
            <w:r w:rsidRPr="00DD6206">
              <w:rPr>
                <w:rFonts w:ascii="Times New Roman" w:eastAsia="Times New Roman" w:hAnsi="Times New Roman" w:cs="Times New Roman"/>
                <w:iCs/>
                <w:color w:val="333344"/>
              </w:rPr>
              <w:t>Medical/Surgical: Hunt Regional Medical Center, Greenville,</w:t>
            </w:r>
          </w:p>
          <w:p w14:paraId="29F220E3" w14:textId="77777777" w:rsidR="00CB5331" w:rsidRPr="00DD6206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Cs/>
                <w:color w:val="333344"/>
              </w:rPr>
            </w:pPr>
            <w:r w:rsidRPr="00DD6206">
              <w:rPr>
                <w:rFonts w:ascii="Times New Roman" w:eastAsia="Times New Roman" w:hAnsi="Times New Roman" w:cs="Times New Roman"/>
                <w:iCs/>
                <w:color w:val="333344"/>
              </w:rPr>
              <w:t xml:space="preserve">                         Texas; Paris Regional Medical Center, Paris, Texas; </w:t>
            </w:r>
            <w:r>
              <w:rPr>
                <w:rFonts w:ascii="Times New Roman" w:eastAsia="Times New Roman" w:hAnsi="Times New Roman" w:cs="Times New Roman"/>
                <w:iCs/>
                <w:color w:val="333344"/>
              </w:rPr>
              <w:t xml:space="preserve">  </w:t>
            </w:r>
          </w:p>
          <w:p w14:paraId="48E45C96" w14:textId="77777777" w:rsidR="00CB5331" w:rsidRPr="00DD6206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Cs/>
                <w:color w:val="333344"/>
              </w:rPr>
            </w:pPr>
            <w:r w:rsidRPr="00DD6206">
              <w:rPr>
                <w:rFonts w:ascii="Times New Roman" w:eastAsia="Times New Roman" w:hAnsi="Times New Roman" w:cs="Times New Roman"/>
                <w:iCs/>
                <w:color w:val="333344"/>
              </w:rPr>
              <w:t xml:space="preserve">                         </w:t>
            </w:r>
            <w:r>
              <w:rPr>
                <w:rFonts w:ascii="Times New Roman" w:eastAsia="Times New Roman" w:hAnsi="Times New Roman" w:cs="Times New Roman"/>
                <w:iCs/>
                <w:color w:val="333344"/>
              </w:rPr>
              <w:t xml:space="preserve">Memorial </w:t>
            </w:r>
            <w:r w:rsidRPr="00DD6206">
              <w:rPr>
                <w:rFonts w:ascii="Times New Roman" w:eastAsia="Times New Roman" w:hAnsi="Times New Roman" w:cs="Times New Roman"/>
                <w:iCs/>
                <w:color w:val="333344"/>
              </w:rPr>
              <w:t>Hospital, Sulphur Springs, Texas</w:t>
            </w:r>
          </w:p>
          <w:p w14:paraId="7BC0C233" w14:textId="77777777" w:rsidR="00CB5331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Cs/>
                <w:color w:val="333344"/>
              </w:rPr>
            </w:pPr>
            <w:r w:rsidRPr="00DD6206">
              <w:rPr>
                <w:rFonts w:ascii="Times New Roman" w:eastAsia="Times New Roman" w:hAnsi="Times New Roman" w:cs="Times New Roman"/>
                <w:iCs/>
                <w:color w:val="333344"/>
              </w:rPr>
              <w:t xml:space="preserve">                         Cardiac Care: Heart Hospital, Paris, Texas</w:t>
            </w:r>
          </w:p>
          <w:p w14:paraId="2CE72B52" w14:textId="77777777" w:rsidR="00CB5331" w:rsidRPr="00DD6206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Cs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iCs/>
                <w:color w:val="333344"/>
              </w:rPr>
              <w:t xml:space="preserve">                         Oncology: Paris Regional Medical Center, Paris, Texas</w:t>
            </w:r>
          </w:p>
          <w:p w14:paraId="3B75A7F4" w14:textId="77777777" w:rsidR="00CB5331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Cs/>
                <w:color w:val="333344"/>
              </w:rPr>
            </w:pPr>
            <w:r w:rsidRPr="00DD6206">
              <w:rPr>
                <w:rFonts w:ascii="Times New Roman" w:eastAsia="Times New Roman" w:hAnsi="Times New Roman" w:cs="Times New Roman"/>
                <w:iCs/>
                <w:color w:val="333344"/>
              </w:rPr>
              <w:t xml:space="preserve">                         Long Term Acute Care: Ch</w:t>
            </w:r>
            <w:r>
              <w:rPr>
                <w:rFonts w:ascii="Times New Roman" w:eastAsia="Times New Roman" w:hAnsi="Times New Roman" w:cs="Times New Roman"/>
                <w:iCs/>
                <w:color w:val="333344"/>
              </w:rPr>
              <w:t xml:space="preserve">ristus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333344"/>
              </w:rPr>
              <w:t>Dubuis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333344"/>
              </w:rPr>
              <w:t xml:space="preserve"> Hospital, Paris, </w:t>
            </w:r>
          </w:p>
          <w:p w14:paraId="2BB91A34" w14:textId="77777777" w:rsidR="00CB5331" w:rsidRPr="00DD6206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Cs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iCs/>
                <w:color w:val="333344"/>
              </w:rPr>
              <w:t xml:space="preserve">                         T</w:t>
            </w:r>
            <w:r w:rsidRPr="00DD6206">
              <w:rPr>
                <w:rFonts w:ascii="Times New Roman" w:eastAsia="Times New Roman" w:hAnsi="Times New Roman" w:cs="Times New Roman"/>
                <w:iCs/>
                <w:color w:val="333344"/>
              </w:rPr>
              <w:t>exas</w:t>
            </w:r>
          </w:p>
          <w:p w14:paraId="772EF934" w14:textId="77777777" w:rsidR="00CB5331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Cs/>
                <w:color w:val="333344"/>
              </w:rPr>
            </w:pPr>
            <w:r w:rsidRPr="00DD6206">
              <w:rPr>
                <w:rFonts w:ascii="Times New Roman" w:eastAsia="Times New Roman" w:hAnsi="Times New Roman" w:cs="Times New Roman"/>
                <w:iCs/>
                <w:color w:val="333344"/>
              </w:rPr>
              <w:t xml:space="preserve">                        </w:t>
            </w:r>
            <w:r>
              <w:rPr>
                <w:rFonts w:ascii="Times New Roman" w:eastAsia="Times New Roman" w:hAnsi="Times New Roman" w:cs="Times New Roman"/>
                <w:iCs/>
                <w:color w:val="333344"/>
              </w:rPr>
              <w:t xml:space="preserve"> </w:t>
            </w:r>
            <w:r w:rsidRPr="00DD6206">
              <w:rPr>
                <w:rFonts w:ascii="Times New Roman" w:eastAsia="Times New Roman" w:hAnsi="Times New Roman" w:cs="Times New Roman"/>
                <w:iCs/>
                <w:color w:val="333344"/>
              </w:rPr>
              <w:t>Labor and Delivery: Memor</w:t>
            </w:r>
            <w:r>
              <w:rPr>
                <w:rFonts w:ascii="Times New Roman" w:eastAsia="Times New Roman" w:hAnsi="Times New Roman" w:cs="Times New Roman"/>
                <w:iCs/>
                <w:color w:val="333344"/>
              </w:rPr>
              <w:t>ial Hospital, Sulphur Springs,</w:t>
            </w:r>
          </w:p>
          <w:p w14:paraId="601B488F" w14:textId="77777777" w:rsidR="00CB5331" w:rsidRPr="00DD6206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Cs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iCs/>
                <w:color w:val="333344"/>
              </w:rPr>
              <w:t xml:space="preserve">                         T</w:t>
            </w:r>
            <w:r w:rsidRPr="00DD6206">
              <w:rPr>
                <w:rFonts w:ascii="Times New Roman" w:eastAsia="Times New Roman" w:hAnsi="Times New Roman" w:cs="Times New Roman"/>
                <w:iCs/>
                <w:color w:val="333344"/>
              </w:rPr>
              <w:t>exas</w:t>
            </w:r>
          </w:p>
          <w:p w14:paraId="11BB7BC8" w14:textId="77777777" w:rsidR="00CB5331" w:rsidRPr="00DD6206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Cs/>
                <w:color w:val="333344"/>
              </w:rPr>
            </w:pPr>
            <w:r w:rsidRPr="00DD6206">
              <w:rPr>
                <w:rFonts w:ascii="Times New Roman" w:eastAsia="Times New Roman" w:hAnsi="Times New Roman" w:cs="Times New Roman"/>
                <w:iCs/>
                <w:color w:val="333344"/>
              </w:rPr>
              <w:t xml:space="preserve">                        </w:t>
            </w:r>
            <w:r>
              <w:rPr>
                <w:rFonts w:ascii="Times New Roman" w:eastAsia="Times New Roman" w:hAnsi="Times New Roman" w:cs="Times New Roman"/>
                <w:iCs/>
                <w:color w:val="333344"/>
              </w:rPr>
              <w:t xml:space="preserve"> </w:t>
            </w:r>
            <w:r w:rsidRPr="00DD6206">
              <w:rPr>
                <w:rFonts w:ascii="Times New Roman" w:eastAsia="Times New Roman" w:hAnsi="Times New Roman" w:cs="Times New Roman"/>
                <w:iCs/>
                <w:color w:val="333344"/>
              </w:rPr>
              <w:t>Pediatric: Memorial Hospital, Sulphur Springs, Texas</w:t>
            </w:r>
          </w:p>
          <w:p w14:paraId="6088555C" w14:textId="77777777" w:rsidR="00CB5331" w:rsidRPr="00DD6206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Cs/>
                <w:color w:val="333344"/>
              </w:rPr>
            </w:pPr>
            <w:r w:rsidRPr="00DD6206">
              <w:rPr>
                <w:rFonts w:ascii="Times New Roman" w:eastAsia="Times New Roman" w:hAnsi="Times New Roman" w:cs="Times New Roman"/>
                <w:iCs/>
                <w:color w:val="333344"/>
              </w:rPr>
              <w:t xml:space="preserve">                        </w:t>
            </w:r>
            <w:r>
              <w:rPr>
                <w:rFonts w:ascii="Times New Roman" w:eastAsia="Times New Roman" w:hAnsi="Times New Roman" w:cs="Times New Roman"/>
                <w:iCs/>
                <w:color w:val="333344"/>
              </w:rPr>
              <w:t xml:space="preserve"> </w:t>
            </w:r>
            <w:r w:rsidRPr="00DD6206">
              <w:rPr>
                <w:rFonts w:ascii="Times New Roman" w:eastAsia="Times New Roman" w:hAnsi="Times New Roman" w:cs="Times New Roman"/>
                <w:iCs/>
                <w:color w:val="333344"/>
              </w:rPr>
              <w:t>Psychiatric: Glen Oaks Hospital, Greenville, Texas</w:t>
            </w:r>
          </w:p>
          <w:p w14:paraId="693FA2FB" w14:textId="77777777" w:rsidR="00CB5331" w:rsidRPr="00E3646C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Cs/>
                <w:color w:val="333344"/>
              </w:rPr>
            </w:pPr>
          </w:p>
        </w:tc>
        <w:tc>
          <w:tcPr>
            <w:tcW w:w="180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C5AFD" w14:textId="77777777" w:rsidR="00CB5331" w:rsidRPr="00E3646C" w:rsidRDefault="00CB5331" w:rsidP="00CB5331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 xml:space="preserve"> Arlington, TX</w:t>
            </w:r>
          </w:p>
        </w:tc>
      </w:tr>
      <w:tr w:rsidR="00CB5331" w:rsidRPr="00E3646C" w14:paraId="4EA1827D" w14:textId="77777777" w:rsidTr="00CB5331">
        <w:tc>
          <w:tcPr>
            <w:tcW w:w="704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144" w:type="dxa"/>
              <w:right w:w="115" w:type="dxa"/>
            </w:tcMar>
          </w:tcPr>
          <w:p w14:paraId="73309C0A" w14:textId="77777777" w:rsidR="00CB5331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</w:p>
        </w:tc>
        <w:tc>
          <w:tcPr>
            <w:tcW w:w="180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F2BD6" w14:textId="77777777" w:rsidR="00CB5331" w:rsidRDefault="00CB5331" w:rsidP="00CB5331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color w:val="333344"/>
              </w:rPr>
            </w:pPr>
          </w:p>
        </w:tc>
      </w:tr>
      <w:tr w:rsidR="00CB5331" w:rsidRPr="00E3646C" w14:paraId="2BAE177E" w14:textId="77777777" w:rsidTr="00CB5331"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7D5C5" w14:textId="77777777" w:rsidR="00CB5331" w:rsidRPr="00E3646C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</w:p>
        </w:tc>
        <w:tc>
          <w:tcPr>
            <w:tcW w:w="595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144" w:type="dxa"/>
              <w:right w:w="115" w:type="dxa"/>
            </w:tcMar>
            <w:hideMark/>
          </w:tcPr>
          <w:p w14:paraId="1E70B0AC" w14:textId="77777777" w:rsidR="00CB5331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</w:p>
          <w:p w14:paraId="6436829C" w14:textId="77777777" w:rsidR="00CB5331" w:rsidRPr="004960C8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  <w:r w:rsidRPr="00717767">
              <w:rPr>
                <w:rFonts w:ascii="Times New Roman" w:eastAsia="Times New Roman" w:hAnsi="Times New Roman" w:cs="Times New Roman"/>
                <w:color w:val="333344"/>
              </w:rPr>
              <w:t xml:space="preserve">May </w:t>
            </w:r>
            <w:r>
              <w:rPr>
                <w:rFonts w:ascii="Times New Roman" w:eastAsia="Times New Roman" w:hAnsi="Times New Roman" w:cs="Times New Roman"/>
                <w:color w:val="333344"/>
              </w:rPr>
              <w:t>2010: </w:t>
            </w:r>
            <w:r w:rsidRPr="00E3646C">
              <w:rPr>
                <w:rFonts w:ascii="Times New Roman" w:eastAsia="Times New Roman" w:hAnsi="Times New Roman" w:cs="Times New Roman"/>
                <w:color w:val="333344"/>
              </w:rPr>
              <w:t>Paris Junior College Vocational Nursing</w:t>
            </w:r>
            <w:r w:rsidRPr="00E3646C"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br/>
              <w:t>Vocational Nurse Certificate</w:t>
            </w:r>
          </w:p>
          <w:p w14:paraId="1A3D897E" w14:textId="77777777" w:rsidR="00CB5331" w:rsidRPr="00717767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Cs/>
                <w:color w:val="333344"/>
              </w:rPr>
            </w:pPr>
            <w:r w:rsidRPr="00C01730">
              <w:rPr>
                <w:rFonts w:ascii="Times New Roman" w:eastAsia="Times New Roman" w:hAnsi="Times New Roman" w:cs="Times New Roman"/>
                <w:iCs/>
                <w:color w:val="333344"/>
                <w:u w:val="single"/>
              </w:rPr>
              <w:t>Certifications</w:t>
            </w:r>
            <w:r w:rsidRPr="00717767">
              <w:rPr>
                <w:rFonts w:ascii="Times New Roman" w:eastAsia="Times New Roman" w:hAnsi="Times New Roman" w:cs="Times New Roman"/>
                <w:iCs/>
                <w:color w:val="333344"/>
              </w:rPr>
              <w:t>: CPR</w:t>
            </w:r>
          </w:p>
          <w:p w14:paraId="45D0730D" w14:textId="77777777" w:rsidR="00CB5331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Cs/>
                <w:color w:val="333344"/>
              </w:rPr>
            </w:pPr>
            <w:r w:rsidRPr="00C01730">
              <w:rPr>
                <w:rFonts w:ascii="Times New Roman" w:eastAsia="Times New Roman" w:hAnsi="Times New Roman" w:cs="Times New Roman"/>
                <w:iCs/>
                <w:color w:val="333344"/>
                <w:u w:val="single"/>
              </w:rPr>
              <w:t>Member of</w:t>
            </w:r>
            <w:r w:rsidRPr="00717767">
              <w:rPr>
                <w:rFonts w:ascii="Times New Roman" w:eastAsia="Times New Roman" w:hAnsi="Times New Roman" w:cs="Times New Roman"/>
                <w:iCs/>
                <w:color w:val="333344"/>
              </w:rPr>
              <w:t>: Paris Junior College Nursing Student Association</w:t>
            </w:r>
          </w:p>
          <w:p w14:paraId="68DA901D" w14:textId="77777777" w:rsidR="00CB5331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Cs/>
                <w:color w:val="333344"/>
              </w:rPr>
            </w:pPr>
            <w:r w:rsidRPr="00C01730">
              <w:rPr>
                <w:rFonts w:ascii="Times New Roman" w:eastAsia="Times New Roman" w:hAnsi="Times New Roman" w:cs="Times New Roman"/>
                <w:iCs/>
                <w:color w:val="333344"/>
                <w:u w:val="single"/>
              </w:rPr>
              <w:t>Clinical Rotations</w:t>
            </w:r>
            <w:r>
              <w:rPr>
                <w:rFonts w:ascii="Times New Roman" w:eastAsia="Times New Roman" w:hAnsi="Times New Roman" w:cs="Times New Roman"/>
                <w:iCs/>
                <w:color w:val="333344"/>
              </w:rPr>
              <w:t xml:space="preserve">: </w:t>
            </w:r>
          </w:p>
          <w:p w14:paraId="23D792EF" w14:textId="77777777" w:rsidR="00CB5331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Cs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iCs/>
                <w:color w:val="333344"/>
              </w:rPr>
              <w:t>Medical/Surgical: Hunt Regional Medical Center, Greenville, Texas; Paris Regional Medical Center, Paris, Texas; Memorial Hospital, Sulphur Springs, Texas</w:t>
            </w:r>
          </w:p>
          <w:p w14:paraId="202CB1F8" w14:textId="77777777" w:rsidR="00CB5331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Cs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iCs/>
                <w:color w:val="333344"/>
              </w:rPr>
              <w:t>Long-Term Care: Legends Nursing Home, Paris, Texas</w:t>
            </w:r>
          </w:p>
          <w:p w14:paraId="6DB43415" w14:textId="77777777" w:rsidR="00CB5331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Cs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iCs/>
                <w:color w:val="333344"/>
              </w:rPr>
              <w:t>Labor and Delivery: Memorial Hospital, Sulphur Springs, Texas</w:t>
            </w:r>
          </w:p>
          <w:p w14:paraId="353F044A" w14:textId="77777777" w:rsidR="00CB5331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Cs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iCs/>
                <w:color w:val="333344"/>
              </w:rPr>
              <w:t>Pediatric: Pediatric Clinic of Greenville, Greenville, Texas; Memorial Hospital, Sulphur Springs, Texas</w:t>
            </w:r>
          </w:p>
          <w:p w14:paraId="4D944BB2" w14:textId="77777777" w:rsidR="00CB5331" w:rsidRPr="00E3646C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iCs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iCs/>
                <w:color w:val="333344"/>
              </w:rPr>
              <w:lastRenderedPageBreak/>
              <w:t>Psychiatric: Glen Oaks Hospital, Greenville, Texas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8CA13" w14:textId="77777777" w:rsidR="00CB5331" w:rsidRDefault="00CB5331" w:rsidP="00CB5331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lastRenderedPageBreak/>
              <w:t xml:space="preserve"> </w:t>
            </w:r>
          </w:p>
          <w:p w14:paraId="30DD0FA6" w14:textId="77777777" w:rsidR="00CB5331" w:rsidRPr="00E3646C" w:rsidRDefault="00CB5331" w:rsidP="00CB5331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color w:val="333344"/>
              </w:rPr>
            </w:pPr>
            <w:r w:rsidRPr="00E3646C">
              <w:rPr>
                <w:rFonts w:ascii="Times New Roman" w:eastAsia="Times New Roman" w:hAnsi="Times New Roman" w:cs="Times New Roman"/>
                <w:color w:val="333344"/>
              </w:rPr>
              <w:t>Paris, TX</w:t>
            </w:r>
          </w:p>
        </w:tc>
      </w:tr>
      <w:tr w:rsidR="00CB5331" w:rsidRPr="00E3646C" w14:paraId="4E82E972" w14:textId="77777777" w:rsidTr="00CB5331"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7FB7D" w14:textId="77777777" w:rsidR="00CB5331" w:rsidRPr="00E3646C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  <w:r w:rsidRPr="00E3646C">
              <w:rPr>
                <w:rFonts w:ascii="Times New Roman" w:eastAsia="Times New Roman" w:hAnsi="Times New Roman" w:cs="Times New Roman"/>
                <w:color w:val="333344"/>
              </w:rPr>
              <w:br/>
              <w:t> </w:t>
            </w:r>
          </w:p>
        </w:tc>
        <w:tc>
          <w:tcPr>
            <w:tcW w:w="595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144" w:type="dxa"/>
              <w:right w:w="115" w:type="dxa"/>
            </w:tcMar>
            <w:hideMark/>
          </w:tcPr>
          <w:p w14:paraId="2307C586" w14:textId="77777777" w:rsidR="00CB5331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</w:p>
          <w:p w14:paraId="7C317AB8" w14:textId="77777777" w:rsidR="00CB5331" w:rsidRPr="00E3646C" w:rsidRDefault="00CB5331" w:rsidP="00CB5331">
            <w:pPr>
              <w:spacing w:after="0" w:line="312" w:lineRule="atLeast"/>
              <w:rPr>
                <w:rFonts w:ascii="Times New Roman" w:eastAsia="Times New Roman" w:hAnsi="Times New Roman" w:cs="Times New Roman"/>
                <w:color w:val="333344"/>
              </w:rPr>
            </w:pPr>
            <w:r w:rsidRPr="00717767">
              <w:rPr>
                <w:rFonts w:ascii="Times New Roman" w:eastAsia="Times New Roman" w:hAnsi="Times New Roman" w:cs="Times New Roman"/>
                <w:color w:val="333344"/>
              </w:rPr>
              <w:t xml:space="preserve">May </w:t>
            </w:r>
            <w:r>
              <w:rPr>
                <w:rFonts w:ascii="Times New Roman" w:eastAsia="Times New Roman" w:hAnsi="Times New Roman" w:cs="Times New Roman"/>
                <w:color w:val="333344"/>
              </w:rPr>
              <w:t>2009: </w:t>
            </w:r>
            <w:r w:rsidRPr="00E3646C">
              <w:rPr>
                <w:rFonts w:ascii="Times New Roman" w:eastAsia="Times New Roman" w:hAnsi="Times New Roman" w:cs="Times New Roman"/>
                <w:color w:val="333344"/>
              </w:rPr>
              <w:t>Paris Junior College</w:t>
            </w:r>
            <w:r w:rsidRPr="00E3646C">
              <w:rPr>
                <w:rFonts w:ascii="Times New Roman" w:eastAsia="Times New Roman" w:hAnsi="Times New Roman" w:cs="Times New Roman"/>
                <w:i/>
                <w:iCs/>
                <w:color w:val="333344"/>
              </w:rPr>
              <w:br/>
              <w:t>Associate of Science with Honors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DEB45" w14:textId="77777777" w:rsidR="00CB5331" w:rsidRDefault="00CB5331" w:rsidP="00CB5331">
            <w:pPr>
              <w:spacing w:after="0" w:line="312" w:lineRule="atLeast"/>
              <w:jc w:val="right"/>
              <w:rPr>
                <w:rFonts w:ascii="Times New Roman" w:eastAsia="Times New Roman" w:hAnsi="Times New Roman" w:cs="Times New Roman"/>
                <w:color w:val="333344"/>
              </w:rPr>
            </w:pPr>
          </w:p>
          <w:p w14:paraId="0F776473" w14:textId="77777777" w:rsidR="00CB5331" w:rsidRDefault="00CB5331" w:rsidP="00CB5331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 xml:space="preserve">   </w:t>
            </w:r>
            <w:r w:rsidRPr="00E3646C">
              <w:rPr>
                <w:rFonts w:ascii="Times New Roman" w:eastAsia="Times New Roman" w:hAnsi="Times New Roman" w:cs="Times New Roman"/>
                <w:color w:val="333344"/>
              </w:rPr>
              <w:t>Paris, TX</w:t>
            </w:r>
          </w:p>
          <w:p w14:paraId="725553F6" w14:textId="77777777" w:rsidR="00CB5331" w:rsidRPr="00E3646C" w:rsidRDefault="00CB5331" w:rsidP="00CB5331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color w:val="333344"/>
              </w:rPr>
            </w:pPr>
            <w:r>
              <w:rPr>
                <w:rFonts w:ascii="Times New Roman" w:eastAsia="Times New Roman" w:hAnsi="Times New Roman" w:cs="Times New Roman"/>
                <w:color w:val="333344"/>
              </w:rPr>
              <w:t xml:space="preserve">     </w:t>
            </w:r>
          </w:p>
        </w:tc>
      </w:tr>
    </w:tbl>
    <w:p w14:paraId="0F42959B" w14:textId="77777777" w:rsidR="00CB5331" w:rsidRPr="003F3B5B" w:rsidRDefault="00CB5331" w:rsidP="00CB5331">
      <w:pPr>
        <w:rPr>
          <w:rFonts w:ascii="Times New Roman" w:hAnsi="Times New Roman" w:cs="Times New Roman"/>
        </w:rPr>
      </w:pPr>
      <w:r w:rsidRPr="00717767">
        <w:rPr>
          <w:rFonts w:ascii="Times New Roman" w:hAnsi="Times New Roman" w:cs="Times New Roman"/>
        </w:rPr>
        <w:tab/>
      </w:r>
      <w:r w:rsidRPr="00717767">
        <w:rPr>
          <w:rFonts w:ascii="Times New Roman" w:hAnsi="Times New Roman" w:cs="Times New Roman"/>
        </w:rPr>
        <w:tab/>
      </w:r>
    </w:p>
    <w:p w14:paraId="087210F6" w14:textId="77777777" w:rsidR="00CB5331" w:rsidRDefault="00CB5331" w:rsidP="00CB5331">
      <w:pPr>
        <w:shd w:val="clear" w:color="auto" w:fill="FFFFFF"/>
        <w:spacing w:line="336" w:lineRule="auto"/>
        <w:outlineLvl w:val="0"/>
        <w:rPr>
          <w:rFonts w:ascii="Times New Roman" w:eastAsia="Times New Roman" w:hAnsi="Times New Roman" w:cs="Times New Roman"/>
          <w:b/>
          <w:bCs/>
          <w:color w:val="333344"/>
          <w:kern w:val="36"/>
        </w:rPr>
      </w:pPr>
      <w:r w:rsidRPr="00717767">
        <w:rPr>
          <w:rFonts w:ascii="Times New Roman" w:eastAsia="Times New Roman" w:hAnsi="Times New Roman" w:cs="Times New Roman"/>
          <w:b/>
          <w:bCs/>
          <w:color w:val="333344"/>
          <w:kern w:val="36"/>
        </w:rPr>
        <w:t>ACHIEVEMENTS</w:t>
      </w:r>
    </w:p>
    <w:p w14:paraId="1B0162F2" w14:textId="77777777" w:rsidR="00CB5331" w:rsidRPr="003F3B5B" w:rsidRDefault="00CB5331" w:rsidP="00CB5331">
      <w:pPr>
        <w:shd w:val="clear" w:color="auto" w:fill="FFFFFF"/>
        <w:spacing w:line="336" w:lineRule="auto"/>
        <w:ind w:left="720" w:firstLine="720"/>
        <w:outlineLvl w:val="0"/>
        <w:rPr>
          <w:rFonts w:ascii="Times New Roman" w:eastAsia="Times New Roman" w:hAnsi="Times New Roman" w:cs="Times New Roman"/>
          <w:b/>
          <w:bCs/>
          <w:color w:val="333344"/>
          <w:kern w:val="36"/>
        </w:rPr>
      </w:pPr>
      <w:r>
        <w:rPr>
          <w:rFonts w:ascii="Times New Roman" w:eastAsia="Times New Roman" w:hAnsi="Times New Roman" w:cs="Times New Roman"/>
          <w:color w:val="333344"/>
        </w:rPr>
        <w:t>Phi Theta Kappa National Honor Society</w:t>
      </w:r>
    </w:p>
    <w:p w14:paraId="1F3D8C86" w14:textId="77777777" w:rsidR="00CB5331" w:rsidRDefault="00CB5331" w:rsidP="00CB5331">
      <w:pPr>
        <w:shd w:val="clear" w:color="auto" w:fill="FFFFFF"/>
        <w:spacing w:line="336" w:lineRule="auto"/>
        <w:outlineLvl w:val="0"/>
        <w:rPr>
          <w:rFonts w:ascii="Times New Roman" w:eastAsia="Times New Roman" w:hAnsi="Times New Roman" w:cs="Times New Roman"/>
          <w:i/>
          <w:color w:val="333344"/>
        </w:rPr>
      </w:pPr>
    </w:p>
    <w:p w14:paraId="1744A369" w14:textId="77777777" w:rsidR="00CB5331" w:rsidRDefault="00CB5331" w:rsidP="00CB5331">
      <w:pPr>
        <w:shd w:val="clear" w:color="auto" w:fill="FFFFFF"/>
        <w:spacing w:line="336" w:lineRule="auto"/>
        <w:outlineLvl w:val="0"/>
        <w:rPr>
          <w:rFonts w:ascii="Times New Roman" w:eastAsia="Times New Roman" w:hAnsi="Times New Roman" w:cs="Times New Roman"/>
          <w:i/>
          <w:color w:val="333344"/>
        </w:rPr>
      </w:pPr>
    </w:p>
    <w:p w14:paraId="3F3DA57F" w14:textId="77777777" w:rsidR="00CB5331" w:rsidRDefault="00CB5331" w:rsidP="00CB5331">
      <w:pPr>
        <w:shd w:val="clear" w:color="auto" w:fill="FFFFFF"/>
        <w:spacing w:line="336" w:lineRule="auto"/>
        <w:outlineLvl w:val="0"/>
        <w:rPr>
          <w:rFonts w:ascii="Times New Roman" w:eastAsia="Times New Roman" w:hAnsi="Times New Roman" w:cs="Times New Roman"/>
          <w:i/>
          <w:color w:val="333344"/>
        </w:rPr>
      </w:pPr>
    </w:p>
    <w:p w14:paraId="3B02D560" w14:textId="77777777" w:rsidR="00CB5331" w:rsidRPr="003F3B5B" w:rsidRDefault="00CB5331" w:rsidP="00CB5331">
      <w:pPr>
        <w:shd w:val="clear" w:color="auto" w:fill="FFFFFF"/>
        <w:spacing w:line="336" w:lineRule="auto"/>
        <w:outlineLvl w:val="0"/>
        <w:rPr>
          <w:rFonts w:ascii="Times New Roman" w:eastAsia="Times New Roman" w:hAnsi="Times New Roman" w:cs="Times New Roman"/>
          <w:b/>
          <w:bCs/>
          <w:i/>
          <w:color w:val="333344"/>
          <w:kern w:val="36"/>
        </w:rPr>
      </w:pPr>
      <w:r w:rsidRPr="003F3B5B">
        <w:rPr>
          <w:rFonts w:ascii="Times New Roman" w:eastAsia="Times New Roman" w:hAnsi="Times New Roman" w:cs="Times New Roman"/>
          <w:i/>
          <w:color w:val="333344"/>
        </w:rPr>
        <w:t>References available upon request.</w:t>
      </w:r>
    </w:p>
    <w:p w14:paraId="76C08E5A" w14:textId="77777777" w:rsidR="00CB5331" w:rsidRDefault="00CB5331" w:rsidP="00CB5331"/>
    <w:p w14:paraId="542201AA" w14:textId="77777777" w:rsidR="00CB5331" w:rsidRDefault="00CB5331" w:rsidP="00CB5331">
      <w:pPr>
        <w:shd w:val="clear" w:color="auto" w:fill="FFFFFF"/>
        <w:spacing w:line="336" w:lineRule="auto"/>
        <w:outlineLvl w:val="0"/>
        <w:rPr>
          <w:rFonts w:ascii="Times New Roman" w:eastAsia="Times New Roman" w:hAnsi="Times New Roman" w:cs="Times New Roman"/>
          <w:b/>
          <w:bCs/>
          <w:color w:val="333344"/>
          <w:kern w:val="36"/>
        </w:rPr>
      </w:pPr>
    </w:p>
    <w:p w14:paraId="37A6B10C" w14:textId="77777777" w:rsidR="00CB5331" w:rsidRDefault="00CB5331" w:rsidP="00CB5331">
      <w:pPr>
        <w:shd w:val="clear" w:color="auto" w:fill="FFFFFF"/>
        <w:spacing w:line="336" w:lineRule="auto"/>
        <w:outlineLvl w:val="0"/>
        <w:rPr>
          <w:rFonts w:ascii="Times New Roman" w:eastAsia="Times New Roman" w:hAnsi="Times New Roman" w:cs="Times New Roman"/>
          <w:b/>
          <w:bCs/>
          <w:color w:val="333344"/>
          <w:kern w:val="36"/>
        </w:rPr>
      </w:pPr>
    </w:p>
    <w:p w14:paraId="10E2EE7B" w14:textId="77777777" w:rsidR="00CB5331" w:rsidRDefault="00CB5331"/>
    <w:sectPr w:rsidR="00CB5331" w:rsidSect="005661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D4AFF"/>
    <w:multiLevelType w:val="multilevel"/>
    <w:tmpl w:val="2778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331"/>
    <w:rsid w:val="00030518"/>
    <w:rsid w:val="0006386F"/>
    <w:rsid w:val="00072379"/>
    <w:rsid w:val="0009561D"/>
    <w:rsid w:val="000C7301"/>
    <w:rsid w:val="00102E70"/>
    <w:rsid w:val="001F018D"/>
    <w:rsid w:val="002B2956"/>
    <w:rsid w:val="002C0DF9"/>
    <w:rsid w:val="002C1E67"/>
    <w:rsid w:val="002D5101"/>
    <w:rsid w:val="00360D60"/>
    <w:rsid w:val="003B477B"/>
    <w:rsid w:val="003C1BBB"/>
    <w:rsid w:val="003F03A7"/>
    <w:rsid w:val="003F1A6B"/>
    <w:rsid w:val="004074AB"/>
    <w:rsid w:val="00413D12"/>
    <w:rsid w:val="00426013"/>
    <w:rsid w:val="00453732"/>
    <w:rsid w:val="004760FE"/>
    <w:rsid w:val="00482E69"/>
    <w:rsid w:val="00486A2D"/>
    <w:rsid w:val="004C4B92"/>
    <w:rsid w:val="00510CE8"/>
    <w:rsid w:val="005454B6"/>
    <w:rsid w:val="005661C9"/>
    <w:rsid w:val="00627E33"/>
    <w:rsid w:val="00630E95"/>
    <w:rsid w:val="006E7908"/>
    <w:rsid w:val="00707592"/>
    <w:rsid w:val="0071510D"/>
    <w:rsid w:val="007205D1"/>
    <w:rsid w:val="00727541"/>
    <w:rsid w:val="007514BB"/>
    <w:rsid w:val="00756DE5"/>
    <w:rsid w:val="00866841"/>
    <w:rsid w:val="008B09C4"/>
    <w:rsid w:val="008D435B"/>
    <w:rsid w:val="008E56A9"/>
    <w:rsid w:val="00A04ECF"/>
    <w:rsid w:val="00A417B5"/>
    <w:rsid w:val="00A47F38"/>
    <w:rsid w:val="00AA4F08"/>
    <w:rsid w:val="00AE4B26"/>
    <w:rsid w:val="00B95D4C"/>
    <w:rsid w:val="00C0291C"/>
    <w:rsid w:val="00C36188"/>
    <w:rsid w:val="00C52B7E"/>
    <w:rsid w:val="00C7092E"/>
    <w:rsid w:val="00CA7130"/>
    <w:rsid w:val="00CB5331"/>
    <w:rsid w:val="00D76801"/>
    <w:rsid w:val="00DA22B0"/>
    <w:rsid w:val="00DC5FC6"/>
    <w:rsid w:val="00DD1C02"/>
    <w:rsid w:val="00EA7345"/>
    <w:rsid w:val="00F063CC"/>
    <w:rsid w:val="00F131C7"/>
    <w:rsid w:val="00FB2EBB"/>
    <w:rsid w:val="00FF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4B17CD"/>
  <w15:docId w15:val="{410AE976-486E-41A1-B0F5-90F75892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5331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5331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bridges</dc:creator>
  <cp:lastModifiedBy>James Bridges</cp:lastModifiedBy>
  <cp:revision>2</cp:revision>
  <cp:lastPrinted>2018-09-12T14:07:00Z</cp:lastPrinted>
  <dcterms:created xsi:type="dcterms:W3CDTF">2019-03-17T19:22:00Z</dcterms:created>
  <dcterms:modified xsi:type="dcterms:W3CDTF">2019-03-17T19:22:00Z</dcterms:modified>
</cp:coreProperties>
</file>