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pStyle w:val="Title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sz w:val="22"/>
          <w:szCs w:val="22"/>
        </w:rPr>
      </w:pPr>
      <w:r w:rsidDel="00000000" w:rsidR="00000000" w:rsidRPr="00000000">
        <w:rPr>
          <w:rtl w:val="0"/>
        </w:rPr>
        <w:t xml:space="preserve">Melissa Brown                                                   </w:t>
      </w:r>
      <w:r w:rsidDel="00000000" w:rsidR="00000000" w:rsidRPr="00000000">
        <w:rPr>
          <w:sz w:val="22"/>
          <w:szCs w:val="22"/>
          <w:rtl w:val="0"/>
        </w:rPr>
        <w:t xml:space="preserve">403 Powell Street Avalon, Tx 76623                 Cell 972-351-7995</w:t>
      </w:r>
    </w:p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Summary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Accuracy and quality; ability to learn and master new concepts. Positive work ethic. Commitment to  service.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Quality </w:t>
      </w: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Improvement processes for products and services.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Protects patient privacy and confidentiality and abides by all HIPAA regulations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Established strong relationships with Physicians, Shared Services, and Administration. 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/>
        <w:contextualSpacing w:val="0"/>
        <w:jc w:val="both"/>
        <w:rPr>
          <w:rFonts w:ascii="Times New Roman" w:cs="Times New Roman" w:eastAsia="Times New Roman" w:hAnsi="Times New Roman"/>
          <w:b w:val="1"/>
          <w:i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8"/>
          <w:szCs w:val="28"/>
          <w:rtl w:val="0"/>
        </w:rPr>
        <w:t xml:space="preserve">Experience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/>
        <w:contextualSpacing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Director of Revenue Cycle Texas General Hospital April 2016-Present</w:t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 Access, HIM, PBX , Insurance Verification, Billing, Coding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55 FTEs (Grand Prairie, Van Zandt, Bowie, DBX, Collect RX) 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Promoted from Patient Access Director to Business office Manager to Director of Revenue Cycle 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all Patient Access/Insurance Verification/PBX functions, Medical Records Department, Coding Department, Billing, Collections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reporting all EFT/ERA to posting staff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ensuring all departments charges are entered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Close Receipts and Charges each day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Facilitator between Facility and Physicians and staff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payments by each Insurance carrier and report any issues as well as collections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Monitor charge master and update pricing as needed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Built and rolled out Financial Benefit Application process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Director of Patient Information      Forest Park Medical Center</w:t>
        <w:tab/>
        <w:t xml:space="preserve">   February 2009-May 2016</w:t>
      </w:r>
    </w:p>
    <w:p w:rsidR="00000000" w:rsidDel="00000000" w:rsidP="00000000" w:rsidRDefault="00000000" w:rsidRPr="00000000" w14:paraId="0000001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Patient Access Registration &amp; Scheduling, PBX, HIM.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15 FTEs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Promoted to Director of Patient information February 2015. As a result of strong leadership within Patient access and demonstrated results reducing unbilled accounts, while in the Interim HIM position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Direct staff education to provide timely, courteous and knowledgeable response to information requests.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Reduced Unbilled days by 30%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Work in conjunction with the shared services office in the implementation plan for ICD-10 readiness, training and rollout, with appropriate internal and external departments to ensure testing is complete and functional.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Identifies and implemented quality measures for staffing to increase departmental productivity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Director of Patient Access       Forest Park Medical Center at Frisco </w:t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Patient Access, Registration &amp; Scheduling, PBX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jc w:val="both"/>
        <w:rPr>
          <w:rFonts w:ascii="Times New Roman" w:cs="Times New Roman" w:eastAsia="Times New Roman" w:hAnsi="Times New Roman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12 FTEs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Responsible for assessing, improving and educating the performance of services provided and utilizing resources effectively to ensure safe, efficient processing of patients through the Patient Access flow.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Reporting directly to the CFO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Effectively Communicator, assisting Surgery and HIM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jc w:val="both"/>
        <w:rPr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Developed and maintained scheduling system currently used for FPMC Dallas/Frisco/Southlake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Support and evaluate process to ensure maximum collections and revenue support.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Demonstrated protection of patient rights with policies development.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Resolution of patient complaints.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Identifies regulatory and compliance risks within the organization and communicates these risks to management in order for controls to be improved to mitigate such risks</w:t>
      </w:r>
    </w:p>
    <w:p w:rsidR="00000000" w:rsidDel="00000000" w:rsidP="00000000" w:rsidRDefault="00000000" w:rsidRPr="00000000" w14:paraId="0000002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 w:firstLine="0"/>
        <w:contextualSpacing w:val="0"/>
        <w:jc w:val="both"/>
        <w:rPr>
          <w:rFonts w:ascii="Times New Roman" w:cs="Times New Roman" w:eastAsia="Times New Roman" w:hAnsi="Times New Roman"/>
          <w:b w:val="1"/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62626"/>
          <w:sz w:val="24"/>
          <w:szCs w:val="24"/>
          <w:rtl w:val="0"/>
        </w:rPr>
        <w:t xml:space="preserve">Dept. Assistant/Billing Clerk     Texas Health Resources Dallas    April 2004-February 2012</w:t>
      </w:r>
    </w:p>
    <w:p w:rsidR="00000000" w:rsidDel="00000000" w:rsidP="00000000" w:rsidRDefault="00000000" w:rsidRPr="00000000" w14:paraId="000000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firstLine="72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OR, PACU, DSU and Pre- Op</w:t>
      </w:r>
    </w:p>
    <w:p w:rsidR="00000000" w:rsidDel="00000000" w:rsidP="00000000" w:rsidRDefault="00000000" w:rsidRPr="00000000" w14:paraId="0000002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Order and Charge Entry for: OR cases and blood work </w:t>
      </w:r>
    </w:p>
    <w:p w:rsidR="00000000" w:rsidDel="00000000" w:rsidP="00000000" w:rsidRDefault="00000000" w:rsidRPr="00000000" w14:paraId="00000030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Register patients </w:t>
      </w:r>
    </w:p>
    <w:p w:rsidR="00000000" w:rsidDel="00000000" w:rsidP="00000000" w:rsidRDefault="00000000" w:rsidRPr="00000000" w14:paraId="00000031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Scheduler </w:t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All Clerical duties for the Perioperative department</w:t>
      </w:r>
    </w:p>
    <w:p w:rsidR="00000000" w:rsidDel="00000000" w:rsidP="00000000" w:rsidRDefault="00000000" w:rsidRPr="00000000" w14:paraId="00000033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Responsible for billing, all operating room procedures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hyz34vfo0rg8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0" w:firstLine="720"/>
        <w:contextualSpacing w:val="0"/>
        <w:jc w:val="both"/>
        <w:rPr>
          <w:rFonts w:ascii="Times New Roman" w:cs="Times New Roman" w:eastAsia="Times New Roman" w:hAnsi="Times New Roman"/>
          <w:b w:val="1"/>
          <w:sz w:val="24"/>
          <w:szCs w:val="24"/>
        </w:rPr>
      </w:pPr>
      <w:bookmarkStart w:colFirst="0" w:colLast="0" w:name="_gjdgxs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Secretary/Billing Clerk      Atlantic Technical Services    January 2000-November 2003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Registered accounts</w:t>
      </w:r>
    </w:p>
    <w:p w:rsidR="00000000" w:rsidDel="00000000" w:rsidP="00000000" w:rsidRDefault="00000000" w:rsidRPr="00000000" w14:paraId="00000037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Responsible for billing</w:t>
      </w:r>
    </w:p>
    <w:p w:rsidR="00000000" w:rsidDel="00000000" w:rsidP="00000000" w:rsidRDefault="00000000" w:rsidRPr="00000000" w14:paraId="0000003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720" w:hanging="360"/>
        <w:contextualSpacing w:val="1"/>
        <w:jc w:val="both"/>
        <w:rPr>
          <w:color w:val="262626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262626"/>
          <w:sz w:val="24"/>
          <w:szCs w:val="24"/>
          <w:rtl w:val="0"/>
        </w:rPr>
        <w:t xml:space="preserve">General office duties as needed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b w:val="1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24"/>
          <w:szCs w:val="24"/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Palmer High School</w:t>
      </w:r>
    </w:p>
    <w:p w:rsidR="00000000" w:rsidDel="00000000" w:rsidP="00000000" w:rsidRDefault="00000000" w:rsidRPr="00000000" w14:paraId="0000003D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Graduated with honors</w:t>
      </w:r>
    </w:p>
    <w:p w:rsidR="00000000" w:rsidDel="00000000" w:rsidP="00000000" w:rsidRDefault="00000000" w:rsidRPr="00000000" w14:paraId="0000003E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National Honor Society</w:t>
      </w:r>
    </w:p>
    <w:p w:rsidR="00000000" w:rsidDel="00000000" w:rsidP="00000000" w:rsidRDefault="00000000" w:rsidRPr="00000000" w14:paraId="0000003F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Awarded Who’s Who in America</w:t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/>
        <w:contextualSpacing w:val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="240" w:lineRule="auto"/>
        <w:ind w:left="360"/>
        <w:contextualSpacing w:val="0"/>
        <w:jc w:val="both"/>
        <w:rPr>
          <w:rFonts w:ascii="Cambria" w:cs="Cambria" w:eastAsia="Cambria" w:hAnsi="Cambria"/>
          <w:sz w:val="52"/>
          <w:szCs w:val="52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References upon request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360" w:hanging="360"/>
      </w:pPr>
      <w:rPr>
        <w:rFonts w:ascii="Arial" w:cs="Arial" w:eastAsia="Arial" w:hAnsi="Arial"/>
        <w:sz w:val="18"/>
        <w:szCs w:val="18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00" w:before="480" w:line="276" w:lineRule="auto"/>
      <w:contextualSpacing w:val="0"/>
    </w:pPr>
    <w:rPr>
      <w:rFonts w:ascii="Calibri" w:cs="Calibri" w:eastAsia="Calibri" w:hAnsi="Calibri"/>
      <w:b w:val="1"/>
      <w:color w:val="345a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200" w:before="200" w:line="276" w:lineRule="auto"/>
      <w:contextualSpacing w:val="0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200" w:before="200" w:line="276" w:lineRule="auto"/>
      <w:contextualSpacing w:val="0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  <w:contextualSpacing w:val="0"/>
    </w:pPr>
    <w:rPr>
      <w:rFonts w:ascii="Cambria" w:cs="Cambria" w:eastAsia="Cambria" w:hAnsi="Cambria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="276" w:lineRule="auto"/>
      <w:contextualSpacing w:val="0"/>
    </w:pPr>
    <w:rPr>
      <w:rFonts w:ascii="Calibri" w:cs="Calibri" w:eastAsia="Calibri" w:hAnsi="Calibri"/>
      <w:b w:val="0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