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La’Tonisha Strahan, RN, MSN, MBA, BS, CPN, CCM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1099 Eastbrook Drive, Glenn Heights, Texas 75154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sz w:val="22"/>
          <w:szCs w:val="22"/>
        </w:rPr>
        <w:sectPr>
          <w:footerReference r:id="rId6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laylaygs7@gmail.com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strike w:val="0"/>
          <w:color w:val="000000"/>
          <w:u w:val="none"/>
          <w:rtl w:val="0"/>
        </w:rPr>
        <w:t xml:space="preserve">214-949-7353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b w:val="1"/>
          <w:smallCaps w:val="1"/>
          <w:sz w:val="22"/>
          <w:szCs w:val="22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rtl w:val="0"/>
        </w:rPr>
        <w:t xml:space="preserve">OBJECTIVE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Obtain a position in which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 can utilize my education and experience. Dedicated, hard-working and reliable professional who maintains a focus on accuracy and delivers courteous service at all times. An unwavering commitment to customer service, with the ability to build productive relationships, resolve complex issues and win customer loyalty.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sz w:val="22"/>
          <w:szCs w:val="22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HIGHLIGHTS OF Skills/ Duties: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5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accurate, detailed reports and records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5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Monitor, record and report symptoms and changes in patients' conditions.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5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patients' medical information and vital signs.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5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patient treatment plans as indicated by patients' responses and conditions.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5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 and coordinate with health care team members to assess, plan, implement and evaluate patient care plans.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5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Order, interpret, and evaluate diagnostic tests to identify and assess patient's condition.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in the planning, development and instruction of nursing courses for an educational or medical program.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Interviewing and Hire nurses and medical staff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 and Train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work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Performance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 Performance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Approving Time Records and Requests for Time off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 Complaints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departmental budgets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 on nursing topics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Assign homework and oversee labs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Pediatrics is my area of expertise and I am a highly skilled career oriented professional with more than 13 years practical experience at Children’s Medical Center Dallas.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b w:val="1"/>
          <w:sz w:val="22"/>
          <w:szCs w:val="22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HEALTHCARE 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The Hilltop on Main                                                                        </w:t>
      </w:r>
      <w:r w:rsidDel="00000000" w:rsidR="00000000" w:rsidRPr="00000000">
        <w:rPr>
          <w:rtl w:val="0"/>
        </w:rPr>
        <w:t xml:space="preserve">Ruby Phillips 254-339-4638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1015 N Main </w:t>
      </w:r>
      <w:r w:rsidDel="00000000" w:rsidR="00000000" w:rsidRPr="00000000">
        <w:rPr>
          <w:rtl w:val="0"/>
        </w:rPr>
        <w:t xml:space="preserve">Meridian, TX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</w:t>
      </w:r>
      <w:r w:rsidDel="00000000" w:rsidR="00000000" w:rsidRPr="00000000">
        <w:rPr>
          <w:rtl w:val="0"/>
        </w:rPr>
        <w:t xml:space="preserve">3/1/2016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Nursing Home, CHARGE NURSE, ADON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mallCaps w:val="1"/>
          <w:rtl w:val="0"/>
        </w:rPr>
        <w:t xml:space="preserve">ARKANSAS BLUECROSS BLUESHIELD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320 W. Capitol Little Rock, Arkansas 72201                                     Lisa Larker 501-553-6646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sz w:val="22"/>
          <w:szCs w:val="22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b w:val="1"/>
          <w:rtl w:val="0"/>
        </w:rPr>
        <w:t xml:space="preserve">RN Care Manager, Team Lead, Supervisor                                  </w:t>
      </w:r>
      <w:r w:rsidDel="00000000" w:rsidR="00000000" w:rsidRPr="00000000">
        <w:rPr>
          <w:rtl w:val="0"/>
        </w:rPr>
        <w:t xml:space="preserve">April 2012 – Oct.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b w:val="1"/>
          <w:i w:val="1"/>
          <w:smallCaps w:val="1"/>
          <w:sz w:val="22"/>
          <w:szCs w:val="22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sz w:val="22"/>
          <w:szCs w:val="22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mallCaps w:val="1"/>
          <w:rtl w:val="0"/>
        </w:rPr>
        <w:t xml:space="preserve">MAXIM HEALTHCARE SERVICES                                                          </w:t>
      </w:r>
      <w:r w:rsidDel="00000000" w:rsidR="00000000" w:rsidRPr="00000000">
        <w:rPr>
          <w:rtl w:val="0"/>
        </w:rPr>
        <w:t xml:space="preserve">Michelle Hatchett </w:t>
      </w:r>
      <w:r w:rsidDel="00000000" w:rsidR="00000000" w:rsidRPr="00000000">
        <w:rPr>
          <w:smallCaps w:val="1"/>
          <w:rtl w:val="0"/>
        </w:rPr>
        <w:t xml:space="preserve">214</w:t>
      </w:r>
      <w:r w:rsidDel="00000000" w:rsidR="00000000" w:rsidRPr="00000000">
        <w:rPr>
          <w:rtl w:val="0"/>
        </w:rPr>
        <w:t xml:space="preserve">-370-3385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4144 N. Central Expressway Suite 405 Dallas, TX 75204          July 2011- May 2014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HOME HEALTH, STAFF NURSE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sz w:val="22"/>
          <w:szCs w:val="22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i w:val="1"/>
          <w:smallCaps w:val="1"/>
          <w:rtl w:val="0"/>
        </w:rPr>
        <w:t xml:space="preserve">FORTIS INSTITUTE  </w:t>
      </w:r>
      <w:r w:rsidDel="00000000" w:rsidR="00000000" w:rsidRPr="00000000">
        <w:rPr>
          <w:smallCaps w:val="1"/>
          <w:rtl w:val="0"/>
        </w:rPr>
        <w:t xml:space="preserve"> </w:t>
        <w:tab/>
        <w:t xml:space="preserve">                  </w:t>
      </w:r>
      <w:r w:rsidDel="00000000" w:rsidR="00000000" w:rsidRPr="00000000">
        <w:rPr>
          <w:rtl w:val="0"/>
        </w:rPr>
        <w:t xml:space="preserve">Mishaun Jackson 909-496-8416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smallCaps w:val="1"/>
          <w:sz w:val="22"/>
          <w:szCs w:val="22"/>
        </w:rPr>
      </w:pPr>
      <w:r w:rsidDel="00000000" w:rsidR="00000000" w:rsidRPr="00000000">
        <w:rPr>
          <w:rtl w:val="0"/>
        </w:rPr>
        <w:t xml:space="preserve">401 E. Palace Parkway Suite 100 Grand Prairie, TX 75050             July 2011- Feb.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rtl w:val="0"/>
        </w:rPr>
        <w:t xml:space="preserve">NURSING FACILITY, SIMULATION COORDINATOR,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sz w:val="22"/>
          <w:szCs w:val="22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b w:val="1"/>
          <w:smallCaps w:val="1"/>
          <w:rtl w:val="0"/>
        </w:rPr>
        <w:t xml:space="preserve">CLINICAL COORDINATOR, ACADEMIC ADVISOR</w:t>
      </w:r>
      <w:r w:rsidDel="00000000" w:rsidR="00000000" w:rsidRPr="00000000">
        <w:rPr>
          <w:smallCaps w:val="1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b w:val="1"/>
          <w:i w:val="1"/>
          <w:smallCaps w:val="1"/>
          <w:sz w:val="22"/>
          <w:szCs w:val="22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b w:val="1"/>
          <w:i w:val="1"/>
          <w:smallCaps w:val="1"/>
          <w:sz w:val="22"/>
          <w:szCs w:val="22"/>
        </w:rPr>
      </w:pPr>
      <w:r w:rsidDel="00000000" w:rsidR="00000000" w:rsidRPr="00000000">
        <w:rPr>
          <w:b w:val="1"/>
          <w:i w:val="1"/>
          <w:smallCaps w:val="1"/>
          <w:rtl w:val="0"/>
        </w:rPr>
        <w:t xml:space="preserve">CHILDREN’S MEDICAL CENTER                                                                 </w:t>
      </w:r>
      <w:r w:rsidDel="00000000" w:rsidR="00000000" w:rsidRPr="00000000">
        <w:rPr>
          <w:rtl w:val="0"/>
        </w:rPr>
        <w:t xml:space="preserve">Michele Trinka 972-365-5895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1935 Medical District Drive Dallas, TX 75236                                 Jan. 1998- July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sz w:val="22"/>
          <w:szCs w:val="22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b w:val="1"/>
          <w:smallCaps w:val="1"/>
          <w:rtl w:val="0"/>
        </w:rPr>
        <w:t xml:space="preserve">STAFF NURSE, EDUCATOR, TEAM LEAD, CLINCAL MANAGER</w:t>
      </w:r>
      <w:r w:rsidDel="00000000" w:rsidR="00000000" w:rsidRPr="00000000">
        <w:rPr>
          <w:smallCaps w:val="1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i w:val="1"/>
          <w:smallCaps w:val="1"/>
          <w:rtl w:val="0"/>
        </w:rPr>
        <w:t xml:space="preserve">METHODIST DALLAS MEDICAL CENTER                                                   </w:t>
      </w:r>
      <w:r w:rsidDel="00000000" w:rsidR="00000000" w:rsidRPr="00000000">
        <w:rPr>
          <w:rtl w:val="0"/>
        </w:rPr>
        <w:t xml:space="preserve">(214) 947-8181</w:t>
      </w:r>
      <w:r w:rsidDel="00000000" w:rsidR="00000000" w:rsidRPr="00000000">
        <w:rPr>
          <w:b w:val="1"/>
          <w:i w:val="1"/>
          <w:smallCaps w:val="1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1441 N Beckley Ave. Dallas, TX 75203            </w:t>
      </w:r>
      <w:r w:rsidDel="00000000" w:rsidR="00000000" w:rsidRPr="00000000">
        <w:rPr>
          <w:b w:val="1"/>
          <w:i w:val="1"/>
          <w:smallCaps w:val="1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color w:val="000000"/>
          <w:sz w:val="22"/>
          <w:szCs w:val="22"/>
          <w:rtl w:val="0"/>
        </w:rPr>
        <w:t xml:space="preserve">AUG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  <w:t xml:space="preserve">1996-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Jan.</w:t>
      </w:r>
      <w:r w:rsidDel="00000000" w:rsidR="00000000" w:rsidRPr="00000000">
        <w:rPr>
          <w:rtl w:val="0"/>
        </w:rPr>
        <w:t xml:space="preserve">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rtl w:val="0"/>
        </w:rPr>
        <w:t xml:space="preserve">PATIENT CARE TECHNICIAN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i w:val="1"/>
          <w:smallCaps w:val="1"/>
          <w:rtl w:val="0"/>
        </w:rPr>
        <w:t xml:space="preserve">COLUMBIA SOUTHWEST </w:t>
      </w:r>
      <w:r w:rsidDel="00000000" w:rsidR="00000000" w:rsidRPr="00000000">
        <w:rPr>
          <w:smallCaps w:val="1"/>
          <w:rtl w:val="0"/>
        </w:rPr>
        <w:t xml:space="preserve">     J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b w:val="1"/>
          <w:i w:val="1"/>
          <w:smallCaps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1996- Aug.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2929 S Hampton Rd. Dallas, TX 75224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b w:val="1"/>
          <w:sz w:val="22"/>
          <w:szCs w:val="22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b w:val="1"/>
          <w:smallCaps w:val="1"/>
          <w:rtl w:val="0"/>
        </w:rPr>
        <w:t xml:space="preserve">PATIENT CARE TECHNICIAN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sz w:val="22"/>
          <w:szCs w:val="22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EDUCATIONAL BACKGROUND: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 of Science in Nursing and Business, MSN/MBA (2016)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Grand Canyon –Online                                                         GPA-3.11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Management, BS (2004)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Phoenix – Ground campus- Dallas, Texas                         GPA-3.61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 Degree in Nursing, ADN (1997)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Centro Community College -Dallas, Texas                                           GPA- 3.29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for Health Profession – Dallas Texas (1993)                               GPA- 3.50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LICENSURE: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Registered Nurse (RN), State of Texas</w:t>
        <w:tab/>
        <w:t xml:space="preserve">          1/27/1998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rtl w:val="0"/>
        </w:rPr>
        <w:t xml:space="preserve">CERTIFICATIONS: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 Pediatric Nurse </w:t>
        <w:tab/>
        <w:t xml:space="preserve">                  Exp: 12-30-201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Life Support  (BLS) Provider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 Case Manager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Exp: 11-30-2018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Notary Public State of Texas                                                          Exp: 10-15-2021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