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80D9BF" w14:textId="77777777" w:rsidR="006E66DA" w:rsidRPr="006E66DA" w:rsidRDefault="006E66DA" w:rsidP="006E66DA">
      <w:pPr>
        <w:spacing w:after="0" w:line="240" w:lineRule="auto"/>
        <w:jc w:val="center"/>
        <w:rPr>
          <w:rFonts w:ascii="Book Antiqua" w:eastAsia="Calibri" w:hAnsi="Book Antiqua" w:cs="Times New Roman"/>
          <w:b/>
        </w:rPr>
      </w:pPr>
      <w:bookmarkStart w:id="0" w:name="_GoBack"/>
      <w:bookmarkEnd w:id="0"/>
    </w:p>
    <w:tbl>
      <w:tblPr>
        <w:tblStyle w:val="PlainTable21"/>
        <w:tblW w:w="5000" w:type="pct"/>
        <w:tblBorders>
          <w:top w:val="none" w:sz="0" w:space="0" w:color="auto"/>
          <w:bottom w:val="none" w:sz="0" w:space="0" w:color="auto"/>
        </w:tblBorders>
        <w:tblLayout w:type="fixed"/>
        <w:tblCellMar>
          <w:left w:w="115" w:type="dxa"/>
          <w:bottom w:w="144" w:type="dxa"/>
          <w:right w:w="115" w:type="dxa"/>
        </w:tblCellMar>
        <w:tblLook w:val="0600" w:firstRow="0" w:lastRow="0" w:firstColumn="0" w:lastColumn="0" w:noHBand="1" w:noVBand="1"/>
        <w:tblDescription w:val="First table is for your name, second table is contact info, third table is the main part of the resume"/>
      </w:tblPr>
      <w:tblGrid>
        <w:gridCol w:w="9360"/>
      </w:tblGrid>
      <w:tr w:rsidR="006E66DA" w:rsidRPr="006E66DA" w14:paraId="49BA67EE" w14:textId="77777777" w:rsidTr="00C935CD">
        <w:tc>
          <w:tcPr>
            <w:tcW w:w="9360" w:type="dxa"/>
          </w:tcPr>
          <w:p w14:paraId="022E6A8E" w14:textId="77777777" w:rsidR="006E66DA" w:rsidRPr="006E66DA" w:rsidRDefault="006E66DA" w:rsidP="006E66DA">
            <w:pPr>
              <w:rPr>
                <w:rFonts w:ascii="Book Antiqua" w:eastAsia="Times New Roman" w:hAnsi="Book Antiqua" w:cs="Times New Roman"/>
                <w:b/>
                <w:color w:val="215868"/>
                <w:sz w:val="32"/>
                <w:szCs w:val="56"/>
              </w:rPr>
            </w:pPr>
            <w:r w:rsidRPr="006E66DA">
              <w:rPr>
                <w:rFonts w:ascii="Book Antiqua" w:eastAsia="Times New Roman" w:hAnsi="Book Antiqua" w:cs="Times New Roman"/>
                <w:b/>
                <w:sz w:val="32"/>
                <w:szCs w:val="56"/>
              </w:rPr>
              <w:t xml:space="preserve">D’Anne Harrington </w:t>
            </w:r>
          </w:p>
        </w:tc>
      </w:tr>
    </w:tbl>
    <w:tbl>
      <w:tblPr>
        <w:tblStyle w:val="TableGridLight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4" w:type="dxa"/>
          <w:left w:w="115" w:type="dxa"/>
          <w:bottom w:w="432" w:type="dxa"/>
          <w:right w:w="115" w:type="dxa"/>
        </w:tblCellMar>
        <w:tblLook w:val="0600" w:firstRow="0" w:lastRow="0" w:firstColumn="0" w:lastColumn="0" w:noHBand="1" w:noVBand="1"/>
        <w:tblDescription w:val="First table is for your name, second table is contact info, third table is the main part of the resume"/>
      </w:tblPr>
      <w:tblGrid>
        <w:gridCol w:w="4680"/>
        <w:gridCol w:w="4680"/>
      </w:tblGrid>
      <w:tr w:rsidR="006E66DA" w:rsidRPr="006E66DA" w14:paraId="7BFCD99B" w14:textId="77777777" w:rsidTr="00C935CD">
        <w:trPr>
          <w:trHeight w:val="598"/>
        </w:trPr>
        <w:tc>
          <w:tcPr>
            <w:tcW w:w="4680" w:type="dxa"/>
          </w:tcPr>
          <w:p w14:paraId="0F3204F6" w14:textId="77777777" w:rsidR="006E66DA" w:rsidRPr="006E66DA" w:rsidRDefault="006E66DA" w:rsidP="006E66DA">
            <w:pPr>
              <w:rPr>
                <w:rFonts w:ascii="Calibri" w:eastAsia="Calibri" w:hAnsi="Calibri" w:cs="Times New Roman"/>
                <w:b/>
                <w:color w:val="262626"/>
              </w:rPr>
            </w:pPr>
            <w:r w:rsidRPr="006E66DA">
              <w:rPr>
                <w:rFonts w:ascii="Calibri" w:eastAsia="Calibri" w:hAnsi="Calibri" w:cs="Times New Roman"/>
                <w:b/>
                <w:color w:val="262626"/>
              </w:rPr>
              <w:t>972-935-7298</w:t>
            </w:r>
          </w:p>
          <w:p w14:paraId="0CF50047" w14:textId="77777777" w:rsidR="006E66DA" w:rsidRPr="006E66DA" w:rsidRDefault="006E66DA" w:rsidP="006E66DA">
            <w:pPr>
              <w:rPr>
                <w:rFonts w:ascii="Calibri" w:eastAsia="Calibri" w:hAnsi="Calibri" w:cs="Times New Roman"/>
                <w:b/>
                <w:color w:val="262626"/>
              </w:rPr>
            </w:pPr>
            <w:r w:rsidRPr="006E66DA">
              <w:rPr>
                <w:rFonts w:ascii="Calibri" w:eastAsia="Calibri" w:hAnsi="Calibri" w:cs="Times New Roman"/>
                <w:b/>
                <w:color w:val="262626"/>
              </w:rPr>
              <w:t xml:space="preserve">100 Willowcrest </w:t>
            </w:r>
          </w:p>
          <w:p w14:paraId="2E184C08" w14:textId="77777777" w:rsidR="006E66DA" w:rsidRPr="006E66DA" w:rsidRDefault="006E66DA" w:rsidP="006E66DA">
            <w:pPr>
              <w:rPr>
                <w:rFonts w:ascii="Calibri" w:eastAsia="Calibri" w:hAnsi="Calibri" w:cs="Times New Roman"/>
                <w:b/>
                <w:color w:val="262626"/>
              </w:rPr>
            </w:pPr>
            <w:r w:rsidRPr="006E66DA">
              <w:rPr>
                <w:rFonts w:ascii="Calibri" w:eastAsia="Calibri" w:hAnsi="Calibri" w:cs="Times New Roman"/>
                <w:b/>
                <w:color w:val="262626"/>
              </w:rPr>
              <w:t>Waxahachie, TX 75165</w:t>
            </w:r>
          </w:p>
        </w:tc>
        <w:tc>
          <w:tcPr>
            <w:tcW w:w="4680" w:type="dxa"/>
          </w:tcPr>
          <w:p w14:paraId="75299722" w14:textId="77777777" w:rsidR="006E66DA" w:rsidRPr="006E66DA" w:rsidRDefault="006E66DA" w:rsidP="006E66DA">
            <w:pPr>
              <w:jc w:val="right"/>
              <w:rPr>
                <w:rFonts w:ascii="Calibri" w:eastAsia="Calibri" w:hAnsi="Calibri" w:cs="Times New Roman"/>
                <w:b/>
              </w:rPr>
            </w:pPr>
            <w:r w:rsidRPr="006E66DA">
              <w:rPr>
                <w:rFonts w:ascii="Calibri" w:eastAsia="Calibri" w:hAnsi="Calibri" w:cs="Times New Roman"/>
                <w:b/>
              </w:rPr>
              <w:t>deeaharrington@yahoo.com</w:t>
            </w:r>
          </w:p>
          <w:p w14:paraId="5797F773" w14:textId="77777777" w:rsidR="006E66DA" w:rsidRPr="006E66DA" w:rsidRDefault="006E66DA" w:rsidP="006E66DA">
            <w:pPr>
              <w:jc w:val="right"/>
              <w:rPr>
                <w:rFonts w:ascii="Calibri" w:eastAsia="Calibri" w:hAnsi="Calibri" w:cs="Times New Roman"/>
                <w:b/>
              </w:rPr>
            </w:pPr>
          </w:p>
        </w:tc>
      </w:tr>
    </w:tbl>
    <w:tbl>
      <w:tblPr>
        <w:tblStyle w:val="TableGrid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16" w:type="dxa"/>
          <w:left w:w="115" w:type="dxa"/>
          <w:bottom w:w="216" w:type="dxa"/>
          <w:right w:w="115" w:type="dxa"/>
        </w:tblCellMar>
        <w:tblLook w:val="04A0" w:firstRow="1" w:lastRow="0" w:firstColumn="1" w:lastColumn="0" w:noHBand="0" w:noVBand="1"/>
        <w:tblDescription w:val="First table is for your name, second table is contact info, third table is the main part of the resume"/>
      </w:tblPr>
      <w:tblGrid>
        <w:gridCol w:w="2046"/>
        <w:gridCol w:w="7314"/>
      </w:tblGrid>
      <w:tr w:rsidR="006E66DA" w:rsidRPr="006E66DA" w14:paraId="2B1E16C3" w14:textId="77777777" w:rsidTr="006E66DA">
        <w:tc>
          <w:tcPr>
            <w:tcW w:w="2095" w:type="dxa"/>
            <w:tcBorders>
              <w:top w:val="single" w:sz="4" w:space="0" w:color="F2F2F2"/>
              <w:right w:val="single" w:sz="4" w:space="0" w:color="F2F2F2"/>
            </w:tcBorders>
            <w:shd w:val="thinDiagStripe" w:color="F9F9F9" w:fill="auto"/>
          </w:tcPr>
          <w:p w14:paraId="2E34FF8D" w14:textId="77777777" w:rsidR="006E66DA" w:rsidRPr="006E66DA" w:rsidRDefault="00564013" w:rsidP="006E66DA">
            <w:pPr>
              <w:jc w:val="right"/>
              <w:outlineLvl w:val="0"/>
              <w:rPr>
                <w:rFonts w:ascii="Calibri" w:eastAsia="Times New Roman" w:hAnsi="Calibri" w:cs="Times New Roman"/>
                <w:b/>
                <w:color w:val="984806"/>
                <w:szCs w:val="32"/>
              </w:rPr>
            </w:pPr>
            <w:sdt>
              <w:sdtPr>
                <w:rPr>
                  <w:rFonts w:ascii="Calibri" w:eastAsia="Times New Roman" w:hAnsi="Calibri" w:cs="Times New Roman"/>
                  <w:b/>
                  <w:color w:val="984806"/>
                  <w:szCs w:val="32"/>
                </w:rPr>
                <w:alias w:val="Objective:"/>
                <w:tag w:val="Objective:"/>
                <w:id w:val="5444144"/>
                <w:placeholder>
                  <w:docPart w:val="AC1B559DE5164BA5940822212A9AEAFE"/>
                </w:placeholder>
                <w:temporary/>
                <w:showingPlcHdr/>
              </w:sdtPr>
              <w:sdtEndPr/>
              <w:sdtContent>
                <w:r w:rsidR="006E66DA" w:rsidRPr="006E66DA">
                  <w:rPr>
                    <w:rFonts w:ascii="Book Antiqua" w:eastAsia="Times New Roman" w:hAnsi="Book Antiqua" w:cs="Times New Roman"/>
                    <w:b/>
                    <w:szCs w:val="32"/>
                  </w:rPr>
                  <w:t>Objective</w:t>
                </w:r>
              </w:sdtContent>
            </w:sdt>
          </w:p>
        </w:tc>
        <w:tc>
          <w:tcPr>
            <w:tcW w:w="7508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</w:tcBorders>
          </w:tcPr>
          <w:p w14:paraId="423CA1F5" w14:textId="77777777" w:rsidR="006E66DA" w:rsidRPr="006E66DA" w:rsidRDefault="006E66DA" w:rsidP="006E66DA">
            <w:pPr>
              <w:rPr>
                <w:rFonts w:ascii="Book Antiqua" w:eastAsia="Calibri" w:hAnsi="Book Antiqua" w:cs="Times New Roman"/>
              </w:rPr>
            </w:pPr>
            <w:r w:rsidRPr="006E66DA">
              <w:rPr>
                <w:rFonts w:ascii="Book Antiqua" w:eastAsia="Calibri" w:hAnsi="Book Antiqua" w:cs="Times New Roman"/>
              </w:rPr>
              <w:t>I am seeking a nursing position with your company which will give me an opportunity to further expand my practical experience and education and at the same time provide quality health care to clients.</w:t>
            </w:r>
          </w:p>
        </w:tc>
      </w:tr>
      <w:tr w:rsidR="006E66DA" w:rsidRPr="006E66DA" w14:paraId="54DF34B8" w14:textId="77777777" w:rsidTr="0092124B">
        <w:trPr>
          <w:trHeight w:val="1061"/>
        </w:trPr>
        <w:sdt>
          <w:sdtPr>
            <w:rPr>
              <w:rFonts w:ascii="Book Antiqua" w:eastAsia="Times New Roman" w:hAnsi="Book Antiqua" w:cs="Times New Roman"/>
              <w:b/>
              <w:color w:val="984806"/>
              <w:szCs w:val="32"/>
            </w:rPr>
            <w:alias w:val="Skills &amp; Abilities:"/>
            <w:tag w:val="Skills &amp; Abilities:"/>
            <w:id w:val="5444160"/>
            <w:temporary/>
            <w:showingPlcHdr/>
          </w:sdtPr>
          <w:sdtEndPr/>
          <w:sdtContent>
            <w:tc>
              <w:tcPr>
                <w:tcW w:w="2095" w:type="dxa"/>
                <w:tcBorders>
                  <w:top w:val="single" w:sz="4" w:space="0" w:color="F2F2F2"/>
                  <w:bottom w:val="single" w:sz="4" w:space="0" w:color="F2F2F2"/>
                  <w:right w:val="single" w:sz="4" w:space="0" w:color="F2F2F2"/>
                </w:tcBorders>
                <w:shd w:val="thinDiagStripe" w:color="F7F7F7" w:fill="auto"/>
              </w:tcPr>
              <w:p w14:paraId="3C5BF9C0" w14:textId="77777777" w:rsidR="006E66DA" w:rsidRPr="006E66DA" w:rsidRDefault="006E66DA" w:rsidP="006E66DA">
                <w:pPr>
                  <w:jc w:val="right"/>
                  <w:outlineLvl w:val="0"/>
                  <w:rPr>
                    <w:rFonts w:ascii="Book Antiqua" w:eastAsia="Times New Roman" w:hAnsi="Book Antiqua" w:cs="Times New Roman"/>
                    <w:b/>
                    <w:color w:val="984806"/>
                    <w:szCs w:val="32"/>
                  </w:rPr>
                </w:pPr>
                <w:r w:rsidRPr="006E66DA">
                  <w:rPr>
                    <w:rFonts w:ascii="Book Antiqua" w:eastAsia="Times New Roman" w:hAnsi="Book Antiqua" w:cs="Times New Roman"/>
                    <w:b/>
                    <w:szCs w:val="32"/>
                  </w:rPr>
                  <w:t>Skills &amp; Abilities</w:t>
                </w:r>
              </w:p>
            </w:tc>
          </w:sdtContent>
        </w:sdt>
        <w:tc>
          <w:tcPr>
            <w:tcW w:w="7508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</w:tcBorders>
          </w:tcPr>
          <w:p w14:paraId="2F891C75" w14:textId="77777777" w:rsidR="006E66DA" w:rsidRPr="006E66DA" w:rsidRDefault="006E66DA" w:rsidP="006E66DA">
            <w:pPr>
              <w:rPr>
                <w:rFonts w:ascii="Book Antiqua" w:eastAsia="Calibri" w:hAnsi="Book Antiqua" w:cs="Times New Roman"/>
              </w:rPr>
            </w:pPr>
            <w:r w:rsidRPr="006E66DA">
              <w:rPr>
                <w:rFonts w:ascii="Book Antiqua" w:eastAsia="Calibri" w:hAnsi="Book Antiqua" w:cs="Times New Roman"/>
              </w:rPr>
              <w:t>*Excellent Customer Service *Very Organized               *Very Motivated</w:t>
            </w:r>
          </w:p>
          <w:p w14:paraId="3A1588F3" w14:textId="77777777" w:rsidR="006E66DA" w:rsidRPr="006E66DA" w:rsidRDefault="006E66DA" w:rsidP="006E66DA">
            <w:pPr>
              <w:rPr>
                <w:rFonts w:ascii="Book Antiqua" w:eastAsia="Calibri" w:hAnsi="Book Antiqua" w:cs="Times New Roman"/>
              </w:rPr>
            </w:pPr>
            <w:r w:rsidRPr="006E66DA">
              <w:rPr>
                <w:rFonts w:ascii="Book Antiqua" w:eastAsia="Calibri" w:hAnsi="Book Antiqua" w:cs="Times New Roman"/>
              </w:rPr>
              <w:t>*Excellent Computer Skills     *Great with Numbers      *Energetic</w:t>
            </w:r>
          </w:p>
          <w:p w14:paraId="42B27FD7" w14:textId="2C03DBC6" w:rsidR="006E66DA" w:rsidRPr="006E66DA" w:rsidRDefault="006E66DA" w:rsidP="006E66DA">
            <w:pPr>
              <w:rPr>
                <w:rFonts w:ascii="Book Antiqua" w:eastAsia="Calibri" w:hAnsi="Book Antiqua" w:cs="Times New Roman"/>
              </w:rPr>
            </w:pPr>
            <w:r w:rsidRPr="006E66DA">
              <w:rPr>
                <w:rFonts w:ascii="Book Antiqua" w:eastAsia="Calibri" w:hAnsi="Book Antiqua" w:cs="Times New Roman"/>
              </w:rPr>
              <w:t xml:space="preserve">*Excellent with People             *Communication Skills   </w:t>
            </w:r>
          </w:p>
        </w:tc>
      </w:tr>
      <w:tr w:rsidR="006E66DA" w:rsidRPr="006E66DA" w14:paraId="23636426" w14:textId="77777777" w:rsidTr="0092124B">
        <w:trPr>
          <w:trHeight w:val="4004"/>
        </w:trPr>
        <w:tc>
          <w:tcPr>
            <w:tcW w:w="2095" w:type="dxa"/>
            <w:tcBorders>
              <w:top w:val="single" w:sz="4" w:space="0" w:color="F2F2F2"/>
              <w:bottom w:val="single" w:sz="4" w:space="0" w:color="F2F2F2"/>
              <w:right w:val="single" w:sz="4" w:space="0" w:color="F2F2F2"/>
            </w:tcBorders>
            <w:shd w:val="thinDiagStripe" w:color="F9F9F9" w:fill="auto"/>
          </w:tcPr>
          <w:p w14:paraId="11F659FA" w14:textId="77777777" w:rsidR="006E66DA" w:rsidRPr="006E66DA" w:rsidRDefault="006E66DA" w:rsidP="006E66DA">
            <w:pPr>
              <w:jc w:val="right"/>
              <w:outlineLvl w:val="0"/>
              <w:rPr>
                <w:rFonts w:ascii="Book Antiqua" w:eastAsia="Times New Roman" w:hAnsi="Book Antiqua" w:cs="Times New Roman"/>
                <w:b/>
                <w:color w:val="984806"/>
                <w:szCs w:val="32"/>
              </w:rPr>
            </w:pPr>
            <w:r w:rsidRPr="006E66DA">
              <w:rPr>
                <w:rFonts w:ascii="Book Antiqua" w:eastAsia="Times New Roman" w:hAnsi="Book Antiqua" w:cs="Times New Roman"/>
                <w:b/>
                <w:szCs w:val="32"/>
              </w:rPr>
              <w:t>Work History</w:t>
            </w:r>
          </w:p>
        </w:tc>
        <w:tc>
          <w:tcPr>
            <w:tcW w:w="7508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</w:tcBorders>
          </w:tcPr>
          <w:p w14:paraId="02159B64" w14:textId="5CD98EA3" w:rsidR="00C935CD" w:rsidRDefault="00C935CD" w:rsidP="006E66DA">
            <w:pPr>
              <w:contextualSpacing/>
              <w:outlineLvl w:val="1"/>
              <w:rPr>
                <w:rFonts w:ascii="Book Antiqua" w:eastAsia="Times New Roman" w:hAnsi="Book Antiqua" w:cs="Times New Roman"/>
                <w:b/>
                <w:color w:val="000000"/>
                <w:szCs w:val="26"/>
              </w:rPr>
            </w:pPr>
            <w:r>
              <w:rPr>
                <w:rFonts w:ascii="Book Antiqua" w:eastAsia="Times New Roman" w:hAnsi="Book Antiqua" w:cs="Times New Roman"/>
                <w:b/>
                <w:color w:val="000000"/>
                <w:szCs w:val="26"/>
              </w:rPr>
              <w:t xml:space="preserve">May 8, </w:t>
            </w:r>
            <w:proofErr w:type="gramStart"/>
            <w:r>
              <w:rPr>
                <w:rFonts w:ascii="Book Antiqua" w:eastAsia="Times New Roman" w:hAnsi="Book Antiqua" w:cs="Times New Roman"/>
                <w:b/>
                <w:color w:val="000000"/>
                <w:szCs w:val="26"/>
              </w:rPr>
              <w:t>2019  -</w:t>
            </w:r>
            <w:proofErr w:type="gramEnd"/>
            <w:r>
              <w:rPr>
                <w:rFonts w:ascii="Book Antiqua" w:eastAsia="Times New Roman" w:hAnsi="Book Antiqua" w:cs="Times New Roman"/>
                <w:b/>
                <w:color w:val="000000"/>
                <w:szCs w:val="26"/>
              </w:rPr>
              <w:t xml:space="preserve"> present</w:t>
            </w:r>
          </w:p>
          <w:p w14:paraId="597395B8" w14:textId="2DA7AAAA" w:rsidR="00C935CD" w:rsidRPr="00C935CD" w:rsidRDefault="00C935CD" w:rsidP="006E66DA">
            <w:pPr>
              <w:contextualSpacing/>
              <w:outlineLvl w:val="1"/>
              <w:rPr>
                <w:rFonts w:ascii="Book Antiqua" w:eastAsia="Times New Roman" w:hAnsi="Book Antiqua" w:cs="Times New Roman"/>
                <w:color w:val="000000"/>
                <w:szCs w:val="26"/>
              </w:rPr>
            </w:pPr>
            <w:r w:rsidRPr="00C935CD">
              <w:rPr>
                <w:rFonts w:ascii="Book Antiqua" w:eastAsia="Times New Roman" w:hAnsi="Book Antiqua" w:cs="Times New Roman"/>
                <w:color w:val="000000"/>
                <w:szCs w:val="26"/>
              </w:rPr>
              <w:t xml:space="preserve">RN Charge Nurse – Trinity Nursing Home and </w:t>
            </w:r>
            <w:proofErr w:type="gramStart"/>
            <w:r w:rsidRPr="00C935CD">
              <w:rPr>
                <w:rFonts w:ascii="Book Antiqua" w:eastAsia="Times New Roman" w:hAnsi="Book Antiqua" w:cs="Times New Roman"/>
                <w:color w:val="000000"/>
                <w:szCs w:val="26"/>
              </w:rPr>
              <w:t>Rehab  972</w:t>
            </w:r>
            <w:proofErr w:type="gramEnd"/>
            <w:r w:rsidRPr="00C935CD">
              <w:rPr>
                <w:rFonts w:ascii="Book Antiqua" w:eastAsia="Times New Roman" w:hAnsi="Book Antiqua" w:cs="Times New Roman"/>
                <w:color w:val="000000"/>
                <w:szCs w:val="26"/>
              </w:rPr>
              <w:t>-483-6369</w:t>
            </w:r>
          </w:p>
          <w:p w14:paraId="144B045E" w14:textId="777A304D" w:rsidR="00C935CD" w:rsidRPr="00C935CD" w:rsidRDefault="00C935CD" w:rsidP="006E66DA">
            <w:pPr>
              <w:contextualSpacing/>
              <w:outlineLvl w:val="1"/>
              <w:rPr>
                <w:rFonts w:ascii="Book Antiqua" w:eastAsia="Times New Roman" w:hAnsi="Book Antiqua" w:cs="Times New Roman"/>
                <w:color w:val="000000"/>
                <w:szCs w:val="26"/>
              </w:rPr>
            </w:pPr>
            <w:r w:rsidRPr="00C935CD">
              <w:rPr>
                <w:rFonts w:ascii="Book Antiqua" w:eastAsia="Times New Roman" w:hAnsi="Book Antiqua" w:cs="Times New Roman"/>
                <w:color w:val="000000"/>
                <w:szCs w:val="26"/>
              </w:rPr>
              <w:t>220 Davenport, Italy, Texas 76651</w:t>
            </w:r>
          </w:p>
          <w:p w14:paraId="60E513CB" w14:textId="0338D8E4" w:rsidR="00C935CD" w:rsidRDefault="0092124B" w:rsidP="006E66DA">
            <w:pPr>
              <w:contextualSpacing/>
              <w:outlineLvl w:val="1"/>
              <w:rPr>
                <w:rFonts w:ascii="Book Antiqua" w:eastAsia="Times New Roman" w:hAnsi="Book Antiqua" w:cs="Times New Roman"/>
                <w:bCs/>
                <w:color w:val="000000"/>
                <w:szCs w:val="26"/>
              </w:rPr>
            </w:pPr>
            <w:r w:rsidRPr="0092124B">
              <w:rPr>
                <w:rFonts w:ascii="Book Antiqua" w:eastAsia="Times New Roman" w:hAnsi="Book Antiqua" w:cs="Times New Roman"/>
                <w:bCs/>
                <w:color w:val="000000"/>
                <w:szCs w:val="26"/>
              </w:rPr>
              <w:t xml:space="preserve">Provides professional nursing care to assigned patients in a long-term care facility. Records patient histories, performs various diagnostic tests, administers medications, and develops patient long-term care plans in conjunction with other medical professionals. </w:t>
            </w:r>
            <w:r>
              <w:rPr>
                <w:rFonts w:ascii="Book Antiqua" w:eastAsia="Times New Roman" w:hAnsi="Book Antiqua" w:cs="Times New Roman"/>
                <w:bCs/>
                <w:color w:val="000000"/>
                <w:szCs w:val="26"/>
              </w:rPr>
              <w:t>A</w:t>
            </w:r>
            <w:r w:rsidRPr="0092124B">
              <w:rPr>
                <w:rFonts w:ascii="Book Antiqua" w:eastAsia="Times New Roman" w:hAnsi="Book Antiqua" w:cs="Times New Roman"/>
                <w:bCs/>
                <w:color w:val="000000"/>
                <w:szCs w:val="26"/>
              </w:rPr>
              <w:t xml:space="preserve">ssists physicians during examinations and procedures, operating and monitoring medical equipment as necessary. Observes patients' progress and records observations in patient medical records. </w:t>
            </w:r>
          </w:p>
          <w:p w14:paraId="36E54FF0" w14:textId="77777777" w:rsidR="0092124B" w:rsidRDefault="0092124B" w:rsidP="006E66DA">
            <w:pPr>
              <w:contextualSpacing/>
              <w:outlineLvl w:val="1"/>
              <w:rPr>
                <w:rFonts w:ascii="Book Antiqua" w:eastAsia="Times New Roman" w:hAnsi="Book Antiqua" w:cs="Times New Roman"/>
                <w:b/>
                <w:color w:val="000000"/>
                <w:szCs w:val="26"/>
              </w:rPr>
            </w:pPr>
          </w:p>
          <w:p w14:paraId="32E68B36" w14:textId="4DC462F8" w:rsidR="006E66DA" w:rsidRPr="006E66DA" w:rsidRDefault="006E66DA" w:rsidP="006E66DA">
            <w:pPr>
              <w:contextualSpacing/>
              <w:outlineLvl w:val="1"/>
              <w:rPr>
                <w:rFonts w:ascii="Book Antiqua" w:eastAsia="Times New Roman" w:hAnsi="Book Antiqua" w:cs="Times New Roman"/>
                <w:b/>
                <w:color w:val="000000"/>
                <w:szCs w:val="26"/>
              </w:rPr>
            </w:pPr>
            <w:r w:rsidRPr="006E66DA">
              <w:rPr>
                <w:rFonts w:ascii="Book Antiqua" w:eastAsia="Times New Roman" w:hAnsi="Book Antiqua" w:cs="Times New Roman"/>
                <w:b/>
                <w:color w:val="000000"/>
                <w:szCs w:val="26"/>
              </w:rPr>
              <w:t xml:space="preserve">September 7, 2017 – </w:t>
            </w:r>
            <w:r w:rsidR="00C935CD">
              <w:rPr>
                <w:rFonts w:ascii="Book Antiqua" w:eastAsia="Times New Roman" w:hAnsi="Book Antiqua" w:cs="Times New Roman"/>
                <w:b/>
                <w:color w:val="000000"/>
                <w:szCs w:val="26"/>
              </w:rPr>
              <w:t>May 8, 2019</w:t>
            </w:r>
          </w:p>
          <w:p w14:paraId="517763B8" w14:textId="77777777" w:rsidR="006E66DA" w:rsidRPr="006E66DA" w:rsidRDefault="006E66DA" w:rsidP="006E66DA">
            <w:pPr>
              <w:rPr>
                <w:rFonts w:ascii="Book Antiqua" w:eastAsia="Calibri" w:hAnsi="Book Antiqua" w:cs="Times New Roman"/>
                <w:b/>
              </w:rPr>
            </w:pPr>
            <w:r w:rsidRPr="006E66DA">
              <w:rPr>
                <w:rFonts w:ascii="Book Antiqua" w:eastAsia="Calibri" w:hAnsi="Book Antiqua" w:cs="Times New Roman"/>
                <w:b/>
              </w:rPr>
              <w:t>LVN Charge Nurse, Trinity Nursing Home and Rehab       972-483-6369</w:t>
            </w:r>
          </w:p>
          <w:p w14:paraId="6C396029" w14:textId="77777777" w:rsidR="006E66DA" w:rsidRPr="006E66DA" w:rsidRDefault="006E66DA" w:rsidP="006E66DA">
            <w:pPr>
              <w:rPr>
                <w:rFonts w:ascii="Book Antiqua" w:eastAsia="Calibri" w:hAnsi="Book Antiqua" w:cs="Times New Roman"/>
                <w:b/>
              </w:rPr>
            </w:pPr>
            <w:r w:rsidRPr="006E66DA">
              <w:rPr>
                <w:rFonts w:ascii="Book Antiqua" w:eastAsia="Calibri" w:hAnsi="Book Antiqua" w:cs="Times New Roman"/>
                <w:b/>
              </w:rPr>
              <w:t>220 Davenport, Italy, TX 76651</w:t>
            </w:r>
          </w:p>
          <w:p w14:paraId="702AE852" w14:textId="04A4D3ED" w:rsidR="006E66DA" w:rsidRPr="006E66DA" w:rsidRDefault="006E66DA" w:rsidP="006E66DA">
            <w:pPr>
              <w:spacing w:after="120"/>
              <w:ind w:left="360" w:hanging="360"/>
              <w:contextualSpacing/>
              <w:rPr>
                <w:rFonts w:ascii="Book Antiqua" w:eastAsia="Calibri" w:hAnsi="Book Antiqua" w:cs="Times New Roman"/>
              </w:rPr>
            </w:pPr>
            <w:r w:rsidRPr="006E66DA">
              <w:rPr>
                <w:rFonts w:ascii="Book Antiqua" w:eastAsia="Calibri" w:hAnsi="Book Antiqua" w:cs="Times New Roman"/>
              </w:rPr>
              <w:t>Oversees the supervision of resident care as prescribed by the attending</w:t>
            </w:r>
            <w:r w:rsidR="0075736E">
              <w:rPr>
                <w:rFonts w:ascii="Book Antiqua" w:eastAsia="Calibri" w:hAnsi="Book Antiqua" w:cs="Times New Roman"/>
              </w:rPr>
              <w:t xml:space="preserve"> </w:t>
            </w:r>
            <w:r w:rsidRPr="006E66DA">
              <w:rPr>
                <w:rFonts w:ascii="Book Antiqua" w:eastAsia="Calibri" w:hAnsi="Book Antiqua" w:cs="Times New Roman"/>
              </w:rPr>
              <w:t xml:space="preserve">physician Consistent with accepted standards of care and within the scope of LPN/LVN training and licensure. </w:t>
            </w:r>
          </w:p>
          <w:p w14:paraId="391F937E" w14:textId="77777777" w:rsidR="006E66DA" w:rsidRPr="006E66DA" w:rsidRDefault="006E66DA" w:rsidP="006E66DA">
            <w:pPr>
              <w:spacing w:after="120"/>
              <w:ind w:left="360" w:hanging="360"/>
              <w:contextualSpacing/>
              <w:rPr>
                <w:rFonts w:ascii="Book Antiqua" w:eastAsia="Calibri" w:hAnsi="Book Antiqua" w:cs="Times New Roman"/>
              </w:rPr>
            </w:pPr>
            <w:r w:rsidRPr="006E66DA">
              <w:rPr>
                <w:rFonts w:ascii="Book Antiqua" w:eastAsia="Calibri" w:hAnsi="Book Antiqua" w:cs="Times New Roman"/>
              </w:rPr>
              <w:t>Provide direct resident care and assigns duties to subordinate LVN and/or nursing aides as appropriate.</w:t>
            </w:r>
          </w:p>
          <w:p w14:paraId="0B6A0C70" w14:textId="77777777" w:rsidR="006E66DA" w:rsidRPr="006E66DA" w:rsidRDefault="006E66DA" w:rsidP="006E66DA">
            <w:pPr>
              <w:contextualSpacing/>
              <w:outlineLvl w:val="1"/>
              <w:rPr>
                <w:rFonts w:ascii="Book Antiqua" w:eastAsia="Times New Roman" w:hAnsi="Book Antiqua" w:cs="Times New Roman"/>
                <w:b/>
                <w:color w:val="000000"/>
                <w:szCs w:val="26"/>
              </w:rPr>
            </w:pPr>
            <w:r w:rsidRPr="006E66DA">
              <w:rPr>
                <w:rFonts w:ascii="Book Antiqua" w:eastAsia="Times New Roman" w:hAnsi="Book Antiqua" w:cs="Times New Roman"/>
                <w:b/>
                <w:color w:val="000000"/>
                <w:szCs w:val="26"/>
              </w:rPr>
              <w:t>February 2014 – December 2017</w:t>
            </w:r>
          </w:p>
          <w:p w14:paraId="7E6BD8FC" w14:textId="77777777" w:rsidR="006E66DA" w:rsidRPr="006E66DA" w:rsidRDefault="006E66DA" w:rsidP="006E66DA">
            <w:pPr>
              <w:tabs>
                <w:tab w:val="left" w:pos="1891"/>
              </w:tabs>
              <w:rPr>
                <w:rFonts w:ascii="Book Antiqua" w:eastAsia="Calibri" w:hAnsi="Book Antiqua" w:cs="Times New Roman"/>
                <w:b/>
              </w:rPr>
            </w:pPr>
            <w:r w:rsidRPr="006E66DA">
              <w:rPr>
                <w:rFonts w:ascii="Book Antiqua" w:eastAsia="Calibri" w:hAnsi="Book Antiqua" w:cs="Times New Roman"/>
                <w:b/>
              </w:rPr>
              <w:t>In home care giver for elderly, Private Citizens</w:t>
            </w:r>
          </w:p>
          <w:p w14:paraId="0A703383" w14:textId="77777777" w:rsidR="006E66DA" w:rsidRPr="006E66DA" w:rsidRDefault="006E66DA" w:rsidP="006E66DA">
            <w:pPr>
              <w:tabs>
                <w:tab w:val="left" w:pos="1891"/>
              </w:tabs>
              <w:rPr>
                <w:rFonts w:ascii="Book Antiqua" w:eastAsia="Calibri" w:hAnsi="Book Antiqua" w:cs="Times New Roman"/>
                <w:b/>
              </w:rPr>
            </w:pPr>
            <w:r w:rsidRPr="006E66DA">
              <w:rPr>
                <w:rFonts w:ascii="Book Antiqua" w:eastAsia="Calibri" w:hAnsi="Book Antiqua" w:cs="Times New Roman"/>
                <w:b/>
              </w:rPr>
              <w:t>100 Willowcrest, Waxahachie, TX 75165</w:t>
            </w:r>
          </w:p>
          <w:p w14:paraId="0D74D4BA" w14:textId="77777777" w:rsidR="006E66DA" w:rsidRPr="006E66DA" w:rsidRDefault="006E66DA" w:rsidP="006E66DA">
            <w:pPr>
              <w:spacing w:after="120"/>
              <w:ind w:left="360" w:hanging="360"/>
              <w:contextualSpacing/>
              <w:rPr>
                <w:rFonts w:ascii="Book Antiqua" w:eastAsia="Calibri" w:hAnsi="Book Antiqua" w:cs="Times New Roman"/>
              </w:rPr>
            </w:pPr>
            <w:r w:rsidRPr="006E66DA">
              <w:rPr>
                <w:rFonts w:ascii="Book Antiqua" w:eastAsia="Calibri" w:hAnsi="Book Antiqua" w:cs="Times New Roman"/>
              </w:rPr>
              <w:t xml:space="preserve">Responsibilities included but not limited to all A.D. Ls, assistance in meal prep, bathing, housecleaning, errands, escorting to appointments, being sincere and providing companionship. </w:t>
            </w:r>
          </w:p>
          <w:p w14:paraId="56119685" w14:textId="77777777" w:rsidR="006E66DA" w:rsidRPr="006E66DA" w:rsidRDefault="006E66DA" w:rsidP="006E66DA">
            <w:pPr>
              <w:spacing w:after="120"/>
              <w:ind w:left="360"/>
              <w:contextualSpacing/>
              <w:rPr>
                <w:rFonts w:ascii="Book Antiqua" w:eastAsia="Calibri" w:hAnsi="Book Antiqua" w:cs="Times New Roman"/>
              </w:rPr>
            </w:pPr>
          </w:p>
          <w:p w14:paraId="18F103CD" w14:textId="77777777" w:rsidR="00564013" w:rsidRDefault="00564013" w:rsidP="006E66DA">
            <w:pPr>
              <w:spacing w:after="120"/>
              <w:ind w:left="360" w:hanging="360"/>
              <w:contextualSpacing/>
              <w:rPr>
                <w:rFonts w:ascii="Book Antiqua" w:eastAsia="Calibri" w:hAnsi="Book Antiqua" w:cs="Times New Roman"/>
                <w:b/>
              </w:rPr>
            </w:pPr>
          </w:p>
          <w:p w14:paraId="2D1A9826" w14:textId="77777777" w:rsidR="00564013" w:rsidRDefault="00564013" w:rsidP="006E66DA">
            <w:pPr>
              <w:spacing w:after="120"/>
              <w:ind w:left="360" w:hanging="360"/>
              <w:contextualSpacing/>
              <w:rPr>
                <w:rFonts w:ascii="Book Antiqua" w:eastAsia="Calibri" w:hAnsi="Book Antiqua" w:cs="Times New Roman"/>
                <w:b/>
              </w:rPr>
            </w:pPr>
          </w:p>
          <w:p w14:paraId="7BC859EF" w14:textId="712B81AC" w:rsidR="006E66DA" w:rsidRPr="006E66DA" w:rsidRDefault="006E66DA" w:rsidP="006E66DA">
            <w:pPr>
              <w:spacing w:after="120"/>
              <w:ind w:left="360" w:hanging="360"/>
              <w:contextualSpacing/>
              <w:rPr>
                <w:rFonts w:ascii="Book Antiqua" w:eastAsia="Calibri" w:hAnsi="Book Antiqua" w:cs="Times New Roman"/>
                <w:b/>
              </w:rPr>
            </w:pPr>
            <w:r w:rsidRPr="006E66DA">
              <w:rPr>
                <w:rFonts w:ascii="Book Antiqua" w:eastAsia="Calibri" w:hAnsi="Book Antiqua" w:cs="Times New Roman"/>
                <w:b/>
              </w:rPr>
              <w:lastRenderedPageBreak/>
              <w:t>1998-2013</w:t>
            </w:r>
          </w:p>
          <w:p w14:paraId="502F1C0F" w14:textId="77777777" w:rsidR="006E66DA" w:rsidRPr="006E66DA" w:rsidRDefault="006E66DA" w:rsidP="006E66DA">
            <w:pPr>
              <w:spacing w:after="120"/>
              <w:ind w:left="360" w:hanging="360"/>
              <w:contextualSpacing/>
              <w:rPr>
                <w:rFonts w:ascii="Book Antiqua" w:eastAsia="Calibri" w:hAnsi="Book Antiqua" w:cs="Times New Roman"/>
                <w:b/>
              </w:rPr>
            </w:pPr>
            <w:r w:rsidRPr="006E66DA">
              <w:rPr>
                <w:rFonts w:ascii="Book Antiqua" w:eastAsia="Calibri" w:hAnsi="Book Antiqua" w:cs="Times New Roman"/>
                <w:b/>
              </w:rPr>
              <w:t>Manager of Family Owned Business, Scott Furniture</w:t>
            </w:r>
            <w:proofErr w:type="gramStart"/>
            <w:r w:rsidRPr="006E66DA">
              <w:rPr>
                <w:rFonts w:ascii="Book Antiqua" w:eastAsia="Calibri" w:hAnsi="Book Antiqua" w:cs="Times New Roman"/>
                <w:b/>
              </w:rPr>
              <w:t xml:space="preserve">   (</w:t>
            </w:r>
            <w:proofErr w:type="gramEnd"/>
            <w:r w:rsidRPr="006E66DA">
              <w:rPr>
                <w:rFonts w:ascii="Book Antiqua" w:eastAsia="Calibri" w:hAnsi="Book Antiqua" w:cs="Times New Roman"/>
                <w:b/>
              </w:rPr>
              <w:t>out of business)</w:t>
            </w:r>
          </w:p>
          <w:p w14:paraId="3A545D91" w14:textId="77777777" w:rsidR="006E66DA" w:rsidRPr="006E66DA" w:rsidRDefault="006E66DA" w:rsidP="006E66DA">
            <w:pPr>
              <w:numPr>
                <w:ilvl w:val="0"/>
                <w:numId w:val="1"/>
              </w:numPr>
              <w:spacing w:after="120"/>
              <w:ind w:left="347" w:hanging="347"/>
              <w:contextualSpacing/>
              <w:rPr>
                <w:rFonts w:ascii="Book Antiqua" w:eastAsia="Calibri" w:hAnsi="Book Antiqua" w:cs="Times New Roman"/>
                <w:b/>
              </w:rPr>
            </w:pPr>
            <w:r w:rsidRPr="006E66DA">
              <w:rPr>
                <w:rFonts w:ascii="Book Antiqua" w:eastAsia="Calibri" w:hAnsi="Book Antiqua" w:cs="Times New Roman"/>
              </w:rPr>
              <w:t>Maintaining a positive staff, inventory control, warehouse management, purchasing, loss control prevention, meeting deadlines, setting and achieving monthly sales objectives, retail sales of family owned business</w:t>
            </w:r>
            <w:r w:rsidRPr="006E66DA">
              <w:rPr>
                <w:rFonts w:ascii="Book Antiqua" w:eastAsia="Calibri" w:hAnsi="Book Antiqua" w:cs="Times New Roman"/>
                <w:b/>
              </w:rPr>
              <w:t xml:space="preserve">. </w:t>
            </w:r>
          </w:p>
          <w:p w14:paraId="19CD9E76" w14:textId="77777777" w:rsidR="006E66DA" w:rsidRPr="006E66DA" w:rsidRDefault="006E66DA" w:rsidP="006E66DA">
            <w:pPr>
              <w:spacing w:after="120"/>
              <w:ind w:left="360" w:hanging="360"/>
              <w:contextualSpacing/>
              <w:rPr>
                <w:rFonts w:ascii="Book Antiqua" w:eastAsia="Calibri" w:hAnsi="Book Antiqua" w:cs="Times New Roman"/>
                <w:b/>
              </w:rPr>
            </w:pPr>
            <w:r w:rsidRPr="006E66DA">
              <w:rPr>
                <w:rFonts w:ascii="Book Antiqua" w:eastAsia="Calibri" w:hAnsi="Book Antiqua" w:cs="Times New Roman"/>
                <w:b/>
              </w:rPr>
              <w:t>1991-1998</w:t>
            </w:r>
          </w:p>
          <w:p w14:paraId="0044E3D9" w14:textId="77777777" w:rsidR="006E66DA" w:rsidRPr="006E66DA" w:rsidRDefault="006E66DA" w:rsidP="006E66DA">
            <w:pPr>
              <w:spacing w:after="120"/>
              <w:ind w:left="360" w:hanging="360"/>
              <w:contextualSpacing/>
              <w:rPr>
                <w:rFonts w:ascii="Book Antiqua" w:eastAsia="Calibri" w:hAnsi="Book Antiqua" w:cs="Times New Roman"/>
                <w:b/>
              </w:rPr>
            </w:pPr>
            <w:r w:rsidRPr="006E66DA">
              <w:rPr>
                <w:rFonts w:ascii="Book Antiqua" w:eastAsia="Calibri" w:hAnsi="Book Antiqua" w:cs="Times New Roman"/>
                <w:b/>
              </w:rPr>
              <w:t>Teller/Loan Secretary, Citizens National Bank                      972-935-4300</w:t>
            </w:r>
          </w:p>
          <w:p w14:paraId="6DE59A2D" w14:textId="77777777" w:rsidR="006E66DA" w:rsidRPr="006E66DA" w:rsidRDefault="006E66DA" w:rsidP="006E66DA">
            <w:pPr>
              <w:spacing w:after="120"/>
              <w:ind w:left="360" w:hanging="360"/>
              <w:contextualSpacing/>
              <w:rPr>
                <w:rFonts w:ascii="Book Antiqua" w:eastAsia="Calibri" w:hAnsi="Book Antiqua" w:cs="Times New Roman"/>
                <w:b/>
              </w:rPr>
            </w:pPr>
            <w:r w:rsidRPr="006E66DA">
              <w:rPr>
                <w:rFonts w:ascii="Book Antiqua" w:eastAsia="Calibri" w:hAnsi="Book Antiqua" w:cs="Times New Roman"/>
                <w:b/>
              </w:rPr>
              <w:t>200 N. Elm St.  Waxahachie, TX 75165</w:t>
            </w:r>
          </w:p>
          <w:p w14:paraId="1C589FD8" w14:textId="77777777" w:rsidR="006E66DA" w:rsidRPr="006E66DA" w:rsidRDefault="006E66DA" w:rsidP="006E66DA">
            <w:pPr>
              <w:numPr>
                <w:ilvl w:val="0"/>
                <w:numId w:val="1"/>
              </w:numPr>
              <w:spacing w:after="120"/>
              <w:ind w:left="347" w:hanging="347"/>
              <w:contextualSpacing/>
              <w:rPr>
                <w:rFonts w:ascii="Book Antiqua" w:eastAsia="Calibri" w:hAnsi="Book Antiqua" w:cs="Times New Roman"/>
              </w:rPr>
            </w:pPr>
            <w:r w:rsidRPr="006E66DA">
              <w:rPr>
                <w:rFonts w:ascii="Book Antiqua" w:eastAsia="Calibri" w:hAnsi="Book Antiqua" w:cs="Times New Roman"/>
              </w:rPr>
              <w:t>Responsibilities included maintaining a cash drawer and helping customers with deposits, cash withdrawals and normal banking issues</w:t>
            </w:r>
          </w:p>
          <w:p w14:paraId="0EF8EE20" w14:textId="77777777" w:rsidR="006E66DA" w:rsidRPr="006E66DA" w:rsidRDefault="006E66DA" w:rsidP="006E66DA">
            <w:pPr>
              <w:numPr>
                <w:ilvl w:val="0"/>
                <w:numId w:val="1"/>
              </w:numPr>
              <w:spacing w:after="120"/>
              <w:ind w:left="347" w:hanging="347"/>
              <w:contextualSpacing/>
              <w:rPr>
                <w:rFonts w:ascii="Book Antiqua" w:eastAsia="Calibri" w:hAnsi="Book Antiqua" w:cs="Times New Roman"/>
              </w:rPr>
            </w:pPr>
            <w:r w:rsidRPr="006E66DA">
              <w:rPr>
                <w:rFonts w:ascii="Book Antiqua" w:eastAsia="Calibri" w:hAnsi="Book Antiqua" w:cs="Times New Roman"/>
              </w:rPr>
              <w:t>Secretary to two loan officers, general secretarial duties, meeting deadlines</w:t>
            </w:r>
          </w:p>
          <w:p w14:paraId="7ED3EE21" w14:textId="77777777" w:rsidR="006E66DA" w:rsidRPr="006E66DA" w:rsidRDefault="006E66DA" w:rsidP="006E66DA">
            <w:pPr>
              <w:spacing w:after="120"/>
              <w:ind w:left="-720"/>
              <w:contextualSpacing/>
              <w:rPr>
                <w:rFonts w:ascii="Book Antiqua" w:eastAsia="Calibri" w:hAnsi="Book Antiqua" w:cs="Times New Roman"/>
                <w:b/>
              </w:rPr>
            </w:pPr>
          </w:p>
        </w:tc>
      </w:tr>
      <w:tr w:rsidR="006E66DA" w:rsidRPr="006E66DA" w14:paraId="3D1F1A2B" w14:textId="77777777" w:rsidTr="006E66DA">
        <w:sdt>
          <w:sdtPr>
            <w:rPr>
              <w:rFonts w:ascii="Book Antiqua" w:eastAsia="Times New Roman" w:hAnsi="Book Antiqua" w:cs="Times New Roman"/>
              <w:b/>
              <w:color w:val="984806"/>
              <w:szCs w:val="32"/>
            </w:rPr>
            <w:alias w:val="Education:"/>
            <w:tag w:val="Education:"/>
            <w:id w:val="5444174"/>
            <w:temporary/>
            <w:showingPlcHdr/>
          </w:sdtPr>
          <w:sdtEndPr/>
          <w:sdtContent>
            <w:tc>
              <w:tcPr>
                <w:tcW w:w="2095" w:type="dxa"/>
                <w:tcBorders>
                  <w:top w:val="single" w:sz="4" w:space="0" w:color="F2F2F2"/>
                  <w:bottom w:val="single" w:sz="4" w:space="0" w:color="F2F2F2"/>
                  <w:right w:val="single" w:sz="4" w:space="0" w:color="F2F2F2"/>
                </w:tcBorders>
                <w:shd w:val="thinDiagStripe" w:color="F9F9F9" w:fill="auto"/>
              </w:tcPr>
              <w:p w14:paraId="3705B888" w14:textId="77777777" w:rsidR="006E66DA" w:rsidRPr="006E66DA" w:rsidRDefault="006E66DA" w:rsidP="006E66DA">
                <w:pPr>
                  <w:jc w:val="right"/>
                  <w:outlineLvl w:val="0"/>
                  <w:rPr>
                    <w:rFonts w:ascii="Book Antiqua" w:eastAsia="Times New Roman" w:hAnsi="Book Antiqua" w:cs="Times New Roman"/>
                    <w:b/>
                    <w:color w:val="984806"/>
                    <w:szCs w:val="32"/>
                  </w:rPr>
                </w:pPr>
                <w:r w:rsidRPr="006E66DA">
                  <w:rPr>
                    <w:rFonts w:ascii="Book Antiqua" w:eastAsia="Times New Roman" w:hAnsi="Book Antiqua" w:cs="Times New Roman"/>
                    <w:b/>
                    <w:szCs w:val="32"/>
                  </w:rPr>
                  <w:t>Education</w:t>
                </w:r>
              </w:p>
            </w:tc>
          </w:sdtContent>
        </w:sdt>
        <w:tc>
          <w:tcPr>
            <w:tcW w:w="7508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</w:tcBorders>
          </w:tcPr>
          <w:p w14:paraId="7185121E" w14:textId="051F60F7" w:rsidR="006E66DA" w:rsidRPr="006E66DA" w:rsidRDefault="006E66DA" w:rsidP="006E66DA">
            <w:pPr>
              <w:contextualSpacing/>
              <w:outlineLvl w:val="1"/>
              <w:rPr>
                <w:rFonts w:ascii="Book Antiqua" w:eastAsia="Times New Roman" w:hAnsi="Book Antiqua" w:cs="Times New Roman"/>
                <w:b/>
                <w:color w:val="000000"/>
                <w:szCs w:val="26"/>
              </w:rPr>
            </w:pPr>
            <w:r w:rsidRPr="006E66DA">
              <w:rPr>
                <w:rFonts w:ascii="Book Antiqua" w:eastAsia="Times New Roman" w:hAnsi="Book Antiqua" w:cs="Times New Roman"/>
                <w:b/>
                <w:color w:val="000000"/>
                <w:szCs w:val="26"/>
              </w:rPr>
              <w:t xml:space="preserve">Navarro College            </w:t>
            </w:r>
            <w:r w:rsidR="0092124B">
              <w:rPr>
                <w:rFonts w:ascii="Book Antiqua" w:eastAsia="Times New Roman" w:hAnsi="Book Antiqua" w:cs="Times New Roman"/>
                <w:b/>
                <w:color w:val="000000"/>
                <w:szCs w:val="26"/>
              </w:rPr>
              <w:t xml:space="preserve">                                              </w:t>
            </w:r>
            <w:r w:rsidRPr="006E66DA">
              <w:rPr>
                <w:rFonts w:ascii="Book Antiqua" w:eastAsia="Times New Roman" w:hAnsi="Book Antiqua" w:cs="Times New Roman"/>
                <w:b/>
                <w:color w:val="000000"/>
                <w:szCs w:val="26"/>
              </w:rPr>
              <w:t xml:space="preserve">   A.A.S./RN May 2019</w:t>
            </w:r>
          </w:p>
          <w:p w14:paraId="19150B80" w14:textId="77777777" w:rsidR="006E66DA" w:rsidRPr="006E66DA" w:rsidRDefault="006E66DA" w:rsidP="006E66DA">
            <w:pPr>
              <w:rPr>
                <w:rFonts w:ascii="Book Antiqua" w:eastAsia="Times New Roman" w:hAnsi="Book Antiqua" w:cs="Times New Roman"/>
                <w:b/>
                <w:color w:val="000000"/>
                <w:szCs w:val="26"/>
              </w:rPr>
            </w:pPr>
            <w:r w:rsidRPr="006E66DA">
              <w:rPr>
                <w:rFonts w:ascii="Book Antiqua" w:eastAsia="Calibri" w:hAnsi="Book Antiqua" w:cs="Times New Roman"/>
              </w:rPr>
              <w:t xml:space="preserve">Waxahachie, TX                                                                                                              </w:t>
            </w:r>
          </w:p>
          <w:p w14:paraId="5766F80D" w14:textId="77777777" w:rsidR="006E66DA" w:rsidRPr="006E66DA" w:rsidRDefault="006E66DA" w:rsidP="006E66DA">
            <w:pPr>
              <w:rPr>
                <w:rFonts w:ascii="Book Antiqua" w:eastAsia="Times New Roman" w:hAnsi="Book Antiqua" w:cs="Times New Roman"/>
                <w:b/>
                <w:color w:val="000000"/>
                <w:szCs w:val="26"/>
              </w:rPr>
            </w:pPr>
          </w:p>
          <w:p w14:paraId="244700A9" w14:textId="77777777" w:rsidR="006E66DA" w:rsidRPr="006E66DA" w:rsidRDefault="006E66DA" w:rsidP="006E66DA">
            <w:pPr>
              <w:rPr>
                <w:rFonts w:ascii="Book Antiqua" w:eastAsia="Times New Roman" w:hAnsi="Book Antiqua" w:cs="Times New Roman"/>
                <w:b/>
                <w:color w:val="000000"/>
                <w:szCs w:val="26"/>
              </w:rPr>
            </w:pPr>
            <w:r w:rsidRPr="006E66DA">
              <w:rPr>
                <w:rFonts w:ascii="Book Antiqua" w:eastAsia="Times New Roman" w:hAnsi="Book Antiqua" w:cs="Times New Roman"/>
                <w:b/>
                <w:color w:val="000000"/>
                <w:szCs w:val="26"/>
              </w:rPr>
              <w:t>Navarro College                   LVN                                                August 2017</w:t>
            </w:r>
          </w:p>
          <w:p w14:paraId="52F1297C" w14:textId="77777777" w:rsidR="006E66DA" w:rsidRPr="006E66DA" w:rsidRDefault="006E66DA" w:rsidP="006E66DA">
            <w:pPr>
              <w:rPr>
                <w:rFonts w:ascii="Book Antiqua" w:eastAsia="Times New Roman" w:hAnsi="Book Antiqua" w:cs="Times New Roman"/>
                <w:color w:val="000000"/>
                <w:szCs w:val="26"/>
              </w:rPr>
            </w:pPr>
            <w:r w:rsidRPr="006E66DA">
              <w:rPr>
                <w:rFonts w:ascii="Book Antiqua" w:eastAsia="Times New Roman" w:hAnsi="Book Antiqua" w:cs="Times New Roman"/>
                <w:color w:val="000000"/>
                <w:szCs w:val="26"/>
              </w:rPr>
              <w:t>Corsicana, TX</w:t>
            </w:r>
          </w:p>
          <w:p w14:paraId="08D16EF0" w14:textId="77777777" w:rsidR="006E66DA" w:rsidRPr="006E66DA" w:rsidRDefault="006E66DA" w:rsidP="006E66DA">
            <w:pPr>
              <w:rPr>
                <w:rFonts w:ascii="Book Antiqua" w:eastAsia="Times New Roman" w:hAnsi="Book Antiqua" w:cs="Times New Roman"/>
                <w:b/>
                <w:color w:val="000000"/>
                <w:szCs w:val="26"/>
              </w:rPr>
            </w:pPr>
          </w:p>
          <w:p w14:paraId="6599AE73" w14:textId="77777777" w:rsidR="006E66DA" w:rsidRPr="006E66DA" w:rsidRDefault="006E66DA" w:rsidP="006E66DA">
            <w:pPr>
              <w:rPr>
                <w:rFonts w:ascii="Book Antiqua" w:eastAsia="Times New Roman" w:hAnsi="Book Antiqua" w:cs="Times New Roman"/>
                <w:b/>
                <w:color w:val="000000"/>
                <w:szCs w:val="26"/>
              </w:rPr>
            </w:pPr>
            <w:r w:rsidRPr="006E66DA">
              <w:rPr>
                <w:rFonts w:ascii="Book Antiqua" w:eastAsia="Times New Roman" w:hAnsi="Book Antiqua" w:cs="Times New Roman"/>
                <w:b/>
                <w:color w:val="000000"/>
                <w:szCs w:val="26"/>
              </w:rPr>
              <w:t>Navarro College                   CNA                                                 March 2014</w:t>
            </w:r>
          </w:p>
          <w:p w14:paraId="53C653A2" w14:textId="77777777" w:rsidR="006E66DA" w:rsidRPr="006E66DA" w:rsidRDefault="006E66DA" w:rsidP="006E66DA">
            <w:pPr>
              <w:rPr>
                <w:rFonts w:ascii="Book Antiqua" w:eastAsia="Times New Roman" w:hAnsi="Book Antiqua" w:cs="Times New Roman"/>
                <w:color w:val="000000"/>
                <w:szCs w:val="26"/>
              </w:rPr>
            </w:pPr>
            <w:r w:rsidRPr="006E66DA">
              <w:rPr>
                <w:rFonts w:ascii="Book Antiqua" w:eastAsia="Times New Roman" w:hAnsi="Book Antiqua" w:cs="Times New Roman"/>
                <w:color w:val="000000"/>
                <w:szCs w:val="26"/>
              </w:rPr>
              <w:t xml:space="preserve">Waxahachie, TX    </w:t>
            </w:r>
          </w:p>
          <w:p w14:paraId="7A83503B" w14:textId="77777777" w:rsidR="006E66DA" w:rsidRPr="006E66DA" w:rsidRDefault="006E66DA" w:rsidP="006E66DA">
            <w:pPr>
              <w:rPr>
                <w:rFonts w:ascii="Book Antiqua" w:eastAsia="Times New Roman" w:hAnsi="Book Antiqua" w:cs="Times New Roman"/>
                <w:b/>
                <w:color w:val="000000"/>
                <w:szCs w:val="26"/>
              </w:rPr>
            </w:pPr>
          </w:p>
          <w:p w14:paraId="1AA9D43B" w14:textId="77777777" w:rsidR="006E66DA" w:rsidRPr="006E66DA" w:rsidRDefault="006E66DA" w:rsidP="006E66DA">
            <w:pPr>
              <w:rPr>
                <w:rFonts w:ascii="Book Antiqua" w:eastAsia="Calibri" w:hAnsi="Book Antiqua" w:cs="Times New Roman"/>
              </w:rPr>
            </w:pPr>
            <w:r w:rsidRPr="006E66DA">
              <w:rPr>
                <w:rFonts w:ascii="Book Antiqua" w:eastAsia="Times New Roman" w:hAnsi="Book Antiqua" w:cs="Times New Roman"/>
                <w:b/>
                <w:color w:val="000000"/>
                <w:szCs w:val="26"/>
              </w:rPr>
              <w:t>Tarleton State University   No Degree                                         1989/1990</w:t>
            </w:r>
          </w:p>
          <w:p w14:paraId="003FAB63" w14:textId="77777777" w:rsidR="006E66DA" w:rsidRPr="006E66DA" w:rsidRDefault="006E66DA" w:rsidP="006E66DA">
            <w:pPr>
              <w:rPr>
                <w:rFonts w:ascii="Book Antiqua" w:eastAsia="Times New Roman" w:hAnsi="Book Antiqua" w:cs="Times New Roman"/>
                <w:color w:val="000000"/>
                <w:szCs w:val="26"/>
              </w:rPr>
            </w:pPr>
            <w:r w:rsidRPr="006E66DA">
              <w:rPr>
                <w:rFonts w:ascii="Book Antiqua" w:eastAsia="Times New Roman" w:hAnsi="Book Antiqua" w:cs="Times New Roman"/>
                <w:color w:val="000000"/>
                <w:szCs w:val="26"/>
              </w:rPr>
              <w:t>Stephenville, TX</w:t>
            </w:r>
          </w:p>
          <w:p w14:paraId="259EA12D" w14:textId="77777777" w:rsidR="006E66DA" w:rsidRPr="006E66DA" w:rsidRDefault="006E66DA" w:rsidP="006E66DA">
            <w:pPr>
              <w:rPr>
                <w:rFonts w:ascii="Book Antiqua" w:eastAsia="Times New Roman" w:hAnsi="Book Antiqua" w:cs="Times New Roman"/>
                <w:color w:val="000000"/>
                <w:szCs w:val="26"/>
              </w:rPr>
            </w:pPr>
          </w:p>
          <w:p w14:paraId="5199F545" w14:textId="77777777" w:rsidR="006E66DA" w:rsidRPr="006E66DA" w:rsidRDefault="006E66DA" w:rsidP="006E66DA">
            <w:pPr>
              <w:rPr>
                <w:rFonts w:ascii="Book Antiqua" w:eastAsia="Calibri" w:hAnsi="Book Antiqua" w:cs="Times New Roman"/>
              </w:rPr>
            </w:pPr>
            <w:r w:rsidRPr="006E66DA">
              <w:rPr>
                <w:rFonts w:ascii="Book Antiqua" w:eastAsia="Times New Roman" w:hAnsi="Book Antiqua" w:cs="Times New Roman"/>
                <w:b/>
                <w:color w:val="000000"/>
                <w:szCs w:val="26"/>
              </w:rPr>
              <w:t xml:space="preserve">Waxahachie High School </w:t>
            </w:r>
            <w:r w:rsidRPr="006E66DA">
              <w:rPr>
                <w:rFonts w:ascii="Book Antiqua" w:eastAsia="Times New Roman" w:hAnsi="Book Antiqua" w:cs="Times New Roman"/>
                <w:color w:val="000000"/>
                <w:szCs w:val="26"/>
              </w:rPr>
              <w:t xml:space="preserve">    </w:t>
            </w:r>
            <w:r w:rsidRPr="006E66DA">
              <w:rPr>
                <w:rFonts w:ascii="Book Antiqua" w:eastAsia="Times New Roman" w:hAnsi="Book Antiqua" w:cs="Times New Roman"/>
                <w:b/>
                <w:color w:val="000000"/>
                <w:szCs w:val="26"/>
              </w:rPr>
              <w:t>Graduated                                        1985/1989</w:t>
            </w:r>
            <w:r w:rsidRPr="006E66DA">
              <w:rPr>
                <w:rFonts w:ascii="Book Antiqua" w:eastAsia="Times New Roman" w:hAnsi="Book Antiqua" w:cs="Times New Roman"/>
                <w:color w:val="000000"/>
                <w:szCs w:val="26"/>
              </w:rPr>
              <w:t xml:space="preserve">         </w:t>
            </w:r>
          </w:p>
          <w:p w14:paraId="693F514E" w14:textId="641CD434" w:rsidR="006E66DA" w:rsidRPr="006E66DA" w:rsidRDefault="006E66DA" w:rsidP="0092124B">
            <w:pPr>
              <w:rPr>
                <w:rFonts w:ascii="Book Antiqua" w:eastAsia="Calibri" w:hAnsi="Book Antiqua" w:cs="Times New Roman"/>
              </w:rPr>
            </w:pPr>
            <w:r w:rsidRPr="006E66DA">
              <w:rPr>
                <w:rFonts w:ascii="Book Antiqua" w:eastAsia="Times New Roman" w:hAnsi="Book Antiqua" w:cs="Times New Roman"/>
                <w:color w:val="000000"/>
                <w:szCs w:val="26"/>
              </w:rPr>
              <w:t xml:space="preserve">Waxahachie, TX    </w:t>
            </w:r>
          </w:p>
        </w:tc>
      </w:tr>
      <w:tr w:rsidR="006E66DA" w:rsidRPr="006E66DA" w14:paraId="522E634F" w14:textId="77777777" w:rsidTr="006E66DA">
        <w:tc>
          <w:tcPr>
            <w:tcW w:w="2095" w:type="dxa"/>
            <w:tcBorders>
              <w:top w:val="single" w:sz="4" w:space="0" w:color="F2F2F2"/>
              <w:bottom w:val="single" w:sz="4" w:space="0" w:color="F2F2F2"/>
              <w:right w:val="single" w:sz="4" w:space="0" w:color="F2F2F2"/>
            </w:tcBorders>
            <w:shd w:val="thinDiagStripe" w:color="F9F9F9" w:fill="auto"/>
          </w:tcPr>
          <w:p w14:paraId="6D3BAE9F" w14:textId="77777777" w:rsidR="006E66DA" w:rsidRPr="006E66DA" w:rsidRDefault="006E66DA" w:rsidP="006E66DA">
            <w:pPr>
              <w:jc w:val="right"/>
              <w:outlineLvl w:val="0"/>
              <w:rPr>
                <w:rFonts w:ascii="Book Antiqua" w:eastAsia="Times New Roman" w:hAnsi="Book Antiqua" w:cs="Times New Roman"/>
                <w:b/>
                <w:color w:val="984806"/>
                <w:szCs w:val="32"/>
              </w:rPr>
            </w:pPr>
            <w:r w:rsidRPr="006E66DA">
              <w:rPr>
                <w:rFonts w:ascii="Book Antiqua" w:eastAsia="Times New Roman" w:hAnsi="Book Antiqua" w:cs="Times New Roman"/>
                <w:b/>
                <w:szCs w:val="32"/>
              </w:rPr>
              <w:t>Accomplishments</w:t>
            </w:r>
          </w:p>
        </w:tc>
        <w:tc>
          <w:tcPr>
            <w:tcW w:w="7508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</w:tcBorders>
          </w:tcPr>
          <w:p w14:paraId="4CABB40E" w14:textId="7132E01E" w:rsidR="0092124B" w:rsidRDefault="0092124B" w:rsidP="006E66DA">
            <w:pPr>
              <w:rPr>
                <w:rFonts w:ascii="Book Antiqua" w:eastAsia="Calibri" w:hAnsi="Book Antiqua" w:cs="Times New Roman"/>
              </w:rPr>
            </w:pPr>
            <w:r>
              <w:rPr>
                <w:rFonts w:ascii="Book Antiqua" w:eastAsia="Calibri" w:hAnsi="Book Antiqua" w:cs="Times New Roman"/>
              </w:rPr>
              <w:t>Graduated in 2019 with Associates of Applied Science May 2019</w:t>
            </w:r>
          </w:p>
          <w:p w14:paraId="25A70326" w14:textId="47CCCEC4" w:rsidR="006E66DA" w:rsidRDefault="006E66DA" w:rsidP="006E66DA">
            <w:pPr>
              <w:rPr>
                <w:rFonts w:ascii="Book Antiqua" w:eastAsia="Calibri" w:hAnsi="Book Antiqua" w:cs="Times New Roman"/>
              </w:rPr>
            </w:pPr>
            <w:r w:rsidRPr="006E66DA">
              <w:rPr>
                <w:rFonts w:ascii="Book Antiqua" w:eastAsia="Calibri" w:hAnsi="Book Antiqua" w:cs="Times New Roman"/>
              </w:rPr>
              <w:t xml:space="preserve">Graduated in 2017 with a Vocational Nursing License </w:t>
            </w:r>
          </w:p>
          <w:p w14:paraId="17251663" w14:textId="4EF27C87" w:rsidR="0092124B" w:rsidRPr="006E66DA" w:rsidRDefault="0092124B" w:rsidP="006E66DA">
            <w:pPr>
              <w:rPr>
                <w:rFonts w:ascii="Book Antiqua" w:eastAsia="Calibri" w:hAnsi="Book Antiqua" w:cs="Times New Roman"/>
              </w:rPr>
            </w:pPr>
            <w:r>
              <w:rPr>
                <w:rFonts w:ascii="Book Antiqua" w:eastAsia="Calibri" w:hAnsi="Book Antiqua" w:cs="Times New Roman"/>
              </w:rPr>
              <w:t>RN License Texas Board of Nursing</w:t>
            </w:r>
          </w:p>
          <w:p w14:paraId="1330862D" w14:textId="5FB19FD9" w:rsidR="006E66DA" w:rsidRPr="006E66DA" w:rsidRDefault="006E66DA" w:rsidP="006E66DA">
            <w:pPr>
              <w:rPr>
                <w:rFonts w:ascii="Book Antiqua" w:eastAsia="Calibri" w:hAnsi="Book Antiqua" w:cs="Times New Roman"/>
              </w:rPr>
            </w:pPr>
            <w:r w:rsidRPr="006E66DA">
              <w:rPr>
                <w:rFonts w:ascii="Book Antiqua" w:eastAsia="Calibri" w:hAnsi="Book Antiqua" w:cs="Times New Roman"/>
              </w:rPr>
              <w:t xml:space="preserve">LVN License Texas Board of </w:t>
            </w:r>
            <w:proofErr w:type="gramStart"/>
            <w:r w:rsidRPr="006E66DA">
              <w:rPr>
                <w:rFonts w:ascii="Book Antiqua" w:eastAsia="Calibri" w:hAnsi="Book Antiqua" w:cs="Times New Roman"/>
              </w:rPr>
              <w:t xml:space="preserve">Nursing </w:t>
            </w:r>
            <w:r w:rsidR="0092124B">
              <w:rPr>
                <w:rFonts w:ascii="Book Antiqua" w:eastAsia="Calibri" w:hAnsi="Book Antiqua" w:cs="Times New Roman"/>
              </w:rPr>
              <w:t xml:space="preserve"> Presidents</w:t>
            </w:r>
            <w:proofErr w:type="gramEnd"/>
            <w:r w:rsidR="0092124B">
              <w:rPr>
                <w:rFonts w:ascii="Book Antiqua" w:eastAsia="Calibri" w:hAnsi="Book Antiqua" w:cs="Times New Roman"/>
              </w:rPr>
              <w:t xml:space="preserve"> List 2017</w:t>
            </w:r>
          </w:p>
          <w:p w14:paraId="479816C2" w14:textId="77777777" w:rsidR="006E66DA" w:rsidRPr="006E66DA" w:rsidRDefault="006E66DA" w:rsidP="006E66DA">
            <w:pPr>
              <w:rPr>
                <w:rFonts w:ascii="Book Antiqua" w:eastAsia="Calibri" w:hAnsi="Book Antiqua" w:cs="Times New Roman"/>
              </w:rPr>
            </w:pPr>
            <w:r w:rsidRPr="006E66DA">
              <w:rPr>
                <w:rFonts w:ascii="Book Antiqua" w:eastAsia="Calibri" w:hAnsi="Book Antiqua" w:cs="Times New Roman"/>
              </w:rPr>
              <w:t>BLS expires July 2020.IV Certification 2018</w:t>
            </w:r>
          </w:p>
          <w:p w14:paraId="30ADE2F9" w14:textId="77777777" w:rsidR="006E66DA" w:rsidRPr="006E66DA" w:rsidRDefault="006E66DA" w:rsidP="006E66DA">
            <w:pPr>
              <w:rPr>
                <w:rFonts w:ascii="Book Antiqua" w:eastAsia="Calibri" w:hAnsi="Book Antiqua" w:cs="Times New Roman"/>
              </w:rPr>
            </w:pPr>
            <w:r w:rsidRPr="006E66DA">
              <w:rPr>
                <w:rFonts w:ascii="Book Antiqua" w:eastAsia="Calibri" w:hAnsi="Book Antiqua" w:cs="Times New Roman"/>
              </w:rPr>
              <w:t>Board of Chamber of Commerce Waxahachie TX 1994-2001</w:t>
            </w:r>
          </w:p>
          <w:p w14:paraId="19E943C6" w14:textId="77777777" w:rsidR="006E66DA" w:rsidRPr="006E66DA" w:rsidRDefault="006E66DA" w:rsidP="006E66DA">
            <w:pPr>
              <w:rPr>
                <w:rFonts w:ascii="Book Antiqua" w:eastAsia="Calibri" w:hAnsi="Book Antiqua" w:cs="Times New Roman"/>
              </w:rPr>
            </w:pPr>
            <w:r w:rsidRPr="006E66DA">
              <w:rPr>
                <w:rFonts w:ascii="Book Antiqua" w:eastAsia="Calibri" w:hAnsi="Book Antiqua" w:cs="Times New Roman"/>
              </w:rPr>
              <w:t xml:space="preserve">Volunteer Community Services with Meals on Wheels </w:t>
            </w:r>
          </w:p>
          <w:p w14:paraId="24D9CA30" w14:textId="77777777" w:rsidR="006E66DA" w:rsidRPr="006E66DA" w:rsidRDefault="006E66DA" w:rsidP="006E66DA">
            <w:pPr>
              <w:rPr>
                <w:rFonts w:ascii="Book Antiqua" w:eastAsia="Calibri" w:hAnsi="Book Antiqua" w:cs="Times New Roman"/>
              </w:rPr>
            </w:pPr>
            <w:r w:rsidRPr="006E66DA">
              <w:rPr>
                <w:rFonts w:ascii="Book Antiqua" w:eastAsia="Calibri" w:hAnsi="Book Antiqua" w:cs="Times New Roman"/>
              </w:rPr>
              <w:t>Nursing, and Associate of Science</w:t>
            </w:r>
          </w:p>
        </w:tc>
      </w:tr>
      <w:tr w:rsidR="006E66DA" w:rsidRPr="006E66DA" w14:paraId="4E46C832" w14:textId="77777777" w:rsidTr="006E66DA">
        <w:tc>
          <w:tcPr>
            <w:tcW w:w="2095" w:type="dxa"/>
            <w:tcBorders>
              <w:top w:val="single" w:sz="4" w:space="0" w:color="F2F2F2"/>
              <w:bottom w:val="single" w:sz="4" w:space="0" w:color="F2F2F2"/>
              <w:right w:val="single" w:sz="4" w:space="0" w:color="F2F2F2"/>
            </w:tcBorders>
            <w:shd w:val="thinDiagStripe" w:color="F9F9F9" w:fill="auto"/>
          </w:tcPr>
          <w:p w14:paraId="58A4BFAA" w14:textId="77777777" w:rsidR="006E66DA" w:rsidRPr="006E66DA" w:rsidRDefault="006E66DA" w:rsidP="006E66DA">
            <w:pPr>
              <w:jc w:val="right"/>
              <w:outlineLvl w:val="0"/>
              <w:rPr>
                <w:rFonts w:ascii="Book Antiqua" w:eastAsia="Times New Roman" w:hAnsi="Book Antiqua" w:cs="Times New Roman"/>
                <w:b/>
                <w:szCs w:val="32"/>
              </w:rPr>
            </w:pPr>
            <w:r w:rsidRPr="006E66DA">
              <w:rPr>
                <w:rFonts w:ascii="Book Antiqua" w:eastAsia="Times New Roman" w:hAnsi="Book Antiqua" w:cs="Times New Roman"/>
                <w:b/>
                <w:szCs w:val="32"/>
              </w:rPr>
              <w:t>Certifications</w:t>
            </w:r>
          </w:p>
          <w:p w14:paraId="4359C129" w14:textId="77777777" w:rsidR="006E66DA" w:rsidRPr="006E66DA" w:rsidRDefault="006E66DA" w:rsidP="006E66DA">
            <w:pPr>
              <w:jc w:val="right"/>
              <w:outlineLvl w:val="0"/>
              <w:rPr>
                <w:rFonts w:ascii="Book Antiqua" w:eastAsia="Times New Roman" w:hAnsi="Book Antiqua" w:cs="Times New Roman"/>
                <w:b/>
                <w:szCs w:val="32"/>
              </w:rPr>
            </w:pPr>
          </w:p>
          <w:p w14:paraId="65542B04" w14:textId="77777777" w:rsidR="006E66DA" w:rsidRPr="006E66DA" w:rsidRDefault="006E66DA" w:rsidP="006E66DA">
            <w:pPr>
              <w:jc w:val="right"/>
              <w:outlineLvl w:val="0"/>
              <w:rPr>
                <w:rFonts w:ascii="Book Antiqua" w:eastAsia="Times New Roman" w:hAnsi="Book Antiqua" w:cs="Times New Roman"/>
                <w:b/>
                <w:szCs w:val="32"/>
              </w:rPr>
            </w:pPr>
          </w:p>
          <w:p w14:paraId="69033296" w14:textId="77777777" w:rsidR="006E66DA" w:rsidRPr="006E66DA" w:rsidRDefault="006E66DA" w:rsidP="006E66DA">
            <w:pPr>
              <w:jc w:val="right"/>
              <w:outlineLvl w:val="0"/>
              <w:rPr>
                <w:rFonts w:ascii="Book Antiqua" w:eastAsia="Times New Roman" w:hAnsi="Book Antiqua" w:cs="Times New Roman"/>
                <w:b/>
                <w:szCs w:val="32"/>
              </w:rPr>
            </w:pPr>
          </w:p>
          <w:p w14:paraId="3AB8812E" w14:textId="77777777" w:rsidR="006E66DA" w:rsidRPr="006E66DA" w:rsidRDefault="006E66DA" w:rsidP="006E66DA">
            <w:pPr>
              <w:jc w:val="right"/>
              <w:outlineLvl w:val="0"/>
              <w:rPr>
                <w:rFonts w:ascii="Book Antiqua" w:eastAsia="Times New Roman" w:hAnsi="Book Antiqua" w:cs="Times New Roman"/>
                <w:b/>
                <w:szCs w:val="32"/>
              </w:rPr>
            </w:pPr>
            <w:r w:rsidRPr="006E66DA">
              <w:rPr>
                <w:rFonts w:ascii="Book Antiqua" w:eastAsia="Times New Roman" w:hAnsi="Book Antiqua" w:cs="Times New Roman"/>
                <w:b/>
                <w:szCs w:val="32"/>
              </w:rPr>
              <w:t>Majors</w:t>
            </w:r>
          </w:p>
        </w:tc>
        <w:tc>
          <w:tcPr>
            <w:tcW w:w="7508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</w:tcBorders>
          </w:tcPr>
          <w:p w14:paraId="53408FA3" w14:textId="77777777" w:rsidR="006E66DA" w:rsidRPr="006E66DA" w:rsidRDefault="006E66DA" w:rsidP="006E66DA">
            <w:pPr>
              <w:rPr>
                <w:rFonts w:ascii="Book Antiqua" w:eastAsia="Calibri" w:hAnsi="Book Antiqua" w:cs="Times New Roman"/>
              </w:rPr>
            </w:pPr>
            <w:r w:rsidRPr="006E66DA">
              <w:rPr>
                <w:rFonts w:ascii="Book Antiqua" w:eastAsia="Calibri" w:hAnsi="Book Antiqua" w:cs="Times New Roman"/>
              </w:rPr>
              <w:lastRenderedPageBreak/>
              <w:t>Current BLS CPR through American Heart Assoc. (exp. 7-13-20)</w:t>
            </w:r>
          </w:p>
          <w:p w14:paraId="6ED33674" w14:textId="4C6DCB6C" w:rsidR="006E66DA" w:rsidRPr="006E66DA" w:rsidRDefault="006E66DA" w:rsidP="006E66DA">
            <w:pPr>
              <w:rPr>
                <w:rFonts w:ascii="Book Antiqua" w:eastAsia="Calibri" w:hAnsi="Book Antiqua" w:cs="Times New Roman"/>
              </w:rPr>
            </w:pPr>
            <w:r w:rsidRPr="006E66DA">
              <w:rPr>
                <w:rFonts w:ascii="Book Antiqua" w:eastAsia="Calibri" w:hAnsi="Book Antiqua" w:cs="Times New Roman"/>
              </w:rPr>
              <w:t>Texas Board of Nursing LVN</w:t>
            </w:r>
            <w:r w:rsidR="0092124B">
              <w:rPr>
                <w:rFonts w:ascii="Book Antiqua" w:eastAsia="Calibri" w:hAnsi="Book Antiqua" w:cs="Times New Roman"/>
              </w:rPr>
              <w:t xml:space="preserve">, RN </w:t>
            </w:r>
          </w:p>
          <w:p w14:paraId="2B6D7AE3" w14:textId="77777777" w:rsidR="0092124B" w:rsidRDefault="006E66DA" w:rsidP="0092124B">
            <w:pPr>
              <w:rPr>
                <w:rFonts w:ascii="Book Antiqua" w:eastAsia="Calibri" w:hAnsi="Book Antiqua" w:cs="Times New Roman"/>
              </w:rPr>
            </w:pPr>
            <w:r w:rsidRPr="006E66DA">
              <w:rPr>
                <w:rFonts w:ascii="Book Antiqua" w:eastAsia="Calibri" w:hAnsi="Book Antiqua" w:cs="Times New Roman"/>
              </w:rPr>
              <w:t>IV Certification</w:t>
            </w:r>
          </w:p>
          <w:p w14:paraId="68E903E1" w14:textId="47F55FEA" w:rsidR="006E66DA" w:rsidRPr="006E66DA" w:rsidRDefault="0092124B" w:rsidP="0092124B">
            <w:pPr>
              <w:rPr>
                <w:rFonts w:ascii="Book Antiqua" w:eastAsia="Calibri" w:hAnsi="Book Antiqua" w:cs="Times New Roman"/>
              </w:rPr>
            </w:pPr>
            <w:r>
              <w:rPr>
                <w:rFonts w:ascii="Book Antiqua" w:eastAsia="Calibri" w:hAnsi="Book Antiqua" w:cs="Times New Roman"/>
              </w:rPr>
              <w:lastRenderedPageBreak/>
              <w:t xml:space="preserve">Will attend University of Texas and purse my BSN with anticipated graduation 2020. </w:t>
            </w:r>
          </w:p>
        </w:tc>
      </w:tr>
    </w:tbl>
    <w:p w14:paraId="12F15DAD" w14:textId="77777777" w:rsidR="006E66DA" w:rsidRDefault="006E66DA"/>
    <w:sectPr w:rsidR="006E66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0D57AC"/>
    <w:multiLevelType w:val="hybridMultilevel"/>
    <w:tmpl w:val="32E6324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6DA"/>
    <w:rsid w:val="00564013"/>
    <w:rsid w:val="006E66DA"/>
    <w:rsid w:val="0075736E"/>
    <w:rsid w:val="0092124B"/>
    <w:rsid w:val="00C93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73404"/>
  <w15:chartTrackingRefBased/>
  <w15:docId w15:val="{B0555403-5831-4B02-9B9E-0DECD6C98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next w:val="TableGrid"/>
    <w:uiPriority w:val="59"/>
    <w:rsid w:val="006E66DA"/>
    <w:pPr>
      <w:spacing w:after="0" w:line="240" w:lineRule="auto"/>
    </w:pPr>
    <w:rPr>
      <w:color w:val="40404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PlainTable21">
    <w:name w:val="Plain Table 21"/>
    <w:basedOn w:val="TableNormal"/>
    <w:uiPriority w:val="42"/>
    <w:rsid w:val="006E66DA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TableGridLight1">
    <w:name w:val="Table Grid Light1"/>
    <w:basedOn w:val="TableNormal"/>
    <w:uiPriority w:val="40"/>
    <w:rsid w:val="006E66DA"/>
    <w:pPr>
      <w:spacing w:after="0" w:line="240" w:lineRule="auto"/>
    </w:pPr>
    <w:rPr>
      <w:color w:val="404040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styleId="TableGrid">
    <w:name w:val="Table Grid"/>
    <w:basedOn w:val="TableNormal"/>
    <w:uiPriority w:val="39"/>
    <w:rsid w:val="006E66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6401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01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C1B559DE5164BA5940822212A9AEA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BD0953-F367-43D7-8BBE-36BDAF2EF53F}"/>
      </w:docPartPr>
      <w:docPartBody>
        <w:p w:rsidR="000D5B29" w:rsidRDefault="00CA4D98" w:rsidP="00CA4D98">
          <w:pPr>
            <w:pStyle w:val="AC1B559DE5164BA5940822212A9AEAFE"/>
          </w:pPr>
          <w:r>
            <w:t>Objective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D98"/>
    <w:rsid w:val="000D5B29"/>
    <w:rsid w:val="00497598"/>
    <w:rsid w:val="004D7043"/>
    <w:rsid w:val="00C6214C"/>
    <w:rsid w:val="00CA4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1B559DE5164BA5940822212A9AEAFE">
    <w:name w:val="AC1B559DE5164BA5940822212A9AEAFE"/>
    <w:rsid w:val="00CA4D9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566</Words>
  <Characters>3230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Danne Harrington</dc:creator>
  <cp:keywords/>
  <dc:description/>
  <cp:lastModifiedBy>Danne Harrington</cp:lastModifiedBy>
  <cp:revision>5</cp:revision>
  <cp:lastPrinted>2019-06-17T16:20:00Z</cp:lastPrinted>
  <dcterms:created xsi:type="dcterms:W3CDTF">2019-06-07T02:20:00Z</dcterms:created>
  <dcterms:modified xsi:type="dcterms:W3CDTF">2019-06-17T16:20:00Z</dcterms:modified>
</cp:coreProperties>
</file>