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DCC" w:rsidRDefault="008B6DCC" w:rsidP="0036279E">
      <w:pPr>
        <w:spacing w:after="0"/>
        <w:jc w:val="center"/>
      </w:pPr>
      <w:r>
        <w:t>Tawana R Hampton</w:t>
      </w:r>
    </w:p>
    <w:p w:rsidR="008B6DCC" w:rsidRDefault="008B6DCC" w:rsidP="008B6DCC">
      <w:pPr>
        <w:spacing w:after="0"/>
        <w:rPr>
          <w:b/>
          <w:u w:val="single"/>
        </w:rPr>
      </w:pPr>
      <w:r>
        <w:rPr>
          <w:b/>
          <w:u w:val="single"/>
        </w:rPr>
        <w:t>PROFESSIONAL SUMMARY</w:t>
      </w:r>
    </w:p>
    <w:p w:rsidR="008B6DCC" w:rsidRDefault="008B6DCC" w:rsidP="008B6DCC">
      <w:pPr>
        <w:spacing w:after="0"/>
      </w:pPr>
    </w:p>
    <w:p w:rsidR="004250AA" w:rsidRDefault="004250AA" w:rsidP="00027182">
      <w:pPr>
        <w:pStyle w:val="ListParagraph"/>
        <w:numPr>
          <w:ilvl w:val="0"/>
          <w:numId w:val="10"/>
        </w:numPr>
        <w:spacing w:after="0"/>
      </w:pPr>
      <w:r>
        <w:t>Administrative professional with over 5 years of clerical experience</w:t>
      </w:r>
    </w:p>
    <w:p w:rsidR="004250AA" w:rsidRDefault="004250AA" w:rsidP="00027182">
      <w:pPr>
        <w:pStyle w:val="ListParagraph"/>
        <w:numPr>
          <w:ilvl w:val="0"/>
          <w:numId w:val="10"/>
        </w:numPr>
        <w:spacing w:after="0"/>
      </w:pPr>
      <w:r>
        <w:t>Former Aon contractor as a Desk Claims Examiner/Adjuster</w:t>
      </w:r>
    </w:p>
    <w:p w:rsidR="008B6DCC" w:rsidRDefault="00027182" w:rsidP="00027182">
      <w:pPr>
        <w:pStyle w:val="ListParagraph"/>
        <w:numPr>
          <w:ilvl w:val="0"/>
          <w:numId w:val="10"/>
        </w:numPr>
        <w:spacing w:after="0"/>
      </w:pPr>
      <w:r>
        <w:t>Acquired State Farm Insura</w:t>
      </w:r>
      <w:r w:rsidR="00B46DAE">
        <w:t>nce Company Auto IDL, Estimating</w:t>
      </w:r>
      <w:r>
        <w:t xml:space="preserve">, and Policy Certifications while handling CAT Claims at State Farm </w:t>
      </w:r>
    </w:p>
    <w:p w:rsidR="0036279E" w:rsidRDefault="0036279E" w:rsidP="0036279E">
      <w:pPr>
        <w:pStyle w:val="ListParagraph"/>
        <w:numPr>
          <w:ilvl w:val="0"/>
          <w:numId w:val="10"/>
        </w:numPr>
        <w:spacing w:after="0"/>
      </w:pPr>
      <w:r>
        <w:t xml:space="preserve">Investigated, evaluated, and settled claims, applying technical knowledge and human relations skills to effect fair and rapid disposal of cases </w:t>
      </w:r>
    </w:p>
    <w:p w:rsidR="0036279E" w:rsidRDefault="0036279E" w:rsidP="0036279E">
      <w:pPr>
        <w:pStyle w:val="ListParagraph"/>
        <w:numPr>
          <w:ilvl w:val="0"/>
          <w:numId w:val="10"/>
        </w:numPr>
        <w:spacing w:after="0"/>
      </w:pPr>
      <w:r>
        <w:t>Resolved complex, severe exposure claims, using high service focused on file handling</w:t>
      </w:r>
    </w:p>
    <w:p w:rsidR="0036279E" w:rsidRDefault="0036279E" w:rsidP="0036279E">
      <w:pPr>
        <w:pStyle w:val="ListParagraph"/>
        <w:numPr>
          <w:ilvl w:val="0"/>
          <w:numId w:val="10"/>
        </w:numPr>
        <w:spacing w:after="0"/>
      </w:pPr>
      <w:r>
        <w:t>Paid and processed claims within selected authority level</w:t>
      </w:r>
    </w:p>
    <w:p w:rsidR="008B6DCC" w:rsidRDefault="008B6DCC" w:rsidP="00027182">
      <w:pPr>
        <w:pStyle w:val="ListParagraph"/>
        <w:numPr>
          <w:ilvl w:val="0"/>
          <w:numId w:val="10"/>
        </w:numPr>
        <w:spacing w:after="0"/>
      </w:pPr>
      <w:r>
        <w:t>Excellent written and verbal communication skills with the capability to quickly learn new systems and procedures for project management</w:t>
      </w:r>
    </w:p>
    <w:p w:rsidR="008B6DCC" w:rsidRDefault="008B6DCC" w:rsidP="00027182">
      <w:pPr>
        <w:pStyle w:val="ListParagraph"/>
        <w:numPr>
          <w:ilvl w:val="0"/>
          <w:numId w:val="10"/>
        </w:numPr>
        <w:spacing w:after="0"/>
      </w:pPr>
      <w:r>
        <w:t>Knowledge of Texas Workers Compensation</w:t>
      </w:r>
    </w:p>
    <w:p w:rsidR="008B6DCC" w:rsidRDefault="008B6DCC" w:rsidP="00027182">
      <w:pPr>
        <w:pStyle w:val="ListParagraph"/>
        <w:numPr>
          <w:ilvl w:val="0"/>
          <w:numId w:val="10"/>
        </w:numPr>
        <w:spacing w:after="0"/>
      </w:pPr>
      <w:r>
        <w:t>Proficient in Microsoft Office</w:t>
      </w:r>
      <w:r w:rsidR="0036279E">
        <w:t xml:space="preserve"> applications</w:t>
      </w:r>
      <w:r w:rsidR="004250AA">
        <w:t>, including Excel</w:t>
      </w:r>
    </w:p>
    <w:p w:rsidR="0036279E" w:rsidRDefault="0036279E" w:rsidP="00027182">
      <w:pPr>
        <w:pStyle w:val="ListParagraph"/>
        <w:numPr>
          <w:ilvl w:val="0"/>
          <w:numId w:val="10"/>
        </w:numPr>
        <w:spacing w:after="0"/>
      </w:pPr>
      <w:r>
        <w:t>Av</w:t>
      </w:r>
      <w:r w:rsidR="0081236B">
        <w:t>ailable to start as soon as possible and can interview with 24 hours’ notice</w:t>
      </w:r>
    </w:p>
    <w:p w:rsidR="008B6DCC" w:rsidRDefault="008B6DCC" w:rsidP="008B6DCC">
      <w:pPr>
        <w:spacing w:after="0"/>
      </w:pPr>
    </w:p>
    <w:p w:rsidR="008B6DCC" w:rsidRPr="008B6DCC" w:rsidRDefault="008B6DCC" w:rsidP="008B6DCC">
      <w:pPr>
        <w:spacing w:after="0"/>
        <w:rPr>
          <w:b/>
          <w:u w:val="single"/>
        </w:rPr>
      </w:pPr>
      <w:r>
        <w:rPr>
          <w:b/>
          <w:u w:val="single"/>
        </w:rPr>
        <w:t>PROFESSIONAL EXPERIENCE</w:t>
      </w:r>
    </w:p>
    <w:p w:rsidR="008B6DCC" w:rsidRDefault="008B6DCC" w:rsidP="008B6DCC">
      <w:pPr>
        <w:spacing w:after="0"/>
      </w:pPr>
    </w:p>
    <w:p w:rsidR="00CA74CD" w:rsidRDefault="00CA74CD" w:rsidP="008B6DCC">
      <w:pPr>
        <w:spacing w:after="0"/>
        <w:rPr>
          <w:b/>
        </w:rPr>
      </w:pPr>
      <w:r>
        <w:rPr>
          <w:b/>
        </w:rPr>
        <w:t>KFORCE (CHUBB)</w:t>
      </w:r>
    </w:p>
    <w:p w:rsidR="00CA74CD" w:rsidRDefault="00B46DAE" w:rsidP="008B6DCC">
      <w:pPr>
        <w:spacing w:after="0"/>
        <w:rPr>
          <w:b/>
        </w:rPr>
      </w:pPr>
      <w:r>
        <w:rPr>
          <w:b/>
        </w:rPr>
        <w:t>10/2018-04</w:t>
      </w:r>
      <w:bookmarkStart w:id="0" w:name="_GoBack"/>
      <w:bookmarkEnd w:id="0"/>
      <w:r w:rsidR="00CA74CD">
        <w:rPr>
          <w:b/>
        </w:rPr>
        <w:t>/2019</w:t>
      </w:r>
    </w:p>
    <w:p w:rsidR="00CA74CD" w:rsidRDefault="00CA74CD" w:rsidP="008B6DCC">
      <w:pPr>
        <w:spacing w:after="0"/>
        <w:rPr>
          <w:b/>
        </w:rPr>
      </w:pPr>
      <w:r>
        <w:rPr>
          <w:b/>
        </w:rPr>
        <w:t>Claims Assistant</w:t>
      </w:r>
    </w:p>
    <w:p w:rsidR="00CA74CD" w:rsidRPr="00CA74CD" w:rsidRDefault="00CA74CD" w:rsidP="00CA74CD">
      <w:pPr>
        <w:shd w:val="clear" w:color="auto" w:fill="FFFFFF"/>
        <w:spacing w:before="100" w:beforeAutospacing="1" w:after="100" w:afterAutospacing="1" w:line="240" w:lineRule="auto"/>
        <w:rPr>
          <w:rFonts w:ascii="sans-serif!important" w:eastAsia="Times New Roman" w:hAnsi="sans-serif!important" w:cs="Arial"/>
          <w:color w:val="333333"/>
          <w:sz w:val="21"/>
          <w:szCs w:val="21"/>
        </w:rPr>
      </w:pPr>
    </w:p>
    <w:p w:rsidR="00CA74CD" w:rsidRPr="00CA74CD" w:rsidRDefault="00CA74CD" w:rsidP="00CA74C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ans-serif!important" w:eastAsia="Times New Roman" w:hAnsi="sans-serif!important" w:cs="Arial"/>
          <w:color w:val="333333"/>
          <w:sz w:val="21"/>
          <w:szCs w:val="21"/>
        </w:rPr>
      </w:pPr>
      <w:r w:rsidRPr="00CA74CD">
        <w:rPr>
          <w:rFonts w:ascii="sans-serif!important" w:eastAsia="Times New Roman" w:hAnsi="sans-serif!important" w:cs="Arial"/>
          <w:color w:val="333333"/>
          <w:sz w:val="21"/>
          <w:szCs w:val="21"/>
        </w:rPr>
        <w:t xml:space="preserve">Register new loss information on system </w:t>
      </w:r>
    </w:p>
    <w:p w:rsidR="00CA74CD" w:rsidRPr="00CA74CD" w:rsidRDefault="00CA74CD" w:rsidP="00CA74C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ans-serif!important" w:eastAsia="Times New Roman" w:hAnsi="sans-serif!important" w:cs="Arial"/>
          <w:color w:val="333333"/>
          <w:sz w:val="21"/>
          <w:szCs w:val="21"/>
        </w:rPr>
      </w:pPr>
      <w:r>
        <w:rPr>
          <w:rFonts w:ascii="sans-serif!important" w:eastAsia="Times New Roman" w:hAnsi="sans-serif!important" w:cs="Arial"/>
          <w:color w:val="333333"/>
          <w:sz w:val="21"/>
          <w:szCs w:val="21"/>
        </w:rPr>
        <w:t xml:space="preserve">Perform  file updates on system </w:t>
      </w:r>
    </w:p>
    <w:p w:rsidR="00CA74CD" w:rsidRPr="00CA74CD" w:rsidRDefault="00CA74CD" w:rsidP="00CA74C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ans-serif!important" w:eastAsia="Times New Roman" w:hAnsi="sans-serif!important" w:cs="Arial"/>
          <w:color w:val="333333"/>
          <w:sz w:val="21"/>
          <w:szCs w:val="21"/>
        </w:rPr>
      </w:pPr>
      <w:r w:rsidRPr="00CA74CD">
        <w:rPr>
          <w:rFonts w:ascii="sans-serif!important" w:eastAsia="Times New Roman" w:hAnsi="sans-serif!important" w:cs="Arial"/>
          <w:color w:val="333333"/>
          <w:sz w:val="21"/>
          <w:szCs w:val="21"/>
        </w:rPr>
        <w:t xml:space="preserve">Register loss payments on system </w:t>
      </w:r>
    </w:p>
    <w:p w:rsidR="00CA74CD" w:rsidRPr="00CA74CD" w:rsidRDefault="00CA74CD" w:rsidP="00CA74C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ans-serif!important" w:eastAsia="Times New Roman" w:hAnsi="sans-serif!important" w:cs="Arial"/>
          <w:color w:val="333333"/>
          <w:sz w:val="21"/>
          <w:szCs w:val="21"/>
        </w:rPr>
      </w:pPr>
      <w:r w:rsidRPr="00CA74CD">
        <w:rPr>
          <w:rFonts w:ascii="sans-serif!important" w:eastAsia="Times New Roman" w:hAnsi="sans-serif!important" w:cs="Arial"/>
          <w:color w:val="333333"/>
          <w:sz w:val="21"/>
          <w:szCs w:val="21"/>
        </w:rPr>
        <w:t>Provide cust</w:t>
      </w:r>
      <w:r>
        <w:rPr>
          <w:rFonts w:ascii="sans-serif!important" w:eastAsia="Times New Roman" w:hAnsi="sans-serif!important" w:cs="Arial"/>
          <w:color w:val="333333"/>
          <w:sz w:val="21"/>
          <w:szCs w:val="21"/>
        </w:rPr>
        <w:t>omer service to providers</w:t>
      </w:r>
      <w:r w:rsidRPr="00CA74CD">
        <w:rPr>
          <w:rFonts w:ascii="sans-serif!important" w:eastAsia="Times New Roman" w:hAnsi="sans-serif!important" w:cs="Arial"/>
          <w:color w:val="333333"/>
          <w:sz w:val="21"/>
          <w:szCs w:val="21"/>
        </w:rPr>
        <w:t xml:space="preserve">, clients and other customers </w:t>
      </w:r>
    </w:p>
    <w:p w:rsidR="00CA74CD" w:rsidRPr="00CA74CD" w:rsidRDefault="00CA74CD" w:rsidP="00CA74C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ans-serif!important" w:eastAsia="Times New Roman" w:hAnsi="sans-serif!important" w:cs="Arial"/>
          <w:color w:val="333333"/>
          <w:sz w:val="21"/>
          <w:szCs w:val="21"/>
        </w:rPr>
      </w:pPr>
      <w:r w:rsidRPr="00CA74CD">
        <w:rPr>
          <w:rFonts w:ascii="sans-serif!important" w:eastAsia="Times New Roman" w:hAnsi="sans-serif!important" w:cs="Arial"/>
          <w:color w:val="333333"/>
          <w:sz w:val="21"/>
          <w:szCs w:val="21"/>
        </w:rPr>
        <w:t xml:space="preserve">Process authorized payments </w:t>
      </w:r>
    </w:p>
    <w:p w:rsidR="00CA74CD" w:rsidRPr="00CA74CD" w:rsidRDefault="00CA74CD" w:rsidP="00CA74C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ans-serif!important" w:eastAsia="Times New Roman" w:hAnsi="sans-serif!important" w:cs="Arial"/>
          <w:color w:val="333333"/>
          <w:sz w:val="21"/>
          <w:szCs w:val="21"/>
        </w:rPr>
      </w:pPr>
      <w:r w:rsidRPr="00CA74CD">
        <w:rPr>
          <w:rFonts w:ascii="sans-serif!important" w:eastAsia="Times New Roman" w:hAnsi="sans-serif!important" w:cs="Arial"/>
          <w:color w:val="333333"/>
          <w:sz w:val="21"/>
          <w:szCs w:val="21"/>
        </w:rPr>
        <w:t xml:space="preserve">Input data entry correspondence into system, diaries information for claims reps and/or team leader, and prepares form letters </w:t>
      </w:r>
    </w:p>
    <w:p w:rsidR="00CA74CD" w:rsidRPr="00CA74CD" w:rsidRDefault="00CA74CD" w:rsidP="00CA74C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ans-serif!important" w:eastAsia="Times New Roman" w:hAnsi="sans-serif!important" w:cs="Arial"/>
          <w:color w:val="333333"/>
          <w:sz w:val="21"/>
          <w:szCs w:val="21"/>
        </w:rPr>
      </w:pPr>
      <w:r w:rsidRPr="00CA74CD">
        <w:rPr>
          <w:rFonts w:ascii="sans-serif!important" w:eastAsia="Times New Roman" w:hAnsi="sans-serif!important" w:cs="Arial"/>
          <w:color w:val="333333"/>
          <w:sz w:val="21"/>
          <w:szCs w:val="21"/>
        </w:rPr>
        <w:t xml:space="preserve">Type, photocopy, index and file </w:t>
      </w:r>
    </w:p>
    <w:p w:rsidR="00CA74CD" w:rsidRPr="00CA74CD" w:rsidRDefault="00CA74CD" w:rsidP="008B6DCC">
      <w:pPr>
        <w:spacing w:after="0"/>
      </w:pPr>
    </w:p>
    <w:p w:rsidR="00CA74CD" w:rsidRDefault="00CA74CD" w:rsidP="008B6DCC">
      <w:pPr>
        <w:spacing w:after="0"/>
      </w:pPr>
    </w:p>
    <w:p w:rsidR="00CA74CD" w:rsidRDefault="00CA74CD" w:rsidP="008B6DCC">
      <w:pPr>
        <w:spacing w:after="0"/>
      </w:pPr>
    </w:p>
    <w:p w:rsidR="004250AA" w:rsidRPr="004250AA" w:rsidRDefault="004250AA" w:rsidP="004250A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250AA">
        <w:rPr>
          <w:rFonts w:ascii="CIDFont+F1" w:hAnsi="CIDFont+F1" w:cs="CIDFont+F1"/>
          <w:b/>
        </w:rPr>
        <w:t xml:space="preserve">Live Ops </w:t>
      </w:r>
    </w:p>
    <w:p w:rsidR="004250AA" w:rsidRPr="004250AA" w:rsidRDefault="004250AA" w:rsidP="004250A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250AA">
        <w:rPr>
          <w:rFonts w:ascii="CIDFont+F1" w:hAnsi="CIDFont+F1" w:cs="CIDFont+F1"/>
          <w:b/>
        </w:rPr>
        <w:t>04/2018-08/2018</w:t>
      </w:r>
    </w:p>
    <w:p w:rsidR="004250AA" w:rsidRPr="004250AA" w:rsidRDefault="004250AA" w:rsidP="004250A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250AA">
        <w:rPr>
          <w:rFonts w:ascii="CIDFont+F1" w:hAnsi="CIDFont+F1" w:cs="CIDFont+F1"/>
          <w:b/>
        </w:rPr>
        <w:t>Claims Representative</w:t>
      </w:r>
    </w:p>
    <w:p w:rsidR="004250AA" w:rsidRPr="004250AA" w:rsidRDefault="004250AA" w:rsidP="004250A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 w:rsidRPr="004250AA">
        <w:rPr>
          <w:rFonts w:ascii="CIDFont+F2" w:hAnsi="CIDFont+F2" w:cs="CIDFont+F2"/>
        </w:rPr>
        <w:t>Remotely receive inbound phone calls for WFH, Allstate, FNOL and CAT Claims</w:t>
      </w:r>
    </w:p>
    <w:p w:rsidR="004250AA" w:rsidRPr="004250AA" w:rsidRDefault="004250AA" w:rsidP="004250A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 w:rsidRPr="004250AA">
        <w:rPr>
          <w:rFonts w:ascii="CIDFont+F2" w:hAnsi="CIDFont+F2" w:cs="CIDFont+F2"/>
        </w:rPr>
        <w:t>Set up Large Loss Amount data in Excel</w:t>
      </w:r>
    </w:p>
    <w:p w:rsidR="004250AA" w:rsidRPr="004250AA" w:rsidRDefault="004250AA" w:rsidP="004250A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 w:rsidRPr="004250AA">
        <w:rPr>
          <w:rFonts w:ascii="CIDFont+F2" w:hAnsi="CIDFont+F2" w:cs="CIDFont+F2"/>
        </w:rPr>
        <w:t>Measured on a pay scale of per minute talk time</w:t>
      </w:r>
    </w:p>
    <w:p w:rsidR="004250AA" w:rsidRDefault="004250AA" w:rsidP="004250A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4250AA" w:rsidRPr="004250AA" w:rsidRDefault="004250AA" w:rsidP="004250A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250AA">
        <w:rPr>
          <w:rFonts w:ascii="CIDFont+F1" w:hAnsi="CIDFont+F1" w:cs="CIDFont+F1"/>
          <w:b/>
        </w:rPr>
        <w:t xml:space="preserve">Intuit </w:t>
      </w:r>
    </w:p>
    <w:p w:rsidR="004250AA" w:rsidRPr="004250AA" w:rsidRDefault="004250AA" w:rsidP="004250A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250AA">
        <w:rPr>
          <w:rFonts w:ascii="CIDFont+F1" w:hAnsi="CIDFont+F1" w:cs="CIDFont+F1"/>
          <w:b/>
        </w:rPr>
        <w:t xml:space="preserve">10/2016-04/2018 </w:t>
      </w:r>
    </w:p>
    <w:p w:rsidR="004250AA" w:rsidRPr="004250AA" w:rsidRDefault="004250AA" w:rsidP="004250A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250AA">
        <w:rPr>
          <w:rFonts w:ascii="CIDFont+F1" w:hAnsi="CIDFont+F1" w:cs="CIDFont+F1"/>
          <w:b/>
        </w:rPr>
        <w:lastRenderedPageBreak/>
        <w:t>Remote Tech Support</w:t>
      </w:r>
    </w:p>
    <w:p w:rsidR="004250AA" w:rsidRPr="004250AA" w:rsidRDefault="004250AA" w:rsidP="0069635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 w:rsidRPr="004250AA">
        <w:rPr>
          <w:rFonts w:ascii="CIDFont+F2" w:hAnsi="CIDFont+F2" w:cs="CIDFont+F2"/>
        </w:rPr>
        <w:t>Intuit Tax Support Professional ongoing tax seasonal WFH support preparing moderate to complex tax returns where customers used IOS, Android, and Computers supported technical support and video chat</w:t>
      </w:r>
    </w:p>
    <w:p w:rsidR="004250AA" w:rsidRPr="004250AA" w:rsidRDefault="004250AA" w:rsidP="004250A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Utilized </w:t>
      </w:r>
      <w:r w:rsidRPr="004250AA">
        <w:rPr>
          <w:rFonts w:ascii="CIDFont+F2" w:hAnsi="CIDFont+F2" w:cs="CIDFont+F2"/>
        </w:rPr>
        <w:t>smart look to resolve issues and concerns with Commercial and Individual Taxpayers</w:t>
      </w:r>
    </w:p>
    <w:p w:rsidR="004250AA" w:rsidRPr="004250AA" w:rsidRDefault="004250AA" w:rsidP="004250A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4250AA">
        <w:rPr>
          <w:rFonts w:ascii="CIDFont+F2" w:hAnsi="CIDFont+F2" w:cs="CIDFont+F2"/>
        </w:rPr>
        <w:t>Made Metrics and Numbers readily available in Salesforce and Excel</w:t>
      </w:r>
    </w:p>
    <w:p w:rsidR="004250AA" w:rsidRDefault="004250AA" w:rsidP="008B6DCC">
      <w:pPr>
        <w:spacing w:after="0"/>
        <w:rPr>
          <w:b/>
        </w:rPr>
      </w:pPr>
    </w:p>
    <w:p w:rsidR="0081236B" w:rsidRPr="0081236B" w:rsidRDefault="0081236B" w:rsidP="008B6DCC">
      <w:pPr>
        <w:spacing w:after="0"/>
        <w:rPr>
          <w:b/>
        </w:rPr>
      </w:pPr>
      <w:r w:rsidRPr="0081236B">
        <w:rPr>
          <w:b/>
        </w:rPr>
        <w:t>Aon</w:t>
      </w:r>
      <w:r>
        <w:rPr>
          <w:b/>
        </w:rPr>
        <w:t xml:space="preserve"> Risk Services</w:t>
      </w:r>
    </w:p>
    <w:p w:rsidR="0081236B" w:rsidRPr="0081236B" w:rsidRDefault="0081236B" w:rsidP="008B6DCC">
      <w:pPr>
        <w:spacing w:after="0"/>
        <w:rPr>
          <w:b/>
        </w:rPr>
      </w:pPr>
      <w:r w:rsidRPr="0081236B">
        <w:rPr>
          <w:b/>
        </w:rPr>
        <w:t>09/2017-12/2017 (Contract)</w:t>
      </w:r>
    </w:p>
    <w:p w:rsidR="0081236B" w:rsidRPr="0081236B" w:rsidRDefault="004250AA" w:rsidP="008B6DCC">
      <w:pPr>
        <w:spacing w:after="0"/>
        <w:rPr>
          <w:b/>
        </w:rPr>
      </w:pPr>
      <w:r>
        <w:rPr>
          <w:b/>
        </w:rPr>
        <w:t>Desk Claims Examiner/</w:t>
      </w:r>
      <w:r w:rsidR="0081236B" w:rsidRPr="0081236B">
        <w:rPr>
          <w:b/>
        </w:rPr>
        <w:t>Adjuster</w:t>
      </w:r>
    </w:p>
    <w:p w:rsidR="0081236B" w:rsidRDefault="0081236B" w:rsidP="0081236B">
      <w:pPr>
        <w:pStyle w:val="ListParagraph"/>
        <w:numPr>
          <w:ilvl w:val="0"/>
          <w:numId w:val="12"/>
        </w:numPr>
        <w:spacing w:after="0"/>
      </w:pPr>
      <w:r w:rsidRPr="0081236B">
        <w:t>Settlement Authority of 350,000 Dollars in a catastrophe servicing center mainly Harvey and Irma claim adjudication</w:t>
      </w:r>
    </w:p>
    <w:p w:rsidR="0081236B" w:rsidRDefault="0081236B" w:rsidP="0081236B">
      <w:pPr>
        <w:pStyle w:val="ListParagraph"/>
        <w:numPr>
          <w:ilvl w:val="0"/>
          <w:numId w:val="12"/>
        </w:numPr>
        <w:spacing w:after="0"/>
      </w:pPr>
      <w:r w:rsidRPr="0081236B">
        <w:t xml:space="preserve">Top performer in closing critical claims, working with Procurement Policy Holders Adjusting Firms </w:t>
      </w:r>
    </w:p>
    <w:p w:rsidR="0081236B" w:rsidRDefault="0081236B" w:rsidP="0081236B">
      <w:pPr>
        <w:pStyle w:val="ListParagraph"/>
        <w:numPr>
          <w:ilvl w:val="0"/>
          <w:numId w:val="12"/>
        </w:numPr>
        <w:spacing w:after="0"/>
      </w:pPr>
      <w:r>
        <w:t>Applied</w:t>
      </w:r>
      <w:r w:rsidRPr="0081236B">
        <w:t xml:space="preserve"> national flood insurance policy rules to residential condos and general property</w:t>
      </w:r>
      <w:r>
        <w:t>,</w:t>
      </w:r>
      <w:r w:rsidRPr="0081236B">
        <w:t xml:space="preserve"> processing initial and</w:t>
      </w:r>
      <w:r>
        <w:t xml:space="preserve"> additional payments</w:t>
      </w:r>
    </w:p>
    <w:p w:rsidR="0081236B" w:rsidRDefault="0081236B" w:rsidP="0081236B">
      <w:pPr>
        <w:pStyle w:val="ListParagraph"/>
        <w:numPr>
          <w:ilvl w:val="0"/>
          <w:numId w:val="12"/>
        </w:numPr>
        <w:spacing w:after="0"/>
      </w:pPr>
      <w:r w:rsidRPr="0081236B">
        <w:t>Managed and settled multi-state residential property losses and supplemental payments</w:t>
      </w:r>
    </w:p>
    <w:p w:rsidR="0081236B" w:rsidRDefault="0081236B" w:rsidP="0081236B">
      <w:pPr>
        <w:pStyle w:val="ListParagraph"/>
        <w:numPr>
          <w:ilvl w:val="0"/>
          <w:numId w:val="12"/>
        </w:numPr>
        <w:spacing w:after="0"/>
      </w:pPr>
      <w:r w:rsidRPr="0081236B">
        <w:t>Resolved product or service problems by clarifying the customer's complaint; determined the cause of the problem; selected and explained the best s</w:t>
      </w:r>
      <w:r>
        <w:t>olution to solve the problem</w:t>
      </w:r>
    </w:p>
    <w:p w:rsidR="0011567C" w:rsidRDefault="0081236B" w:rsidP="0081236B">
      <w:pPr>
        <w:pStyle w:val="ListParagraph"/>
        <w:numPr>
          <w:ilvl w:val="0"/>
          <w:numId w:val="12"/>
        </w:numPr>
        <w:spacing w:after="0"/>
      </w:pPr>
      <w:r w:rsidRPr="0081236B">
        <w:t>Recorded details of customer contacts and ac</w:t>
      </w:r>
      <w:r>
        <w:t>tions taken per FEMA Guidelines</w:t>
      </w:r>
    </w:p>
    <w:p w:rsidR="0011567C" w:rsidRDefault="0011567C" w:rsidP="008B6DCC">
      <w:pPr>
        <w:spacing w:after="0"/>
      </w:pPr>
    </w:p>
    <w:p w:rsidR="00027182" w:rsidRPr="00027182" w:rsidRDefault="00027182" w:rsidP="008B6DCC">
      <w:pPr>
        <w:spacing w:after="0"/>
        <w:rPr>
          <w:b/>
        </w:rPr>
      </w:pPr>
      <w:r w:rsidRPr="00027182">
        <w:rPr>
          <w:b/>
        </w:rPr>
        <w:t>State Farm, Dallas, Texas</w:t>
      </w:r>
    </w:p>
    <w:p w:rsidR="00027182" w:rsidRPr="00027182" w:rsidRDefault="00027182" w:rsidP="008B6DCC">
      <w:pPr>
        <w:spacing w:after="0"/>
        <w:rPr>
          <w:b/>
        </w:rPr>
      </w:pPr>
      <w:r w:rsidRPr="00027182">
        <w:rPr>
          <w:b/>
        </w:rPr>
        <w:t xml:space="preserve">03/2015 – 03/2016, 05/2016, 07/2017 – </w:t>
      </w:r>
      <w:r w:rsidR="004250AA">
        <w:rPr>
          <w:b/>
        </w:rPr>
        <w:t>08/2017</w:t>
      </w:r>
      <w:r w:rsidR="0036279E">
        <w:rPr>
          <w:b/>
        </w:rPr>
        <w:t xml:space="preserve"> (Seasonal)</w:t>
      </w:r>
    </w:p>
    <w:p w:rsidR="00027182" w:rsidRPr="00027182" w:rsidRDefault="00027182" w:rsidP="008B6DCC">
      <w:pPr>
        <w:spacing w:after="0"/>
        <w:rPr>
          <w:b/>
        </w:rPr>
      </w:pPr>
      <w:r w:rsidRPr="00027182">
        <w:rPr>
          <w:b/>
        </w:rPr>
        <w:t xml:space="preserve">Claims </w:t>
      </w:r>
      <w:r>
        <w:rPr>
          <w:b/>
        </w:rPr>
        <w:t xml:space="preserve">Examiner </w:t>
      </w:r>
      <w:r w:rsidRPr="00027182">
        <w:rPr>
          <w:b/>
        </w:rPr>
        <w:t xml:space="preserve"> </w:t>
      </w:r>
    </w:p>
    <w:p w:rsidR="00027182" w:rsidRDefault="00027182" w:rsidP="00027182">
      <w:pPr>
        <w:pStyle w:val="ListParagraph"/>
        <w:numPr>
          <w:ilvl w:val="0"/>
          <w:numId w:val="11"/>
        </w:numPr>
        <w:spacing w:after="0"/>
      </w:pPr>
      <w:r>
        <w:t xml:space="preserve">Investigate, evaluate, and settle claims, applying technical knowledge and human relations skills to effect fair and rapid disposal of cases </w:t>
      </w:r>
    </w:p>
    <w:p w:rsidR="00027182" w:rsidRDefault="00027182" w:rsidP="00027182">
      <w:pPr>
        <w:pStyle w:val="ListParagraph"/>
        <w:numPr>
          <w:ilvl w:val="0"/>
          <w:numId w:val="11"/>
        </w:numPr>
        <w:spacing w:after="0"/>
      </w:pPr>
      <w:r>
        <w:t>Resolve complex, severe exposure claims, using high service focused on file handling</w:t>
      </w:r>
    </w:p>
    <w:p w:rsidR="00027182" w:rsidRDefault="00027182" w:rsidP="00027182">
      <w:pPr>
        <w:pStyle w:val="ListParagraph"/>
        <w:numPr>
          <w:ilvl w:val="0"/>
          <w:numId w:val="11"/>
        </w:numPr>
        <w:spacing w:after="0"/>
      </w:pPr>
      <w:r>
        <w:t xml:space="preserve">Pay and process claims within </w:t>
      </w:r>
      <w:r w:rsidR="0036279E">
        <w:t>selected</w:t>
      </w:r>
      <w:r>
        <w:t xml:space="preserve"> authority level</w:t>
      </w:r>
    </w:p>
    <w:p w:rsidR="00027182" w:rsidRDefault="00027182" w:rsidP="00E02372">
      <w:pPr>
        <w:pStyle w:val="ListParagraph"/>
        <w:numPr>
          <w:ilvl w:val="0"/>
          <w:numId w:val="11"/>
        </w:numPr>
        <w:spacing w:after="0"/>
      </w:pPr>
      <w:r>
        <w:t>Examine claims investigated by insurance adjusters, further investigating questionable claims</w:t>
      </w:r>
    </w:p>
    <w:p w:rsidR="0036279E" w:rsidRDefault="0036279E" w:rsidP="0036279E">
      <w:pPr>
        <w:spacing w:after="0"/>
      </w:pPr>
    </w:p>
    <w:p w:rsidR="008B6DCC" w:rsidRPr="008B6DCC" w:rsidRDefault="008B6DCC" w:rsidP="008B6DCC">
      <w:pPr>
        <w:spacing w:after="0"/>
        <w:rPr>
          <w:b/>
        </w:rPr>
      </w:pPr>
      <w:r w:rsidRPr="008B6DCC">
        <w:rPr>
          <w:b/>
        </w:rPr>
        <w:t xml:space="preserve">Licensed Realtor, Dallas, TX                            </w:t>
      </w:r>
    </w:p>
    <w:p w:rsidR="008B6DCC" w:rsidRPr="008B6DCC" w:rsidRDefault="0011567C" w:rsidP="008B6DCC">
      <w:pPr>
        <w:spacing w:after="0"/>
        <w:rPr>
          <w:b/>
        </w:rPr>
      </w:pPr>
      <w:r>
        <w:rPr>
          <w:b/>
        </w:rPr>
        <w:t>2001-09/2017</w:t>
      </w:r>
      <w:r w:rsidR="008B6DCC" w:rsidRPr="008B6DCC">
        <w:rPr>
          <w:b/>
        </w:rPr>
        <w:t xml:space="preserve">                                         </w:t>
      </w:r>
    </w:p>
    <w:p w:rsidR="008B6DCC" w:rsidRDefault="008B6DCC" w:rsidP="008B6DCC">
      <w:pPr>
        <w:pStyle w:val="ListParagraph"/>
        <w:numPr>
          <w:ilvl w:val="0"/>
          <w:numId w:val="6"/>
        </w:numPr>
        <w:spacing w:after="0"/>
      </w:pPr>
      <w:r>
        <w:t>Trained 25 new and seasoned agents on all phases of contract sales for investors and homebuyer’s niche marketing and training in a classroom round table discussion forum using PowerPoint and phone conferencing systems for remote personnel and at home agents</w:t>
      </w:r>
    </w:p>
    <w:p w:rsidR="008B6DCC" w:rsidRDefault="008B6DCC" w:rsidP="008B6DCC">
      <w:pPr>
        <w:pStyle w:val="ListParagraph"/>
        <w:numPr>
          <w:ilvl w:val="0"/>
          <w:numId w:val="6"/>
        </w:numPr>
        <w:spacing w:after="0"/>
      </w:pPr>
      <w:r>
        <w:t>Marketed affordable housing and down payment assistant programs stacked municipality with federal programs for affordability sold HUD government foreclosures and new home construction</w:t>
      </w:r>
    </w:p>
    <w:p w:rsidR="008B6DCC" w:rsidRDefault="008B6DCC" w:rsidP="008B6DCC">
      <w:pPr>
        <w:spacing w:after="0"/>
      </w:pPr>
    </w:p>
    <w:p w:rsidR="008B6DCC" w:rsidRPr="008B6DCC" w:rsidRDefault="008B6DCC" w:rsidP="008B6DCC">
      <w:pPr>
        <w:spacing w:after="0"/>
        <w:rPr>
          <w:b/>
        </w:rPr>
      </w:pPr>
      <w:r w:rsidRPr="008B6DCC">
        <w:rPr>
          <w:b/>
        </w:rPr>
        <w:t xml:space="preserve">Amazon, Virtual                                                 </w:t>
      </w:r>
    </w:p>
    <w:p w:rsidR="008B6DCC" w:rsidRPr="008B6DCC" w:rsidRDefault="008B6DCC" w:rsidP="008B6DCC">
      <w:pPr>
        <w:spacing w:after="0"/>
        <w:rPr>
          <w:b/>
        </w:rPr>
      </w:pPr>
      <w:r w:rsidRPr="008B6DCC">
        <w:rPr>
          <w:b/>
        </w:rPr>
        <w:t>10/2015-02/2016</w:t>
      </w:r>
    </w:p>
    <w:p w:rsidR="008B6DCC" w:rsidRPr="008B6DCC" w:rsidRDefault="008B6DCC" w:rsidP="008B6DCC">
      <w:pPr>
        <w:spacing w:after="0"/>
        <w:rPr>
          <w:b/>
        </w:rPr>
      </w:pPr>
      <w:r w:rsidRPr="008B6DCC">
        <w:rPr>
          <w:b/>
        </w:rPr>
        <w:t xml:space="preserve">Client Service Representative </w:t>
      </w:r>
    </w:p>
    <w:p w:rsidR="008B6DCC" w:rsidRDefault="008B6DCC" w:rsidP="008B6DCC">
      <w:pPr>
        <w:pStyle w:val="ListParagraph"/>
        <w:numPr>
          <w:ilvl w:val="0"/>
          <w:numId w:val="7"/>
        </w:numPr>
        <w:spacing w:after="0"/>
      </w:pPr>
      <w:r>
        <w:t>Answered product and service questions; suggested information about other products and services</w:t>
      </w:r>
    </w:p>
    <w:p w:rsidR="008B6DCC" w:rsidRDefault="008B6DCC" w:rsidP="008B6DCC">
      <w:pPr>
        <w:pStyle w:val="ListParagraph"/>
        <w:numPr>
          <w:ilvl w:val="0"/>
          <w:numId w:val="7"/>
        </w:numPr>
        <w:spacing w:after="0"/>
      </w:pPr>
      <w:r>
        <w:lastRenderedPageBreak/>
        <w:t>Resolved product or service problems by clarifying the customer's complaint; determined the cause of the problem; selected and explained the best solution to solve the problem</w:t>
      </w:r>
    </w:p>
    <w:p w:rsidR="008B6DCC" w:rsidRDefault="008B6DCC" w:rsidP="008B6DCC">
      <w:pPr>
        <w:pStyle w:val="ListParagraph"/>
        <w:numPr>
          <w:ilvl w:val="0"/>
          <w:numId w:val="7"/>
        </w:numPr>
        <w:spacing w:after="0"/>
      </w:pPr>
      <w:r>
        <w:t>Recorded details of customer contacts and actions taken</w:t>
      </w:r>
    </w:p>
    <w:p w:rsidR="008B6DCC" w:rsidRDefault="008B6DCC" w:rsidP="008B6DCC">
      <w:pPr>
        <w:spacing w:after="0"/>
      </w:pPr>
    </w:p>
    <w:p w:rsidR="008B6DCC" w:rsidRPr="008B6DCC" w:rsidRDefault="008B6DCC" w:rsidP="008B6DCC">
      <w:pPr>
        <w:spacing w:after="0"/>
        <w:rPr>
          <w:b/>
        </w:rPr>
      </w:pPr>
      <w:r w:rsidRPr="008B6DCC">
        <w:rPr>
          <w:b/>
        </w:rPr>
        <w:t xml:space="preserve">Williams and Sonoma, The Colony, TX              </w:t>
      </w:r>
    </w:p>
    <w:p w:rsidR="008B6DCC" w:rsidRPr="008B6DCC" w:rsidRDefault="008B6DCC" w:rsidP="008B6DCC">
      <w:pPr>
        <w:spacing w:after="0"/>
        <w:rPr>
          <w:b/>
        </w:rPr>
      </w:pPr>
      <w:r w:rsidRPr="008B6DCC">
        <w:rPr>
          <w:b/>
        </w:rPr>
        <w:t>08/2015-10/2015</w:t>
      </w:r>
    </w:p>
    <w:p w:rsidR="008B6DCC" w:rsidRPr="008B6DCC" w:rsidRDefault="008B6DCC" w:rsidP="008B6DCC">
      <w:pPr>
        <w:spacing w:after="0"/>
        <w:rPr>
          <w:b/>
        </w:rPr>
      </w:pPr>
      <w:r w:rsidRPr="008B6DCC">
        <w:rPr>
          <w:b/>
        </w:rPr>
        <w:t>Luxury Furniture Client Service Representative</w:t>
      </w:r>
    </w:p>
    <w:p w:rsidR="008B6DCC" w:rsidRDefault="008B6DCC" w:rsidP="008B6DCC">
      <w:pPr>
        <w:pStyle w:val="ListParagraph"/>
        <w:numPr>
          <w:ilvl w:val="0"/>
          <w:numId w:val="8"/>
        </w:numPr>
        <w:spacing w:after="0"/>
      </w:pPr>
      <w:r>
        <w:t>Assisted with product research, pricing and lead-time information</w:t>
      </w:r>
    </w:p>
    <w:p w:rsidR="008B6DCC" w:rsidRDefault="008B6DCC" w:rsidP="008B6DCC">
      <w:pPr>
        <w:pStyle w:val="ListParagraph"/>
        <w:numPr>
          <w:ilvl w:val="0"/>
          <w:numId w:val="8"/>
        </w:numPr>
        <w:spacing w:after="0"/>
      </w:pPr>
      <w:r>
        <w:t>Coordinated delivery of product demos and maintain inventory</w:t>
      </w:r>
    </w:p>
    <w:p w:rsidR="008B6DCC" w:rsidRDefault="008B6DCC" w:rsidP="008B6DCC">
      <w:pPr>
        <w:pStyle w:val="ListParagraph"/>
        <w:numPr>
          <w:ilvl w:val="0"/>
          <w:numId w:val="8"/>
        </w:numPr>
        <w:spacing w:after="0"/>
      </w:pPr>
      <w:r>
        <w:t>Worked independently in situations that are fast-paced with frequent deadlines, and changing priorities</w:t>
      </w:r>
    </w:p>
    <w:p w:rsidR="008B6DCC" w:rsidRDefault="008B6DCC" w:rsidP="008B6DCC">
      <w:pPr>
        <w:pStyle w:val="ListParagraph"/>
        <w:numPr>
          <w:ilvl w:val="0"/>
          <w:numId w:val="8"/>
        </w:numPr>
        <w:spacing w:after="0"/>
      </w:pPr>
      <w:r>
        <w:t>Recommended products based on customer needs and desires, answered questions regarding products</w:t>
      </w:r>
    </w:p>
    <w:p w:rsidR="008B6DCC" w:rsidRDefault="008B6DCC" w:rsidP="008B6DCC">
      <w:pPr>
        <w:pStyle w:val="ListParagraph"/>
        <w:numPr>
          <w:ilvl w:val="0"/>
          <w:numId w:val="8"/>
        </w:numPr>
        <w:spacing w:after="0"/>
      </w:pPr>
      <w:r>
        <w:t>Identified and developed business strategies to improve sales, attract customers and support new and existing accounts</w:t>
      </w:r>
    </w:p>
    <w:p w:rsidR="008B6DCC" w:rsidRDefault="008B6DCC" w:rsidP="008B6DCC">
      <w:pPr>
        <w:spacing w:after="0"/>
      </w:pPr>
    </w:p>
    <w:p w:rsidR="008B6DCC" w:rsidRPr="008B6DCC" w:rsidRDefault="008B6DCC" w:rsidP="008B6DCC">
      <w:pPr>
        <w:spacing w:after="0"/>
        <w:rPr>
          <w:b/>
        </w:rPr>
      </w:pPr>
      <w:r w:rsidRPr="008B6DCC">
        <w:rPr>
          <w:b/>
        </w:rPr>
        <w:t xml:space="preserve">Conifer, Frisco, TX                                                  </w:t>
      </w:r>
    </w:p>
    <w:p w:rsidR="008B6DCC" w:rsidRPr="008B6DCC" w:rsidRDefault="008B6DCC" w:rsidP="008B6DCC">
      <w:pPr>
        <w:spacing w:after="0"/>
        <w:rPr>
          <w:b/>
        </w:rPr>
      </w:pPr>
      <w:r w:rsidRPr="008B6DCC">
        <w:rPr>
          <w:b/>
        </w:rPr>
        <w:t xml:space="preserve">11/2014-10/2015                                   </w:t>
      </w:r>
    </w:p>
    <w:p w:rsidR="008B6DCC" w:rsidRDefault="008B6DCC" w:rsidP="008B6DCC">
      <w:pPr>
        <w:spacing w:after="0"/>
      </w:pPr>
      <w:r w:rsidRPr="008B6DCC">
        <w:rPr>
          <w:b/>
        </w:rPr>
        <w:t xml:space="preserve">Hospital Billing Specialist </w:t>
      </w:r>
      <w:r w:rsidRPr="008B6DCC">
        <w:rPr>
          <w:b/>
        </w:rPr>
        <w:tab/>
      </w:r>
      <w:r>
        <w:tab/>
      </w:r>
      <w:r>
        <w:tab/>
      </w:r>
    </w:p>
    <w:p w:rsidR="008B6DCC" w:rsidRDefault="008B6DCC" w:rsidP="008B6DCC">
      <w:pPr>
        <w:pStyle w:val="ListParagraph"/>
        <w:numPr>
          <w:ilvl w:val="0"/>
          <w:numId w:val="9"/>
        </w:numPr>
        <w:spacing w:after="0"/>
      </w:pPr>
      <w:r>
        <w:t>Translated patient information into alphanumeric medical code</w:t>
      </w:r>
    </w:p>
    <w:p w:rsidR="008B6DCC" w:rsidRDefault="008B6DCC" w:rsidP="008B6DCC">
      <w:pPr>
        <w:pStyle w:val="ListParagraph"/>
        <w:numPr>
          <w:ilvl w:val="0"/>
          <w:numId w:val="9"/>
        </w:numPr>
        <w:spacing w:after="0"/>
      </w:pPr>
      <w:r>
        <w:t>Processed payments from insurance companies</w:t>
      </w:r>
    </w:p>
    <w:p w:rsidR="008B6DCC" w:rsidRDefault="008B6DCC" w:rsidP="008B6DCC">
      <w:pPr>
        <w:pStyle w:val="ListParagraph"/>
        <w:numPr>
          <w:ilvl w:val="0"/>
          <w:numId w:val="9"/>
        </w:numPr>
        <w:spacing w:after="0"/>
      </w:pPr>
      <w:r>
        <w:t>Handle information about patient treatment, diagnosis, and related procedures to ensure proper coding</w:t>
      </w:r>
    </w:p>
    <w:p w:rsidR="008B6DCC" w:rsidRDefault="008B6DCC" w:rsidP="008B6DCC">
      <w:pPr>
        <w:pStyle w:val="ListParagraph"/>
        <w:numPr>
          <w:ilvl w:val="0"/>
          <w:numId w:val="9"/>
        </w:numPr>
        <w:spacing w:after="0"/>
      </w:pPr>
      <w:r>
        <w:t>Knowledge of several different coding systems, including Level 1 HCPCS and Level 2 HCPCS</w:t>
      </w:r>
    </w:p>
    <w:p w:rsidR="008B6DCC" w:rsidRDefault="008B6DCC" w:rsidP="008B6DCC">
      <w:pPr>
        <w:pStyle w:val="ListParagraph"/>
        <w:numPr>
          <w:ilvl w:val="0"/>
          <w:numId w:val="9"/>
        </w:numPr>
        <w:spacing w:after="0"/>
      </w:pPr>
      <w:r>
        <w:t>Submitted claims to insurance</w:t>
      </w:r>
    </w:p>
    <w:p w:rsidR="008B6DCC" w:rsidRDefault="008B6DCC" w:rsidP="008B6DCC">
      <w:pPr>
        <w:pStyle w:val="ListParagraph"/>
        <w:numPr>
          <w:ilvl w:val="0"/>
          <w:numId w:val="9"/>
        </w:numPr>
        <w:spacing w:after="0"/>
      </w:pPr>
      <w:r>
        <w:t>Collected, posted, and managed patient account payments</w:t>
      </w:r>
    </w:p>
    <w:p w:rsidR="008B6DCC" w:rsidRDefault="008B6DCC" w:rsidP="008B6DCC">
      <w:pPr>
        <w:spacing w:after="0"/>
      </w:pPr>
    </w:p>
    <w:p w:rsidR="008B6DCC" w:rsidRPr="008B6DCC" w:rsidRDefault="002716DF" w:rsidP="008B6DCC">
      <w:pPr>
        <w:spacing w:after="0"/>
        <w:rPr>
          <w:b/>
        </w:rPr>
      </w:pPr>
      <w:r>
        <w:rPr>
          <w:b/>
        </w:rPr>
        <w:t>Conifer</w:t>
      </w:r>
      <w:r w:rsidR="008B6DCC" w:rsidRPr="008B6DCC">
        <w:rPr>
          <w:b/>
        </w:rPr>
        <w:t xml:space="preserve">, Irving, TX                                                       </w:t>
      </w:r>
    </w:p>
    <w:p w:rsidR="008B6DCC" w:rsidRPr="008B6DCC" w:rsidRDefault="008B6DCC" w:rsidP="008B6DCC">
      <w:pPr>
        <w:spacing w:after="0"/>
        <w:rPr>
          <w:b/>
        </w:rPr>
      </w:pPr>
      <w:r w:rsidRPr="008B6DCC">
        <w:rPr>
          <w:b/>
        </w:rPr>
        <w:t>04/2014-11/2014</w:t>
      </w:r>
    </w:p>
    <w:p w:rsidR="008B6DCC" w:rsidRPr="008B6DCC" w:rsidRDefault="008B6DCC" w:rsidP="008B6DCC">
      <w:pPr>
        <w:spacing w:after="0"/>
        <w:rPr>
          <w:b/>
        </w:rPr>
      </w:pPr>
      <w:r w:rsidRPr="008B6DCC">
        <w:rPr>
          <w:b/>
        </w:rPr>
        <w:t>Veteran Administration Contract Billing/Training Supervisor</w:t>
      </w:r>
    </w:p>
    <w:p w:rsidR="008B6DCC" w:rsidRDefault="008B6DCC" w:rsidP="008B6DCC">
      <w:pPr>
        <w:pStyle w:val="ListParagraph"/>
        <w:numPr>
          <w:ilvl w:val="0"/>
          <w:numId w:val="5"/>
        </w:numPr>
        <w:spacing w:after="0"/>
      </w:pPr>
      <w:r>
        <w:t xml:space="preserve">Assisted with Medical Billing and Collections of Full Cycle Revenue Management with </w:t>
      </w:r>
    </w:p>
    <w:p w:rsidR="008B6DCC" w:rsidRDefault="008B6DCC" w:rsidP="008B6DCC">
      <w:pPr>
        <w:pStyle w:val="ListParagraph"/>
        <w:numPr>
          <w:ilvl w:val="0"/>
          <w:numId w:val="5"/>
        </w:numPr>
        <w:spacing w:after="0"/>
      </w:pPr>
      <w:r>
        <w:t>Emphasis on processing UB04 and HCFA form for Government Payers and Commercial Carriers</w:t>
      </w:r>
    </w:p>
    <w:p w:rsidR="008B6DCC" w:rsidRDefault="008B6DCC" w:rsidP="008B6DCC">
      <w:pPr>
        <w:pStyle w:val="ListParagraph"/>
        <w:numPr>
          <w:ilvl w:val="0"/>
          <w:numId w:val="5"/>
        </w:numPr>
        <w:spacing w:after="0"/>
      </w:pPr>
      <w:r>
        <w:t>Medicaid Medicare Tricare and Tribal Entities forecast of current trends for denials and rejections from</w:t>
      </w:r>
    </w:p>
    <w:p w:rsidR="008B6DCC" w:rsidRDefault="008B6DCC" w:rsidP="008B6DCC">
      <w:pPr>
        <w:pStyle w:val="ListParagraph"/>
        <w:numPr>
          <w:ilvl w:val="0"/>
          <w:numId w:val="5"/>
        </w:numPr>
        <w:spacing w:after="0"/>
      </w:pPr>
      <w:r>
        <w:t>ICD 9 and overview of upcoming ICD10 Procedure and Diagnosis Codes key team member of making updates directly into hospital systems and HER</w:t>
      </w:r>
    </w:p>
    <w:p w:rsidR="008B6DCC" w:rsidRDefault="008B6DCC" w:rsidP="008B6DCC">
      <w:pPr>
        <w:pStyle w:val="ListParagraph"/>
        <w:numPr>
          <w:ilvl w:val="0"/>
          <w:numId w:val="5"/>
        </w:numPr>
        <w:spacing w:after="0"/>
      </w:pPr>
      <w:r>
        <w:t>Managed processes in the billing cycle lean and more efficient all within an Electronic Medical Record Environment</w:t>
      </w:r>
    </w:p>
    <w:p w:rsidR="008B6DCC" w:rsidRDefault="008B6DCC" w:rsidP="008B6DCC">
      <w:pPr>
        <w:spacing w:after="0"/>
      </w:pPr>
    </w:p>
    <w:p w:rsidR="008B6DCC" w:rsidRPr="008B6DCC" w:rsidRDefault="008B6DCC" w:rsidP="008B6DCC">
      <w:pPr>
        <w:spacing w:after="0"/>
        <w:rPr>
          <w:b/>
        </w:rPr>
      </w:pPr>
      <w:r w:rsidRPr="008B6DCC">
        <w:rPr>
          <w:b/>
        </w:rPr>
        <w:t xml:space="preserve">Med Care Rehab, Dallas, TX                                      </w:t>
      </w:r>
    </w:p>
    <w:p w:rsidR="008B6DCC" w:rsidRPr="008B6DCC" w:rsidRDefault="008B6DCC" w:rsidP="008B6DCC">
      <w:pPr>
        <w:spacing w:after="0"/>
        <w:rPr>
          <w:b/>
        </w:rPr>
      </w:pPr>
      <w:r w:rsidRPr="008B6DCC">
        <w:rPr>
          <w:b/>
        </w:rPr>
        <w:t>05/2012-03/2014</w:t>
      </w:r>
    </w:p>
    <w:p w:rsidR="008B6DCC" w:rsidRPr="008B6DCC" w:rsidRDefault="008B6DCC" w:rsidP="008B6DCC">
      <w:pPr>
        <w:spacing w:after="0"/>
        <w:rPr>
          <w:b/>
        </w:rPr>
      </w:pPr>
      <w:r w:rsidRPr="008B6DCC">
        <w:rPr>
          <w:b/>
        </w:rPr>
        <w:t xml:space="preserve">Office Manager/Billing Specialist </w:t>
      </w:r>
    </w:p>
    <w:p w:rsidR="008B6DCC" w:rsidRDefault="008B6DCC" w:rsidP="008B6DCC">
      <w:pPr>
        <w:pStyle w:val="ListParagraph"/>
        <w:numPr>
          <w:ilvl w:val="0"/>
          <w:numId w:val="4"/>
        </w:numPr>
        <w:spacing w:after="0"/>
      </w:pPr>
      <w:r>
        <w:t>Trained in Class Room Setting New Hires on Billing and collecting procedures using go to meeting and various portals and programs taught</w:t>
      </w:r>
    </w:p>
    <w:p w:rsidR="008B6DCC" w:rsidRDefault="008B6DCC" w:rsidP="008B6DCC">
      <w:pPr>
        <w:pStyle w:val="ListParagraph"/>
        <w:numPr>
          <w:ilvl w:val="0"/>
          <w:numId w:val="4"/>
        </w:numPr>
        <w:spacing w:after="0"/>
      </w:pPr>
      <w:r>
        <w:lastRenderedPageBreak/>
        <w:t>Instructed students from various local Medical Technical Schools on paper and electronic courseware for Department of Labor Postal Workers and facilitated instructions for affordable care act participants</w:t>
      </w:r>
    </w:p>
    <w:p w:rsidR="008B6DCC" w:rsidRDefault="008B6DCC" w:rsidP="008B6DCC">
      <w:pPr>
        <w:spacing w:after="0"/>
      </w:pPr>
    </w:p>
    <w:p w:rsidR="008B6DCC" w:rsidRPr="008B6DCC" w:rsidRDefault="008B6DCC" w:rsidP="008B6DCC">
      <w:pPr>
        <w:spacing w:after="0"/>
        <w:rPr>
          <w:b/>
        </w:rPr>
      </w:pPr>
      <w:r w:rsidRPr="008B6DCC">
        <w:rPr>
          <w:b/>
        </w:rPr>
        <w:t xml:space="preserve">Positive Pain Management, Garland, TX                  </w:t>
      </w:r>
    </w:p>
    <w:p w:rsidR="008B6DCC" w:rsidRPr="008B6DCC" w:rsidRDefault="008B6DCC" w:rsidP="008B6DCC">
      <w:pPr>
        <w:spacing w:after="0"/>
        <w:rPr>
          <w:b/>
        </w:rPr>
      </w:pPr>
      <w:r w:rsidRPr="008B6DCC">
        <w:rPr>
          <w:b/>
        </w:rPr>
        <w:t>06/2007-03/2009</w:t>
      </w:r>
    </w:p>
    <w:p w:rsidR="008B6DCC" w:rsidRDefault="008B6DCC" w:rsidP="008B6DCC">
      <w:pPr>
        <w:spacing w:after="0"/>
      </w:pPr>
      <w:r w:rsidRPr="008B6DCC">
        <w:rPr>
          <w:b/>
        </w:rPr>
        <w:t>Medical Claims Administrative Assistant</w:t>
      </w:r>
      <w:r w:rsidRPr="008B6DCC">
        <w:rPr>
          <w:b/>
        </w:rPr>
        <w:tab/>
      </w:r>
      <w:r>
        <w:t xml:space="preserve"> </w:t>
      </w:r>
      <w:r>
        <w:tab/>
      </w:r>
      <w:r>
        <w:tab/>
      </w:r>
    </w:p>
    <w:p w:rsidR="008B6DCC" w:rsidRDefault="008B6DCC" w:rsidP="008B6DCC">
      <w:pPr>
        <w:pStyle w:val="ListParagraph"/>
        <w:numPr>
          <w:ilvl w:val="0"/>
          <w:numId w:val="3"/>
        </w:numPr>
        <w:spacing w:after="0"/>
      </w:pPr>
      <w:r>
        <w:t>Responsible for Collections of Chronic Pain Management and Psychological Services</w:t>
      </w:r>
    </w:p>
    <w:p w:rsidR="008B6DCC" w:rsidRDefault="008B6DCC" w:rsidP="008B6DCC">
      <w:pPr>
        <w:pStyle w:val="ListParagraph"/>
        <w:numPr>
          <w:ilvl w:val="0"/>
          <w:numId w:val="3"/>
        </w:numPr>
        <w:spacing w:after="0"/>
      </w:pPr>
      <w:r>
        <w:t>Supported Benefit Review Conferences, Compliance and Practice Violation Managed Care and Letters of protection for the United States Postal Workers, and Department of Labor</w:t>
      </w:r>
    </w:p>
    <w:p w:rsidR="008B6DCC" w:rsidRDefault="008B6DCC" w:rsidP="008B6DCC">
      <w:pPr>
        <w:pStyle w:val="ListParagraph"/>
        <w:numPr>
          <w:ilvl w:val="0"/>
          <w:numId w:val="3"/>
        </w:numPr>
        <w:spacing w:after="0"/>
      </w:pPr>
      <w:r>
        <w:t>Managed the administrative operations of the pain management center including Accounts Receivable, accounts payable, correspondence, and customer service</w:t>
      </w:r>
    </w:p>
    <w:p w:rsidR="008B6DCC" w:rsidRDefault="008B6DCC" w:rsidP="008B6DCC">
      <w:pPr>
        <w:pStyle w:val="ListParagraph"/>
        <w:numPr>
          <w:ilvl w:val="0"/>
          <w:numId w:val="3"/>
        </w:numPr>
        <w:spacing w:after="0"/>
      </w:pPr>
      <w:r>
        <w:t>Instructed new-hire medical billing and coding training and development</w:t>
      </w:r>
    </w:p>
    <w:p w:rsidR="008B6DCC" w:rsidRDefault="008B6DCC" w:rsidP="008B6DCC">
      <w:pPr>
        <w:pStyle w:val="ListParagraph"/>
        <w:numPr>
          <w:ilvl w:val="0"/>
          <w:numId w:val="3"/>
        </w:numPr>
        <w:spacing w:after="0"/>
      </w:pPr>
      <w:r>
        <w:t xml:space="preserve">Conducted Marketing Diagnostic studies and inter-op studies to ensure overall clinic </w:t>
      </w:r>
    </w:p>
    <w:p w:rsidR="008B6DCC" w:rsidRDefault="008B6DCC" w:rsidP="008B6DCC">
      <w:pPr>
        <w:pStyle w:val="ListParagraph"/>
        <w:numPr>
          <w:ilvl w:val="0"/>
          <w:numId w:val="3"/>
        </w:numPr>
        <w:spacing w:after="0"/>
      </w:pPr>
      <w:r>
        <w:t>Effectiveness in the medical community</w:t>
      </w:r>
    </w:p>
    <w:p w:rsidR="008B6DCC" w:rsidRDefault="008B6DCC" w:rsidP="008B6DCC">
      <w:pPr>
        <w:spacing w:after="0"/>
      </w:pPr>
    </w:p>
    <w:p w:rsidR="008B6DCC" w:rsidRPr="008B6DCC" w:rsidRDefault="008B6DCC" w:rsidP="008B6DCC">
      <w:pPr>
        <w:spacing w:after="0"/>
        <w:rPr>
          <w:b/>
        </w:rPr>
      </w:pPr>
      <w:r w:rsidRPr="008B6DCC">
        <w:rPr>
          <w:b/>
        </w:rPr>
        <w:t>West Plano Medical Center, Plano, TX</w:t>
      </w:r>
      <w:r w:rsidRPr="008B6DCC">
        <w:rPr>
          <w:b/>
        </w:rPr>
        <w:tab/>
        <w:t xml:space="preserve">          </w:t>
      </w:r>
    </w:p>
    <w:p w:rsidR="008B6DCC" w:rsidRPr="008B6DCC" w:rsidRDefault="008B6DCC" w:rsidP="008B6DCC">
      <w:pPr>
        <w:spacing w:after="0"/>
        <w:rPr>
          <w:b/>
        </w:rPr>
      </w:pPr>
      <w:r w:rsidRPr="008B6DCC">
        <w:rPr>
          <w:b/>
        </w:rPr>
        <w:t>12/1997-05/2005</w:t>
      </w:r>
    </w:p>
    <w:p w:rsidR="008B6DCC" w:rsidRPr="008B6DCC" w:rsidRDefault="008B6DCC" w:rsidP="008B6DCC">
      <w:pPr>
        <w:spacing w:after="0"/>
        <w:rPr>
          <w:b/>
        </w:rPr>
      </w:pPr>
      <w:r w:rsidRPr="008B6DCC">
        <w:rPr>
          <w:b/>
        </w:rPr>
        <w:t>Medical Billing Specialist/Coder</w:t>
      </w:r>
    </w:p>
    <w:p w:rsidR="008B6DCC" w:rsidRDefault="008B6DCC" w:rsidP="008B6DCC">
      <w:pPr>
        <w:pStyle w:val="ListParagraph"/>
        <w:numPr>
          <w:ilvl w:val="0"/>
          <w:numId w:val="1"/>
        </w:numPr>
        <w:spacing w:after="0"/>
      </w:pPr>
      <w:r>
        <w:t>Provided billing and collections to include direct contact with patient insurance companies, third party administrators and attorneys</w:t>
      </w:r>
    </w:p>
    <w:p w:rsidR="008B6DCC" w:rsidRDefault="008B6DCC" w:rsidP="008B6DCC">
      <w:pPr>
        <w:pStyle w:val="ListParagraph"/>
        <w:numPr>
          <w:ilvl w:val="0"/>
          <w:numId w:val="1"/>
        </w:numPr>
        <w:spacing w:after="0"/>
      </w:pPr>
      <w:r>
        <w:t>Supported workers’ compensation department, preauthorization for diagnostic procedure, HCFA formatting, ICD-9, CPT CODING, A/R and Botox Coordinator for two office locations</w:t>
      </w:r>
    </w:p>
    <w:p w:rsidR="008B6DCC" w:rsidRDefault="008B6DCC" w:rsidP="008B6DCC">
      <w:pPr>
        <w:spacing w:after="0"/>
      </w:pPr>
    </w:p>
    <w:p w:rsidR="008B6DCC" w:rsidRPr="008B6DCC" w:rsidRDefault="008B6DCC" w:rsidP="008B6DCC">
      <w:pPr>
        <w:spacing w:after="0"/>
        <w:rPr>
          <w:b/>
        </w:rPr>
      </w:pPr>
      <w:r w:rsidRPr="008B6DCC">
        <w:rPr>
          <w:b/>
        </w:rPr>
        <w:t xml:space="preserve">Richard Friedman DO, Dallas, TX                         </w:t>
      </w:r>
    </w:p>
    <w:p w:rsidR="008B6DCC" w:rsidRPr="008B6DCC" w:rsidRDefault="008B6DCC" w:rsidP="008B6DCC">
      <w:pPr>
        <w:spacing w:after="0"/>
        <w:rPr>
          <w:b/>
        </w:rPr>
      </w:pPr>
      <w:r w:rsidRPr="008B6DCC">
        <w:rPr>
          <w:b/>
        </w:rPr>
        <w:t>10/1997-05/2005</w:t>
      </w:r>
    </w:p>
    <w:p w:rsidR="008B6DCC" w:rsidRDefault="008B6DCC" w:rsidP="008B6DCC">
      <w:pPr>
        <w:spacing w:after="0"/>
      </w:pPr>
      <w:r w:rsidRPr="008B6DCC">
        <w:rPr>
          <w:b/>
        </w:rPr>
        <w:t xml:space="preserve">Workers’ Compensation/Billing/Collections </w:t>
      </w:r>
      <w:r w:rsidRPr="008B6DCC">
        <w:rPr>
          <w:b/>
        </w:rPr>
        <w:tab/>
      </w:r>
      <w:r>
        <w:tab/>
      </w:r>
      <w:r>
        <w:tab/>
      </w:r>
      <w:r>
        <w:tab/>
      </w:r>
    </w:p>
    <w:p w:rsidR="008B6DCC" w:rsidRDefault="008B6DCC" w:rsidP="008B6DCC">
      <w:pPr>
        <w:pStyle w:val="ListParagraph"/>
        <w:numPr>
          <w:ilvl w:val="0"/>
          <w:numId w:val="2"/>
        </w:numPr>
        <w:spacing w:after="0"/>
      </w:pPr>
      <w:r>
        <w:t xml:space="preserve">Gained hands-on experience under the direction of Pedro </w:t>
      </w:r>
      <w:proofErr w:type="spellStart"/>
      <w:r>
        <w:t>Nosnik</w:t>
      </w:r>
      <w:proofErr w:type="spellEnd"/>
      <w:r>
        <w:t xml:space="preserve"> MD Duties included, but was mainly focused on training new hires on the medical and billing process by setting up setting up classroom with various technical aspects</w:t>
      </w:r>
    </w:p>
    <w:p w:rsidR="008B6DCC" w:rsidRDefault="008B6DCC" w:rsidP="008B6DCC">
      <w:pPr>
        <w:pStyle w:val="ListParagraph"/>
        <w:numPr>
          <w:ilvl w:val="0"/>
          <w:numId w:val="2"/>
        </w:numPr>
        <w:spacing w:after="0"/>
      </w:pPr>
      <w:r>
        <w:t>Scheduled submission and follow-up for claims to pay for physical therapy, sports injuries, as well as for the department of labor employees</w:t>
      </w:r>
    </w:p>
    <w:p w:rsidR="008B6DCC" w:rsidRDefault="008B6DCC" w:rsidP="008B6DCC">
      <w:pPr>
        <w:pStyle w:val="ListParagraph"/>
        <w:numPr>
          <w:ilvl w:val="0"/>
          <w:numId w:val="2"/>
        </w:numPr>
        <w:spacing w:after="0"/>
      </w:pPr>
      <w:r>
        <w:t>Provided functional capacity evaluations and impairment ratings</w:t>
      </w:r>
    </w:p>
    <w:p w:rsidR="008B6DCC" w:rsidRDefault="008B6DCC" w:rsidP="008B6DCC">
      <w:pPr>
        <w:pStyle w:val="ListParagraph"/>
        <w:numPr>
          <w:ilvl w:val="0"/>
          <w:numId w:val="2"/>
        </w:numPr>
        <w:spacing w:after="0"/>
      </w:pPr>
      <w:r>
        <w:t>Served as liaison through Texas Rehabilitation Commission for return to work efforts for diverse groups</w:t>
      </w:r>
    </w:p>
    <w:p w:rsidR="008B6DCC" w:rsidRDefault="008B6DCC" w:rsidP="008B6DCC">
      <w:pPr>
        <w:spacing w:after="0"/>
      </w:pPr>
    </w:p>
    <w:p w:rsidR="008B6DCC" w:rsidRPr="008B6DCC" w:rsidRDefault="008B6DCC" w:rsidP="008B6DCC">
      <w:pPr>
        <w:spacing w:after="0"/>
        <w:rPr>
          <w:b/>
          <w:u w:val="single"/>
        </w:rPr>
      </w:pPr>
      <w:r w:rsidRPr="008B6DCC">
        <w:rPr>
          <w:b/>
          <w:u w:val="single"/>
        </w:rPr>
        <w:t>Education</w:t>
      </w:r>
    </w:p>
    <w:p w:rsidR="008B6DCC" w:rsidRDefault="008B6DCC" w:rsidP="008B6DCC">
      <w:pPr>
        <w:spacing w:after="0"/>
      </w:pPr>
    </w:p>
    <w:p w:rsidR="008B6DCC" w:rsidRDefault="008B6DCC" w:rsidP="008B6DCC">
      <w:pPr>
        <w:spacing w:after="0"/>
      </w:pPr>
      <w:r>
        <w:t>Certificates/Awards &amp; Community Service/Education</w:t>
      </w:r>
    </w:p>
    <w:p w:rsidR="008B6DCC" w:rsidRDefault="008B6DCC" w:rsidP="008B6DCC">
      <w:pPr>
        <w:spacing w:after="0"/>
      </w:pPr>
      <w:r>
        <w:t>Real Estate Certification &amp; Insurance Adjuster for Workers Compensation Certificate</w:t>
      </w:r>
    </w:p>
    <w:p w:rsidR="008B6DCC" w:rsidRDefault="008B6DCC" w:rsidP="008B6DCC">
      <w:pPr>
        <w:spacing w:after="0"/>
      </w:pPr>
      <w:r>
        <w:t>Texas Association of Realtors</w:t>
      </w:r>
    </w:p>
    <w:p w:rsidR="008B6DCC" w:rsidRDefault="008B6DCC" w:rsidP="008B6DCC">
      <w:pPr>
        <w:spacing w:after="0"/>
      </w:pPr>
      <w:r>
        <w:t>Post-Secondary DCCD, Mediator Candidate</w:t>
      </w:r>
    </w:p>
    <w:p w:rsidR="008B6DCC" w:rsidRDefault="008B6DCC" w:rsidP="008B6DCC">
      <w:pPr>
        <w:spacing w:after="0"/>
      </w:pPr>
      <w:r>
        <w:t xml:space="preserve">Graduate of Government Magnet Top 10%, Dallas, TX  </w:t>
      </w:r>
    </w:p>
    <w:p w:rsidR="008B6DCC" w:rsidRDefault="008B6DCC" w:rsidP="008B6DCC">
      <w:pPr>
        <w:spacing w:after="0"/>
      </w:pPr>
    </w:p>
    <w:p w:rsidR="008B6DCC" w:rsidRDefault="008B6DCC" w:rsidP="008B6DCC">
      <w:pPr>
        <w:spacing w:after="0"/>
      </w:pPr>
    </w:p>
    <w:p w:rsidR="008B6DCC" w:rsidRDefault="008B6DCC" w:rsidP="008B6DCC">
      <w:pPr>
        <w:spacing w:after="0"/>
      </w:pPr>
    </w:p>
    <w:p w:rsidR="008B6DCC" w:rsidRDefault="008B6DCC" w:rsidP="008B6DCC">
      <w:pPr>
        <w:spacing w:after="0"/>
      </w:pPr>
    </w:p>
    <w:p w:rsidR="008B6DCC" w:rsidRDefault="008B6DCC" w:rsidP="008B6DCC">
      <w:pPr>
        <w:spacing w:after="0"/>
      </w:pPr>
    </w:p>
    <w:p w:rsidR="008B6DCC" w:rsidRDefault="008B6DCC" w:rsidP="008B6DCC">
      <w:pPr>
        <w:spacing w:after="0"/>
      </w:pPr>
    </w:p>
    <w:p w:rsidR="008B6DCC" w:rsidRDefault="008B6DCC" w:rsidP="008B6DCC">
      <w:pPr>
        <w:spacing w:after="0"/>
      </w:pPr>
    </w:p>
    <w:p w:rsidR="008B6DCC" w:rsidRDefault="008B6DCC" w:rsidP="008B6DCC">
      <w:pPr>
        <w:spacing w:after="0"/>
      </w:pPr>
    </w:p>
    <w:p w:rsidR="004E1D31" w:rsidRDefault="004E1D31" w:rsidP="008B6DCC">
      <w:pPr>
        <w:spacing w:after="0"/>
      </w:pPr>
    </w:p>
    <w:sectPr w:rsidR="004E1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-serif!importan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E328B"/>
    <w:multiLevelType w:val="hybridMultilevel"/>
    <w:tmpl w:val="7F207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84FDA"/>
    <w:multiLevelType w:val="hybridMultilevel"/>
    <w:tmpl w:val="46CC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01C95"/>
    <w:multiLevelType w:val="hybridMultilevel"/>
    <w:tmpl w:val="6C90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C344F"/>
    <w:multiLevelType w:val="multilevel"/>
    <w:tmpl w:val="080C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6B06F7"/>
    <w:multiLevelType w:val="hybridMultilevel"/>
    <w:tmpl w:val="C34A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E5F7D"/>
    <w:multiLevelType w:val="hybridMultilevel"/>
    <w:tmpl w:val="2BB2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F04D11"/>
    <w:multiLevelType w:val="hybridMultilevel"/>
    <w:tmpl w:val="96BC4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AA1A4F"/>
    <w:multiLevelType w:val="hybridMultilevel"/>
    <w:tmpl w:val="E996D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480C17"/>
    <w:multiLevelType w:val="hybridMultilevel"/>
    <w:tmpl w:val="263A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D73762"/>
    <w:multiLevelType w:val="hybridMultilevel"/>
    <w:tmpl w:val="C9B4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AA21EA"/>
    <w:multiLevelType w:val="hybridMultilevel"/>
    <w:tmpl w:val="8B969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CD23D1"/>
    <w:multiLevelType w:val="hybridMultilevel"/>
    <w:tmpl w:val="68840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987B24"/>
    <w:multiLevelType w:val="hybridMultilevel"/>
    <w:tmpl w:val="DA5C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A13222"/>
    <w:multiLevelType w:val="hybridMultilevel"/>
    <w:tmpl w:val="027E1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C9297F"/>
    <w:multiLevelType w:val="hybridMultilevel"/>
    <w:tmpl w:val="70C0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1"/>
  </w:num>
  <w:num w:numId="5">
    <w:abstractNumId w:val="4"/>
  </w:num>
  <w:num w:numId="6">
    <w:abstractNumId w:val="11"/>
  </w:num>
  <w:num w:numId="7">
    <w:abstractNumId w:val="12"/>
  </w:num>
  <w:num w:numId="8">
    <w:abstractNumId w:val="6"/>
  </w:num>
  <w:num w:numId="9">
    <w:abstractNumId w:val="9"/>
  </w:num>
  <w:num w:numId="10">
    <w:abstractNumId w:val="8"/>
  </w:num>
  <w:num w:numId="11">
    <w:abstractNumId w:val="10"/>
  </w:num>
  <w:num w:numId="12">
    <w:abstractNumId w:val="0"/>
  </w:num>
  <w:num w:numId="13">
    <w:abstractNumId w:val="14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DCC"/>
    <w:rsid w:val="00027182"/>
    <w:rsid w:val="0011567C"/>
    <w:rsid w:val="002716DF"/>
    <w:rsid w:val="0036279E"/>
    <w:rsid w:val="004250AA"/>
    <w:rsid w:val="004E1D31"/>
    <w:rsid w:val="0081236B"/>
    <w:rsid w:val="008B6DCC"/>
    <w:rsid w:val="00B46DAE"/>
    <w:rsid w:val="00CA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469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6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Chubb Corporation</Company>
  <LinksUpToDate>false</LinksUpToDate>
  <CharactersWithSpaces>8482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Crook, Michael</dc:creator>
  <cp:lastModifiedBy>Hampton, Tawana R</cp:lastModifiedBy>
  <cp:revision>2</cp:revision>
  <dcterms:created xsi:type="dcterms:W3CDTF">2019-04-02T17:43:00Z</dcterms:created>
  <dcterms:modified xsi:type="dcterms:W3CDTF">2019-04-02T17:43:00Z</dcterms:modified>
</cp:coreProperties>
</file>