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BF8D314" w:rsidP="676A870E" w:rsidRDefault="5BF8D314" w14:paraId="71B76B97" w14:textId="1B0138FD">
      <w:pPr>
        <w:pStyle w:val="Normal"/>
        <w:rPr>
          <w:rFonts w:ascii="Calibri" w:hAnsi="Calibri" w:eastAsia="Calibri" w:cs="Calibri" w:asciiTheme="minorAscii" w:hAnsiTheme="minorAscii" w:eastAsiaTheme="minorAscii" w:cstheme="minorAscii"/>
          <w:noProof w:val="0"/>
          <w:color w:val="auto"/>
          <w:sz w:val="24"/>
          <w:szCs w:val="24"/>
          <w:lang w:val="en-US"/>
        </w:rPr>
      </w:pPr>
      <w:r w:rsidRPr="676A870E" w:rsidR="676A870E">
        <w:rPr>
          <w:rFonts w:ascii="Calibri" w:hAnsi="Calibri" w:eastAsia="Calibri" w:cs="Calibri" w:asciiTheme="minorAscii" w:hAnsiTheme="minorAscii" w:eastAsiaTheme="minorAscii" w:cstheme="minorAscii"/>
          <w:b w:val="1"/>
          <w:bCs w:val="1"/>
          <w:noProof w:val="0"/>
          <w:color w:val="auto"/>
          <w:sz w:val="32"/>
          <w:szCs w:val="32"/>
          <w:lang w:val="en-US"/>
        </w:rPr>
        <w:t xml:space="preserve">ANOMALY DETECTION : </w:t>
      </w:r>
    </w:p>
    <w:p w:rsidR="5BF8D314" w:rsidP="676A870E" w:rsidRDefault="5BF8D314" w14:paraId="4406A421" w14:textId="0E38141E">
      <w:pPr>
        <w:pStyle w:val="Normal"/>
        <w:rPr>
          <w:rFonts w:ascii="Calibri" w:hAnsi="Calibri" w:eastAsia="Calibri" w:cs="Calibri" w:asciiTheme="minorAscii" w:hAnsiTheme="minorAscii" w:eastAsiaTheme="minorAscii" w:cstheme="minorAscii"/>
          <w:noProof w:val="0"/>
          <w:color w:val="auto"/>
          <w:sz w:val="24"/>
          <w:szCs w:val="24"/>
          <w:lang w:val="en-US"/>
        </w:rPr>
      </w:pPr>
      <w:proofErr w:type="spellStart"/>
      <w:r w:rsidRPr="676A870E" w:rsidR="676A870E">
        <w:rPr>
          <w:rFonts w:ascii="Calibri" w:hAnsi="Calibri" w:eastAsia="Calibri" w:cs="Calibri" w:asciiTheme="minorAscii" w:hAnsiTheme="minorAscii" w:eastAsiaTheme="minorAscii" w:cstheme="minorAscii"/>
          <w:b w:val="1"/>
          <w:bCs w:val="1"/>
          <w:noProof w:val="0"/>
          <w:color w:val="auto"/>
          <w:sz w:val="24"/>
          <w:szCs w:val="24"/>
          <w:lang w:val="en-US"/>
        </w:rPr>
        <w:t>Turi</w:t>
      </w:r>
      <w:proofErr w:type="spellEnd"/>
      <w:r w:rsidRPr="676A870E" w:rsidR="676A870E">
        <w:rPr>
          <w:rFonts w:ascii="Calibri" w:hAnsi="Calibri" w:eastAsia="Calibri" w:cs="Calibri" w:asciiTheme="minorAscii" w:hAnsiTheme="minorAscii" w:eastAsiaTheme="minorAscii" w:cstheme="minorAscii"/>
          <w:b w:val="1"/>
          <w:bCs w:val="1"/>
          <w:noProof w:val="0"/>
          <w:color w:val="auto"/>
          <w:sz w:val="24"/>
          <w:szCs w:val="24"/>
          <w:lang w:val="en-US"/>
        </w:rPr>
        <w:t xml:space="preserve"> Use case</w:t>
      </w:r>
      <w:r w:rsidRPr="676A870E" w:rsidR="676A870E">
        <w:rPr>
          <w:rFonts w:ascii="Calibri" w:hAnsi="Calibri" w:eastAsia="Calibri" w:cs="Calibri" w:asciiTheme="minorAscii" w:hAnsiTheme="minorAscii" w:eastAsiaTheme="minorAscii" w:cstheme="minorAscii"/>
          <w:b w:val="1"/>
          <w:bCs w:val="1"/>
          <w:noProof w:val="0"/>
          <w:color w:val="auto"/>
          <w:sz w:val="24"/>
          <w:szCs w:val="24"/>
          <w:lang w:val="en-US"/>
        </w:rPr>
        <w:t>s</w:t>
      </w:r>
      <w:r w:rsidRPr="676A870E" w:rsidR="676A870E">
        <w:rPr>
          <w:rFonts w:ascii="Calibri" w:hAnsi="Calibri" w:eastAsia="Calibri" w:cs="Calibri" w:asciiTheme="minorAscii" w:hAnsiTheme="minorAscii" w:eastAsiaTheme="minorAscii" w:cstheme="minorAscii"/>
          <w:b w:val="1"/>
          <w:bCs w:val="1"/>
          <w:noProof w:val="0"/>
          <w:color w:val="auto"/>
          <w:sz w:val="24"/>
          <w:szCs w:val="24"/>
          <w:lang w:val="en-US"/>
        </w:rPr>
        <w:t xml:space="preserve"> :</w:t>
      </w:r>
    </w:p>
    <w:p w:rsidR="5BF8D314" w:rsidP="676A870E" w:rsidRDefault="5BF8D314" w14:noSpellErr="1" w14:paraId="0BE05355" w14:textId="5F206957">
      <w:pPr>
        <w:pStyle w:val="Normal"/>
        <w:rPr>
          <w:rFonts w:ascii="Calibri" w:hAnsi="Calibri" w:eastAsia="Calibri" w:cs="Calibri" w:asciiTheme="minorAscii" w:hAnsiTheme="minorAscii" w:eastAsiaTheme="minorAscii" w:cstheme="minorAscii"/>
          <w:noProof w:val="0"/>
          <w:color w:val="auto"/>
          <w:sz w:val="24"/>
          <w:szCs w:val="24"/>
          <w:lang w:val="en-US"/>
        </w:rPr>
      </w:pPr>
      <w:hyperlink r:id="R487588cfe334445e">
        <w:r w:rsidRPr="676A870E" w:rsidR="676A870E">
          <w:rPr>
            <w:rStyle w:val="Hyperlink"/>
            <w:rFonts w:ascii="Calibri" w:hAnsi="Calibri" w:eastAsia="Calibri" w:cs="Calibri"/>
            <w:noProof w:val="0"/>
            <w:sz w:val="22"/>
            <w:szCs w:val="22"/>
            <w:lang w:val="en-US"/>
          </w:rPr>
          <w:t>https://www.kaggle.com/c/airbnb-recruiting-new-user-bookings</w:t>
        </w:r>
      </w:hyperlink>
    </w:p>
    <w:p w:rsidR="5BF8D314" w:rsidP="676A870E" w:rsidRDefault="5BF8D314" w14:noSpellErr="1" w14:paraId="46F57634" w14:textId="10C2063E">
      <w:pPr>
        <w:pStyle w:val="Normal"/>
        <w:rPr>
          <w:rFonts w:ascii="Calibri" w:hAnsi="Calibri" w:eastAsia="Calibri" w:cs="Calibri" w:asciiTheme="minorAscii" w:hAnsiTheme="minorAscii" w:eastAsiaTheme="minorAscii" w:cstheme="minorAscii"/>
          <w:noProof w:val="0"/>
          <w:color w:val="auto"/>
          <w:sz w:val="24"/>
          <w:szCs w:val="24"/>
          <w:lang w:val="en-US"/>
        </w:rPr>
      </w:pPr>
      <w:hyperlink r:id="Rf3f951770bbd4299">
        <w:r w:rsidRPr="676A870E" w:rsidR="676A870E">
          <w:rPr>
            <w:rStyle w:val="Hyperlink"/>
            <w:rFonts w:ascii="Calibri" w:hAnsi="Calibri" w:eastAsia="Calibri" w:cs="Calibri"/>
            <w:noProof w:val="0"/>
            <w:sz w:val="22"/>
            <w:szCs w:val="22"/>
            <w:lang w:val="en-US"/>
          </w:rPr>
          <w:t>https://data.seattle.gov/Transportation/Fremont-Bridge-Hourly-Bicycle-Counts-by-Month-Octo/65db-xm6k</w:t>
        </w:r>
      </w:hyperlink>
    </w:p>
    <w:p w:rsidR="5BF8D314" w:rsidP="676A870E" w:rsidRDefault="5BF8D314" w14:noSpellErr="1" w14:paraId="5ED58F7D" w14:textId="31F3CB1E">
      <w:pPr>
        <w:pStyle w:val="Normal"/>
        <w:rPr>
          <w:rFonts w:ascii="Calibri" w:hAnsi="Calibri" w:eastAsia="Calibri" w:cs="Calibri" w:asciiTheme="minorAscii" w:hAnsiTheme="minorAscii" w:eastAsiaTheme="minorAscii" w:cstheme="minorAscii"/>
          <w:noProof w:val="0"/>
          <w:color w:val="auto"/>
          <w:sz w:val="24"/>
          <w:szCs w:val="24"/>
          <w:lang w:val="en-US"/>
        </w:rPr>
      </w:pPr>
      <w:hyperlink r:id="R32a9a0ea4357401c">
        <w:r w:rsidRPr="676A870E" w:rsidR="676A870E">
          <w:rPr>
            <w:rStyle w:val="Hyperlink"/>
            <w:rFonts w:ascii="Calibri" w:hAnsi="Calibri" w:eastAsia="Calibri" w:cs="Calibri"/>
            <w:noProof w:val="0"/>
            <w:sz w:val="22"/>
            <w:szCs w:val="22"/>
            <w:lang w:val="en-US"/>
          </w:rPr>
          <w:t>https://fred.stlouisfed.org/series/DJIA</w:t>
        </w:r>
      </w:hyperlink>
    </w:p>
    <w:p w:rsidR="5BF8D314" w:rsidP="676A870E" w:rsidRDefault="5BF8D314" w14:paraId="0C539706" w14:noSpellErr="1" w14:textId="5AF053ED">
      <w:pPr>
        <w:pStyle w:val="Normal"/>
        <w:rPr>
          <w:rFonts w:ascii="Calibri" w:hAnsi="Calibri" w:eastAsia="Calibri" w:cs="Calibri" w:asciiTheme="minorAscii" w:hAnsiTheme="minorAscii" w:eastAsiaTheme="minorAscii" w:cstheme="minorAscii"/>
          <w:noProof w:val="0"/>
          <w:color w:val="auto"/>
          <w:sz w:val="24"/>
          <w:szCs w:val="24"/>
          <w:lang w:val="en-US"/>
        </w:rPr>
      </w:pPr>
      <w:r>
        <w:br/>
      </w:r>
      <w:r w:rsidRPr="676A870E" w:rsidR="676A870E">
        <w:rPr>
          <w:rFonts w:ascii="Calibri" w:hAnsi="Calibri" w:eastAsia="Calibri" w:cs="Calibri" w:asciiTheme="minorAscii" w:hAnsiTheme="minorAscii" w:eastAsiaTheme="minorAscii" w:cstheme="minorAscii"/>
          <w:noProof w:val="0"/>
          <w:color w:val="auto"/>
          <w:sz w:val="24"/>
          <w:szCs w:val="24"/>
          <w:lang w:val="en-US"/>
        </w:rPr>
        <w:t xml:space="preserve">Anomaly detection is a concept widely applied to numerous domains. Several techniques of anomaly detection have been developed over the years, in practice as well as research. The application of this concept has extended to diverse areas, from </w:t>
      </w:r>
      <w:r w:rsidRPr="676A870E" w:rsidR="676A870E">
        <w:rPr>
          <w:rFonts w:ascii="Calibri" w:hAnsi="Calibri" w:eastAsia="Calibri" w:cs="Calibri" w:asciiTheme="minorAscii" w:hAnsiTheme="minorAscii" w:eastAsiaTheme="minorAscii" w:cstheme="minorAscii"/>
          <w:b w:val="1"/>
          <w:bCs w:val="1"/>
          <w:i w:val="1"/>
          <w:iCs w:val="1"/>
          <w:noProof w:val="0"/>
          <w:color w:val="auto"/>
          <w:sz w:val="24"/>
          <w:szCs w:val="24"/>
          <w:lang w:val="en-US"/>
        </w:rPr>
        <w:t>network intrusion detection</w:t>
      </w:r>
      <w:r w:rsidRPr="676A870E" w:rsidR="676A870E">
        <w:rPr>
          <w:rFonts w:ascii="Calibri" w:hAnsi="Calibri" w:eastAsia="Calibri" w:cs="Calibri" w:asciiTheme="minorAscii" w:hAnsiTheme="minorAscii" w:eastAsiaTheme="minorAscii" w:cstheme="minorAscii"/>
          <w:noProof w:val="0"/>
          <w:color w:val="auto"/>
          <w:sz w:val="24"/>
          <w:szCs w:val="24"/>
          <w:lang w:val="en-US"/>
        </w:rPr>
        <w:t xml:space="preserve"> to </w:t>
      </w:r>
      <w:r w:rsidRPr="676A870E" w:rsidR="676A870E">
        <w:rPr>
          <w:rFonts w:ascii="Calibri" w:hAnsi="Calibri" w:eastAsia="Calibri" w:cs="Calibri" w:asciiTheme="minorAscii" w:hAnsiTheme="minorAscii" w:eastAsiaTheme="minorAscii" w:cstheme="minorAscii"/>
          <w:b w:val="1"/>
          <w:bCs w:val="1"/>
          <w:i w:val="1"/>
          <w:iCs w:val="1"/>
          <w:noProof w:val="0"/>
          <w:color w:val="auto"/>
          <w:sz w:val="24"/>
          <w:szCs w:val="24"/>
          <w:lang w:val="en-US"/>
        </w:rPr>
        <w:t>novelty detection in robot behavior</w:t>
      </w:r>
      <w:r w:rsidRPr="676A870E" w:rsidR="676A870E">
        <w:rPr>
          <w:rFonts w:ascii="Calibri" w:hAnsi="Calibri" w:eastAsia="Calibri" w:cs="Calibri" w:asciiTheme="minorAscii" w:hAnsiTheme="minorAscii" w:eastAsiaTheme="minorAscii" w:cstheme="minorAscii"/>
          <w:noProof w:val="0"/>
          <w:color w:val="auto"/>
          <w:sz w:val="24"/>
          <w:szCs w:val="24"/>
          <w:lang w:val="en-US"/>
        </w:rPr>
        <w:t xml:space="preserve">. In the business world, the application of these techniques to </w:t>
      </w:r>
      <w:r w:rsidRPr="676A870E" w:rsidR="676A870E">
        <w:rPr>
          <w:rFonts w:ascii="Calibri" w:hAnsi="Calibri" w:eastAsia="Calibri" w:cs="Calibri" w:asciiTheme="minorAscii" w:hAnsiTheme="minorAscii" w:eastAsiaTheme="minorAscii" w:cstheme="minorAscii"/>
          <w:b w:val="1"/>
          <w:bCs w:val="1"/>
          <w:i w:val="1"/>
          <w:iCs w:val="1"/>
          <w:noProof w:val="0"/>
          <w:color w:val="auto"/>
          <w:sz w:val="24"/>
          <w:szCs w:val="24"/>
          <w:lang w:val="en-US"/>
        </w:rPr>
        <w:t>fraud detection</w:t>
      </w:r>
      <w:r w:rsidRPr="676A870E" w:rsidR="676A870E">
        <w:rPr>
          <w:rFonts w:ascii="Calibri" w:hAnsi="Calibri" w:eastAsia="Calibri" w:cs="Calibri" w:asciiTheme="minorAscii" w:hAnsiTheme="minorAscii" w:eastAsiaTheme="minorAscii" w:cstheme="minorAscii"/>
          <w:noProof w:val="0"/>
          <w:color w:val="auto"/>
          <w:sz w:val="24"/>
          <w:szCs w:val="24"/>
          <w:lang w:val="en-US"/>
        </w:rPr>
        <w:t xml:space="preserve"> is of a special interest, driven by the great losses companies endure because of such fraudulent activities. </w:t>
      </w:r>
      <w:r w:rsidRPr="676A870E" w:rsidR="676A870E">
        <w:rPr>
          <w:rFonts w:ascii="Calibri" w:hAnsi="Calibri" w:eastAsia="Calibri" w:cs="Calibri" w:asciiTheme="minorAscii" w:hAnsiTheme="minorAscii" w:eastAsiaTheme="minorAscii" w:cstheme="minorAscii"/>
          <w:noProof w:val="0"/>
          <w:color w:val="auto"/>
          <w:sz w:val="24"/>
          <w:szCs w:val="24"/>
          <w:lang w:val="en-US"/>
        </w:rPr>
        <w:t xml:space="preserve"> The use of ML in fraud detection or law enforcement is all about identifying unusual events as potential threats.</w:t>
      </w:r>
    </w:p>
    <w:p w:rsidR="5BF8D314" w:rsidP="5BF8D314" w:rsidRDefault="5BF8D314" w14:noSpellErr="1" w14:paraId="1991A947" w14:textId="35825D4A">
      <w:pPr>
        <w:pStyle w:val="Normal"/>
        <w:rPr>
          <w:rFonts w:ascii="Calibri" w:hAnsi="Calibri" w:eastAsia="Calibri" w:cs="Calibri"/>
          <w:noProof w:val="0"/>
          <w:color w:val="auto"/>
          <w:sz w:val="24"/>
          <w:szCs w:val="24"/>
          <w:lang w:val="en-US"/>
        </w:rPr>
      </w:pPr>
      <w:r w:rsidRPr="5BF8D314" w:rsidR="5BF8D314">
        <w:rPr>
          <w:rFonts w:ascii="Calibri" w:hAnsi="Calibri" w:eastAsia="Calibri" w:cs="Calibri"/>
          <w:noProof w:val="0"/>
          <w:color w:val="auto"/>
          <w:sz w:val="24"/>
          <w:szCs w:val="24"/>
          <w:lang w:val="en-US"/>
        </w:rPr>
        <w:t xml:space="preserve">Anomaly detection is similar to </w:t>
      </w:r>
      <w:r w:rsidRPr="5BF8D314" w:rsidR="5BF8D314">
        <w:rPr>
          <w:rFonts w:ascii="Calibri" w:hAnsi="Calibri" w:eastAsia="Calibri" w:cs="Calibri"/>
          <w:noProof w:val="0"/>
          <w:color w:val="auto"/>
          <w:sz w:val="24"/>
          <w:szCs w:val="24"/>
          <w:lang w:val="en-US"/>
        </w:rPr>
        <w:t>—</w:t>
      </w:r>
      <w:r w:rsidRPr="5BF8D314" w:rsidR="5BF8D314">
        <w:rPr>
          <w:rFonts w:ascii="Calibri" w:hAnsi="Calibri" w:eastAsia="Calibri" w:cs="Calibri"/>
          <w:noProof w:val="0"/>
          <w:color w:val="auto"/>
          <w:sz w:val="24"/>
          <w:szCs w:val="24"/>
          <w:lang w:val="en-US"/>
        </w:rPr>
        <w:t xml:space="preserve"> but not entirely the same as </w:t>
      </w:r>
      <w:r w:rsidRPr="5BF8D314" w:rsidR="5BF8D314">
        <w:rPr>
          <w:rFonts w:ascii="Calibri" w:hAnsi="Calibri" w:eastAsia="Calibri" w:cs="Calibri"/>
          <w:noProof w:val="0"/>
          <w:color w:val="auto"/>
          <w:sz w:val="24"/>
          <w:szCs w:val="24"/>
          <w:lang w:val="en-US"/>
        </w:rPr>
        <w:t xml:space="preserve">— </w:t>
      </w:r>
      <w:r w:rsidRPr="5BF8D314" w:rsidR="5BF8D314">
        <w:rPr>
          <w:rFonts w:ascii="Calibri" w:hAnsi="Calibri" w:eastAsia="Calibri" w:cs="Calibri"/>
          <w:noProof w:val="0"/>
          <w:color w:val="auto"/>
          <w:sz w:val="24"/>
          <w:szCs w:val="24"/>
          <w:lang w:val="en-US"/>
        </w:rPr>
        <w:t xml:space="preserve">noise removal and novelty detection. </w:t>
      </w:r>
      <w:r w:rsidRPr="5BF8D314" w:rsidR="5BF8D314">
        <w:rPr>
          <w:rFonts w:ascii="Calibri" w:hAnsi="Calibri" w:eastAsia="Calibri" w:cs="Calibri"/>
          <w:b w:val="1"/>
          <w:bCs w:val="1"/>
          <w:noProof w:val="0"/>
          <w:color w:val="auto"/>
          <w:sz w:val="24"/>
          <w:szCs w:val="24"/>
          <w:lang w:val="en-US"/>
        </w:rPr>
        <w:t>Novelty detection</w:t>
      </w:r>
      <w:r w:rsidRPr="5BF8D314" w:rsidR="5BF8D314">
        <w:rPr>
          <w:rFonts w:ascii="Calibri" w:hAnsi="Calibri" w:eastAsia="Calibri" w:cs="Calibri"/>
          <w:noProof w:val="0"/>
          <w:color w:val="auto"/>
          <w:sz w:val="24"/>
          <w:szCs w:val="24"/>
          <w:lang w:val="en-US"/>
        </w:rPr>
        <w:t xml:space="preserve"> is concerned with identifying an unobserved pattern in new observations not included in training data </w:t>
      </w:r>
      <w:r w:rsidRPr="5BF8D314" w:rsidR="5BF8D314">
        <w:rPr>
          <w:rFonts w:ascii="Calibri" w:hAnsi="Calibri" w:eastAsia="Calibri" w:cs="Calibri"/>
          <w:noProof w:val="0"/>
          <w:color w:val="auto"/>
          <w:sz w:val="24"/>
          <w:szCs w:val="24"/>
          <w:lang w:val="en-US"/>
        </w:rPr>
        <w:t>—</w:t>
      </w:r>
      <w:r w:rsidRPr="5BF8D314" w:rsidR="5BF8D314">
        <w:rPr>
          <w:rFonts w:ascii="Calibri" w:hAnsi="Calibri" w:eastAsia="Calibri" w:cs="Calibri"/>
          <w:noProof w:val="0"/>
          <w:color w:val="auto"/>
          <w:sz w:val="24"/>
          <w:szCs w:val="24"/>
          <w:lang w:val="en-US"/>
        </w:rPr>
        <w:t xml:space="preserve"> like a sudden interest in a new channel on YouTube during Christmas, for instance. </w:t>
      </w:r>
      <w:r w:rsidRPr="5BF8D314" w:rsidR="5BF8D314">
        <w:rPr>
          <w:rFonts w:ascii="Calibri" w:hAnsi="Calibri" w:eastAsia="Calibri" w:cs="Calibri"/>
          <w:b w:val="1"/>
          <w:bCs w:val="1"/>
          <w:noProof w:val="0"/>
          <w:color w:val="auto"/>
          <w:sz w:val="24"/>
          <w:szCs w:val="24"/>
          <w:lang w:val="en-US"/>
        </w:rPr>
        <w:t>Noise removal</w:t>
      </w:r>
      <w:r w:rsidRPr="5BF8D314" w:rsidR="5BF8D314">
        <w:rPr>
          <w:rFonts w:ascii="Calibri" w:hAnsi="Calibri" w:eastAsia="Calibri" w:cs="Calibri"/>
          <w:noProof w:val="0"/>
          <w:color w:val="auto"/>
          <w:sz w:val="24"/>
          <w:szCs w:val="24"/>
          <w:lang w:val="en-US"/>
        </w:rPr>
        <w:t xml:space="preserve"> (</w:t>
      </w:r>
      <w:hyperlink r:id="Rb154ac5d511b48c3">
        <w:r w:rsidRPr="5BF8D314" w:rsidR="5BF8D314">
          <w:rPr>
            <w:rStyle w:val="Hyperlink"/>
            <w:rFonts w:ascii="Calibri" w:hAnsi="Calibri" w:eastAsia="Calibri" w:cs="Calibri"/>
            <w:noProof w:val="0"/>
            <w:color w:val="auto"/>
            <w:sz w:val="24"/>
            <w:szCs w:val="24"/>
            <w:u w:val="none"/>
            <w:lang w:val="en-US"/>
          </w:rPr>
          <w:t>NR</w:t>
        </w:r>
      </w:hyperlink>
      <w:r w:rsidRPr="5BF8D314" w:rsidR="5BF8D314">
        <w:rPr>
          <w:rFonts w:ascii="Calibri" w:hAnsi="Calibri" w:eastAsia="Calibri" w:cs="Calibri"/>
          <w:noProof w:val="0"/>
          <w:color w:val="auto"/>
          <w:sz w:val="24"/>
          <w:szCs w:val="24"/>
          <w:lang w:val="en-US"/>
        </w:rPr>
        <w:t xml:space="preserve">) is the process of immunizing analysis from the occurrence of unwanted observations; in other words, removing noise from an otherwise meaningful signal. </w:t>
      </w:r>
    </w:p>
    <w:p w:rsidR="5BF8D314" w:rsidP="5BF8D314" w:rsidRDefault="5BF8D314" w14:noSpellErr="1" w14:paraId="0AD55084" w14:textId="41FFAEEA">
      <w:pPr>
        <w:pStyle w:val="Normal"/>
        <w:rPr>
          <w:rFonts w:ascii="Calibri" w:hAnsi="Calibri" w:eastAsia="Calibri" w:cs="Calibri" w:asciiTheme="minorAscii" w:hAnsiTheme="minorAscii" w:eastAsiaTheme="minorAscii" w:cstheme="minorAscii"/>
          <w:b w:val="1"/>
          <w:bCs w:val="1"/>
          <w:noProof w:val="0"/>
          <w:color w:val="auto"/>
          <w:sz w:val="28"/>
          <w:szCs w:val="28"/>
          <w:lang w:val="en-US"/>
        </w:rPr>
      </w:pPr>
      <w:r w:rsidRPr="5BF8D314" w:rsidR="5BF8D314">
        <w:rPr>
          <w:rFonts w:ascii="Calibri" w:hAnsi="Calibri" w:eastAsia="Calibri" w:cs="Calibri" w:asciiTheme="minorAscii" w:hAnsiTheme="minorAscii" w:eastAsiaTheme="minorAscii" w:cstheme="minorAscii"/>
          <w:b w:val="1"/>
          <w:bCs w:val="1"/>
          <w:noProof w:val="0"/>
          <w:color w:val="auto"/>
          <w:sz w:val="28"/>
          <w:szCs w:val="28"/>
          <w:lang w:val="en-US"/>
        </w:rPr>
        <w:t>APPLICATIONS :</w:t>
      </w:r>
    </w:p>
    <w:p w:rsidR="5BF8D314" w:rsidP="5BF8D314" w:rsidRDefault="5BF8D314" w14:noSpellErr="1" w14:paraId="19F7832D" w14:textId="301B030D">
      <w:pPr>
        <w:pStyle w:val="ListParagraph"/>
        <w:numPr>
          <w:ilvl w:val="0"/>
          <w:numId w:val="1"/>
        </w:numPr>
        <w:rPr>
          <w:color w:val="000000" w:themeColor="text1" w:themeTint="FF" w:themeShade="FF"/>
          <w:sz w:val="24"/>
          <w:szCs w:val="24"/>
        </w:rPr>
      </w:pPr>
      <w:r w:rsidRPr="5BF8D314" w:rsidR="5BF8D314">
        <w:rPr>
          <w:rFonts w:ascii="Calibri" w:hAnsi="Calibri" w:eastAsia="Calibri" w:cs="Calibri" w:asciiTheme="minorAscii" w:hAnsiTheme="minorAscii" w:eastAsiaTheme="minorAscii" w:cstheme="minorAscii"/>
          <w:noProof w:val="0"/>
          <w:color w:val="auto"/>
          <w:sz w:val="24"/>
          <w:szCs w:val="24"/>
          <w:lang w:val="en-US"/>
        </w:rPr>
        <w:t>Dealing</w:t>
      </w:r>
      <w:r w:rsidRPr="5BF8D314" w:rsidR="5BF8D314">
        <w:rPr>
          <w:rFonts w:ascii="Calibri" w:hAnsi="Calibri" w:eastAsia="Calibri" w:cs="Calibri" w:asciiTheme="minorAscii" w:hAnsiTheme="minorAscii" w:eastAsiaTheme="minorAscii" w:cstheme="minorAscii"/>
          <w:noProof w:val="0"/>
          <w:color w:val="auto"/>
          <w:sz w:val="24"/>
          <w:szCs w:val="24"/>
          <w:lang w:val="en-US"/>
        </w:rPr>
        <w:t xml:space="preserve"> with </w:t>
      </w:r>
      <w:r w:rsidRPr="5BF8D314" w:rsidR="5BF8D314">
        <w:rPr>
          <w:rFonts w:ascii="Calibri" w:hAnsi="Calibri" w:eastAsia="Calibri" w:cs="Calibri" w:asciiTheme="minorAscii" w:hAnsiTheme="minorAscii" w:eastAsiaTheme="minorAscii" w:cstheme="minorAscii"/>
          <w:b w:val="1"/>
          <w:bCs w:val="1"/>
          <w:noProof w:val="0"/>
          <w:color w:val="auto"/>
          <w:sz w:val="24"/>
          <w:szCs w:val="24"/>
          <w:lang w:val="en-US"/>
        </w:rPr>
        <w:t>data anomalies</w:t>
      </w:r>
      <w:r w:rsidRPr="5BF8D314" w:rsidR="5BF8D314">
        <w:rPr>
          <w:rFonts w:ascii="Calibri" w:hAnsi="Calibri" w:eastAsia="Calibri" w:cs="Calibri" w:asciiTheme="minorAscii" w:hAnsiTheme="minorAscii" w:eastAsiaTheme="minorAscii" w:cstheme="minorAscii"/>
          <w:noProof w:val="0"/>
          <w:color w:val="auto"/>
          <w:sz w:val="24"/>
          <w:szCs w:val="24"/>
          <w:lang w:val="en-US"/>
        </w:rPr>
        <w:t>: 1) when choosing a suitable learning algorithm or cleansing the input accordingly (include the anomaly, vs include it but label it as an outlier, vs exclude it as noise), or 2) when they confound the interpretation that you've proposed (that failed to explain / predict those anomalies).</w:t>
      </w:r>
    </w:p>
    <w:p w:rsidR="5BF8D314" w:rsidP="5BF8D314" w:rsidRDefault="5BF8D314" w14:noSpellErr="1" w14:paraId="224E831D" w14:textId="63E35E65">
      <w:pPr>
        <w:pStyle w:val="ListParagraph"/>
        <w:numPr>
          <w:ilvl w:val="0"/>
          <w:numId w:val="1"/>
        </w:numPr>
        <w:rPr>
          <w:color w:val="000000" w:themeColor="text1" w:themeTint="FF" w:themeShade="FF"/>
          <w:sz w:val="24"/>
          <w:szCs w:val="24"/>
        </w:rPr>
      </w:pPr>
      <w:r w:rsidRPr="5BF8D314" w:rsidR="5BF8D314">
        <w:rPr>
          <w:rFonts w:ascii="Calibri" w:hAnsi="Calibri" w:eastAsia="Calibri" w:cs="Calibri" w:asciiTheme="minorAscii" w:hAnsiTheme="minorAscii" w:eastAsiaTheme="minorAscii" w:cstheme="minorAscii"/>
          <w:noProof w:val="0"/>
          <w:color w:val="auto"/>
          <w:sz w:val="24"/>
          <w:szCs w:val="24"/>
          <w:lang w:val="en-US"/>
        </w:rPr>
        <w:t xml:space="preserve">Detection of anomalies (outliers or rare events) has recently gained a lot of attention in many </w:t>
      </w:r>
      <w:r w:rsidRPr="5BF8D314" w:rsidR="5BF8D314">
        <w:rPr>
          <w:rFonts w:ascii="Calibri" w:hAnsi="Calibri" w:eastAsia="Calibri" w:cs="Calibri" w:asciiTheme="minorAscii" w:hAnsiTheme="minorAscii" w:eastAsiaTheme="minorAscii" w:cstheme="minorAscii"/>
          <w:b w:val="1"/>
          <w:bCs w:val="1"/>
          <w:noProof w:val="0"/>
          <w:color w:val="auto"/>
          <w:sz w:val="24"/>
          <w:szCs w:val="24"/>
          <w:lang w:val="en-US"/>
        </w:rPr>
        <w:t>security domains</w:t>
      </w:r>
      <w:r w:rsidRPr="5BF8D314" w:rsidR="5BF8D314">
        <w:rPr>
          <w:rFonts w:ascii="Calibri" w:hAnsi="Calibri" w:eastAsia="Calibri" w:cs="Calibri" w:asciiTheme="minorAscii" w:hAnsiTheme="minorAscii" w:eastAsiaTheme="minorAscii" w:cstheme="minorAscii"/>
          <w:noProof w:val="0"/>
          <w:color w:val="auto"/>
          <w:sz w:val="24"/>
          <w:szCs w:val="24"/>
          <w:lang w:val="en-US"/>
        </w:rPr>
        <w:t xml:space="preserve">, ranging from video surveillance and security systems to intrusion detection and fraudulent transactions. For example, in </w:t>
      </w:r>
      <w:r w:rsidRPr="5BF8D314" w:rsidR="5BF8D314">
        <w:rPr>
          <w:rFonts w:ascii="Calibri" w:hAnsi="Calibri" w:eastAsia="Calibri" w:cs="Calibri" w:asciiTheme="minorAscii" w:hAnsiTheme="minorAscii" w:eastAsiaTheme="minorAscii" w:cstheme="minorAscii"/>
          <w:b w:val="1"/>
          <w:bCs w:val="1"/>
          <w:i w:val="1"/>
          <w:iCs w:val="1"/>
          <w:noProof w:val="0"/>
          <w:color w:val="auto"/>
          <w:sz w:val="24"/>
          <w:szCs w:val="24"/>
          <w:lang w:val="en-US"/>
        </w:rPr>
        <w:t xml:space="preserve">video surveillance applications, video trajectories </w:t>
      </w:r>
      <w:r w:rsidRPr="5BF8D314" w:rsidR="5BF8D314">
        <w:rPr>
          <w:rFonts w:ascii="Calibri" w:hAnsi="Calibri" w:eastAsia="Calibri" w:cs="Calibri" w:asciiTheme="minorAscii" w:hAnsiTheme="minorAscii" w:eastAsiaTheme="minorAscii" w:cstheme="minorAscii"/>
          <w:noProof w:val="0"/>
          <w:color w:val="auto"/>
          <w:sz w:val="24"/>
          <w:szCs w:val="24"/>
          <w:lang w:val="en-US"/>
        </w:rPr>
        <w:t xml:space="preserve">that represent suspicious and/or unlawful activities (e.g. identification of traffic violators on the road, detection of suspicious activities in the vicinity of objects) represent only a small portion of all video trajectories. Similarly, in the </w:t>
      </w:r>
      <w:r w:rsidRPr="5BF8D314" w:rsidR="5BF8D314">
        <w:rPr>
          <w:rFonts w:ascii="Calibri" w:hAnsi="Calibri" w:eastAsia="Calibri" w:cs="Calibri" w:asciiTheme="minorAscii" w:hAnsiTheme="minorAscii" w:eastAsiaTheme="minorAscii" w:cstheme="minorAscii"/>
          <w:b w:val="1"/>
          <w:bCs w:val="1"/>
          <w:i w:val="0"/>
          <w:iCs w:val="0"/>
          <w:noProof w:val="0"/>
          <w:color w:val="auto"/>
          <w:sz w:val="24"/>
          <w:szCs w:val="24"/>
          <w:lang w:val="en-US"/>
        </w:rPr>
        <w:t>network intrusion detection domain</w:t>
      </w:r>
      <w:r w:rsidRPr="5BF8D314" w:rsidR="5BF8D314">
        <w:rPr>
          <w:rFonts w:ascii="Calibri" w:hAnsi="Calibri" w:eastAsia="Calibri" w:cs="Calibri" w:asciiTheme="minorAscii" w:hAnsiTheme="minorAscii" w:eastAsiaTheme="minorAscii" w:cstheme="minorAscii"/>
          <w:noProof w:val="0"/>
          <w:color w:val="auto"/>
          <w:sz w:val="24"/>
          <w:szCs w:val="24"/>
          <w:lang w:val="en-US"/>
        </w:rPr>
        <w:t>, the number of cyber attacks on the network is typically a very small fraction of the total network traffic</w:t>
      </w:r>
      <w:r w:rsidRPr="5BF8D314" w:rsidR="5BF8D314">
        <w:rPr>
          <w:rFonts w:ascii="Calibri" w:hAnsi="Calibri" w:eastAsia="Calibri" w:cs="Calibri" w:asciiTheme="minorAscii" w:hAnsiTheme="minorAscii" w:eastAsiaTheme="minorAscii" w:cstheme="minorAscii"/>
          <w:noProof w:val="0"/>
          <w:color w:val="auto"/>
          <w:sz w:val="24"/>
          <w:szCs w:val="24"/>
          <w:lang w:val="en-US"/>
        </w:rPr>
        <w:t>,</w:t>
      </w:r>
      <w:r w:rsidRPr="5BF8D314" w:rsidR="5BF8D314">
        <w:rPr>
          <w:b w:val="0"/>
          <w:bCs w:val="0"/>
          <w:i w:val="1"/>
          <w:iCs w:val="1"/>
          <w:noProof w:val="0"/>
          <w:color w:val="auto"/>
          <w:sz w:val="24"/>
          <w:szCs w:val="24"/>
          <w:lang w:val="en"/>
        </w:rPr>
        <w:t>for instance</w:t>
      </w:r>
      <w:r w:rsidRPr="5BF8D314" w:rsidR="5BF8D314">
        <w:rPr>
          <w:noProof w:val="0"/>
          <w:color w:val="auto"/>
          <w:sz w:val="24"/>
          <w:szCs w:val="24"/>
          <w:lang w:val="en"/>
        </w:rPr>
        <w:t>, an employee who is accidentally or intentionally leaking large amounts of data outside the company intranet. Or maybe a hacker opening connections on non-common ports and/or protocols. In the specific case of Internet security, anomaly detection could be used for stopping new malware from spreading out by simply looking at spikes of visitors on non-trusted domains. And even if cyber security is not your core business, you should protect your network with data-driven solutions.</w:t>
      </w:r>
    </w:p>
    <w:p w:rsidR="5BF8D314" w:rsidP="5BF8D314" w:rsidRDefault="5BF8D314" w14:paraId="26521CDD" w14:textId="5405FC2E">
      <w:pPr>
        <w:pStyle w:val="ListParagraph"/>
        <w:numPr>
          <w:ilvl w:val="0"/>
          <w:numId w:val="1"/>
        </w:numPr>
        <w:spacing w:line="240" w:lineRule="auto"/>
        <w:rPr>
          <w:noProof w:val="0"/>
          <w:sz w:val="24"/>
          <w:szCs w:val="24"/>
          <w:lang w:val="en"/>
        </w:rPr>
      </w:pPr>
      <w:r w:rsidRPr="5BF8D314" w:rsidR="5BF8D314">
        <w:rPr>
          <w:noProof w:val="0"/>
          <w:sz w:val="24"/>
          <w:szCs w:val="24"/>
          <w:lang w:val="en"/>
        </w:rPr>
        <w:t xml:space="preserve">Manual threshold setting is very difficult to consider all dependencies among sensors </w:t>
      </w:r>
    </w:p>
    <w:p w:rsidR="5BF8D314" w:rsidP="5BF8D314" w:rsidRDefault="5BF8D314" w14:paraId="544D4511" w14:textId="35F03109">
      <w:pPr>
        <w:pStyle w:val="Normal"/>
        <w:spacing w:line="240" w:lineRule="auto"/>
        <w:ind w:left="360"/>
        <w:rPr>
          <w:noProof w:val="0"/>
          <w:color w:val="auto"/>
          <w:sz w:val="24"/>
          <w:szCs w:val="24"/>
          <w:lang w:val="en"/>
        </w:rPr>
      </w:pPr>
      <w:r w:rsidRPr="5BF8D314" w:rsidR="5BF8D314">
        <w:rPr>
          <w:noProof w:val="0"/>
          <w:sz w:val="24"/>
          <w:szCs w:val="24"/>
          <w:lang w:val="en"/>
        </w:rPr>
        <w:t>□ Accuracy of threshold-based method is poor</w:t>
      </w:r>
      <w:r w:rsidRPr="5BF8D314" w:rsidR="5BF8D314">
        <w:rPr>
          <w:noProof w:val="0"/>
          <w:sz w:val="24"/>
          <w:szCs w:val="24"/>
          <w:lang w:val="en"/>
        </w:rPr>
        <w:t xml:space="preserve"> – Many false alerts and miss alerts </w:t>
      </w:r>
    </w:p>
    <w:p w:rsidR="5BF8D314" w:rsidP="5BF8D314" w:rsidRDefault="5BF8D314" w14:noSpellErr="1" w14:paraId="12EC0051" w14:textId="64A32258">
      <w:pPr>
        <w:pStyle w:val="Normal"/>
        <w:spacing w:line="240" w:lineRule="auto"/>
        <w:ind w:left="360"/>
        <w:rPr>
          <w:noProof w:val="0"/>
          <w:color w:val="auto"/>
          <w:sz w:val="24"/>
          <w:szCs w:val="24"/>
          <w:lang w:val="en"/>
        </w:rPr>
      </w:pPr>
      <w:r w:rsidRPr="5BF8D314" w:rsidR="5BF8D314">
        <w:rPr>
          <w:noProof w:val="0"/>
          <w:sz w:val="24"/>
          <w:szCs w:val="24"/>
          <w:lang w:val="en"/>
        </w:rPr>
        <w:t xml:space="preserve">□ In various dynamic systems, threshold is changing dynamically </w:t>
      </w:r>
      <w:r w:rsidRPr="5BF8D314" w:rsidR="5BF8D314">
        <w:rPr>
          <w:rFonts w:ascii="Calibri" w:hAnsi="Calibri" w:eastAsia="Calibri" w:cs="Calibri"/>
          <w:noProof w:val="0"/>
          <w:sz w:val="24"/>
          <w:szCs w:val="24"/>
          <w:lang w:val="en"/>
        </w:rPr>
        <w:t>– i.e. high temp. under high pressure is not anomaly, but high temp. under low pressure is anomaly.</w:t>
      </w:r>
    </w:p>
    <w:p w:rsidR="5BF8D314" w:rsidP="5BF8D314" w:rsidRDefault="5BF8D314" w14:noSpellErr="1" w14:paraId="4F59F523" w14:textId="44C4D123">
      <w:pPr>
        <w:pStyle w:val="Normal"/>
        <w:spacing w:line="240" w:lineRule="auto"/>
        <w:ind w:left="360"/>
      </w:pPr>
      <w:r>
        <w:drawing>
          <wp:inline wp14:editId="50AFC6FF" wp14:anchorId="665DA48D">
            <wp:extent cx="6372225" cy="4509324"/>
            <wp:effectExtent l="0" t="0" r="0" b="0"/>
            <wp:docPr id="1543033620" name="picture" title=""/>
            <wp:cNvGraphicFramePr>
              <a:graphicFrameLocks noChangeAspect="1"/>
            </wp:cNvGraphicFramePr>
            <a:graphic>
              <a:graphicData uri="http://schemas.openxmlformats.org/drawingml/2006/picture">
                <pic:pic>
                  <pic:nvPicPr>
                    <pic:cNvPr id="0" name="picture"/>
                    <pic:cNvPicPr/>
                  </pic:nvPicPr>
                  <pic:blipFill>
                    <a:blip r:embed="R0662e21c5dc3482c">
                      <a:extLst>
                        <a:ext xmlns:a="http://schemas.openxmlformats.org/drawingml/2006/main" uri="{28A0092B-C50C-407E-A947-70E740481C1C}">
                          <a14:useLocalDpi val="0"/>
                        </a:ext>
                      </a:extLst>
                    </a:blip>
                    <a:stretch>
                      <a:fillRect/>
                    </a:stretch>
                  </pic:blipFill>
                  <pic:spPr>
                    <a:xfrm>
                      <a:off x="0" y="0"/>
                      <a:ext cx="6372225" cy="4509324"/>
                    </a:xfrm>
                    <a:prstGeom prst="rect">
                      <a:avLst/>
                    </a:prstGeom>
                  </pic:spPr>
                </pic:pic>
              </a:graphicData>
            </a:graphic>
          </wp:inline>
        </w:drawing>
      </w:r>
    </w:p>
    <w:p w:rsidR="5BF8D314" w:rsidP="5BF8D314" w:rsidRDefault="5BF8D314" w14:noSpellErr="1" w14:paraId="13449EBD" w14:textId="64894AB1">
      <w:pPr>
        <w:pStyle w:val="Normal"/>
        <w:ind w:left="0"/>
      </w:pPr>
      <w:r>
        <w:drawing>
          <wp:inline wp14:editId="0F5E0888" wp14:anchorId="17690551">
            <wp:extent cx="6019800" cy="3678098"/>
            <wp:effectExtent l="0" t="0" r="0" b="0"/>
            <wp:docPr id="967254691" name="picture" title=""/>
            <wp:cNvGraphicFramePr>
              <a:graphicFrameLocks noChangeAspect="1"/>
            </wp:cNvGraphicFramePr>
            <a:graphic>
              <a:graphicData uri="http://schemas.openxmlformats.org/drawingml/2006/picture">
                <pic:pic>
                  <pic:nvPicPr>
                    <pic:cNvPr id="0" name="picture"/>
                    <pic:cNvPicPr/>
                  </pic:nvPicPr>
                  <pic:blipFill>
                    <a:blip r:embed="R44945973d56e4a59">
                      <a:extLst>
                        <a:ext xmlns:a="http://schemas.openxmlformats.org/drawingml/2006/main" uri="{28A0092B-C50C-407E-A947-70E740481C1C}">
                          <a14:useLocalDpi val="0"/>
                        </a:ext>
                      </a:extLst>
                    </a:blip>
                    <a:stretch>
                      <a:fillRect/>
                    </a:stretch>
                  </pic:blipFill>
                  <pic:spPr>
                    <a:xfrm>
                      <a:off x="0" y="0"/>
                      <a:ext cx="6019800" cy="3678098"/>
                    </a:xfrm>
                    <a:prstGeom prst="rect">
                      <a:avLst/>
                    </a:prstGeom>
                  </pic:spPr>
                </pic:pic>
              </a:graphicData>
            </a:graphic>
          </wp:inline>
        </w:drawing>
      </w:r>
    </w:p>
    <w:p w:rsidR="5BF8D314" w:rsidP="5BF8D314" w:rsidRDefault="5BF8D314" w14:noSpellErr="1" w14:paraId="11B8FCA1" w14:textId="5E7BBB78">
      <w:pPr>
        <w:pStyle w:val="Normal"/>
        <w:ind w:left="0"/>
      </w:pPr>
      <w:r>
        <w:drawing>
          <wp:inline wp14:editId="52543D1D" wp14:anchorId="6C1DADBD">
            <wp:extent cx="6296025" cy="3400425"/>
            <wp:effectExtent l="0" t="0" r="0" b="0"/>
            <wp:docPr id="832021600" name="picture" title=""/>
            <wp:cNvGraphicFramePr>
              <a:graphicFrameLocks noChangeAspect="1"/>
            </wp:cNvGraphicFramePr>
            <a:graphic>
              <a:graphicData uri="http://schemas.openxmlformats.org/drawingml/2006/picture">
                <pic:pic>
                  <pic:nvPicPr>
                    <pic:cNvPr id="0" name="picture"/>
                    <pic:cNvPicPr/>
                  </pic:nvPicPr>
                  <pic:blipFill>
                    <a:blip r:embed="Ra6bed69426f346c7">
                      <a:extLst>
                        <a:ext xmlns:a="http://schemas.openxmlformats.org/drawingml/2006/main" uri="{28A0092B-C50C-407E-A947-70E740481C1C}">
                          <a14:useLocalDpi val="0"/>
                        </a:ext>
                      </a:extLst>
                    </a:blip>
                    <a:stretch>
                      <a:fillRect/>
                    </a:stretch>
                  </pic:blipFill>
                  <pic:spPr>
                    <a:xfrm>
                      <a:off x="0" y="0"/>
                      <a:ext cx="6296025" cy="3400425"/>
                    </a:xfrm>
                    <a:prstGeom prst="rect">
                      <a:avLst/>
                    </a:prstGeom>
                  </pic:spPr>
                </pic:pic>
              </a:graphicData>
            </a:graphic>
          </wp:inline>
        </w:drawing>
      </w:r>
    </w:p>
    <w:p w:rsidR="5BF8D314" w:rsidP="5BF8D314" w:rsidRDefault="5BF8D314" w14:noSpellErr="1" w14:paraId="3D930129" w14:textId="6B176EAC">
      <w:pPr>
        <w:ind w:left="0"/>
        <w:rPr>
          <w:b w:val="1"/>
          <w:bCs w:val="1"/>
          <w:sz w:val="28"/>
          <w:szCs w:val="28"/>
        </w:rPr>
      </w:pPr>
      <w:r w:rsidRPr="5BF8D314" w:rsidR="5BF8D314">
        <w:rPr>
          <w:b w:val="1"/>
          <w:bCs w:val="1"/>
          <w:sz w:val="28"/>
          <w:szCs w:val="28"/>
        </w:rPr>
        <w:t>USE CASE :</w:t>
      </w:r>
    </w:p>
    <w:p w:rsidR="5BF8D314" w:rsidP="5BF8D314" w:rsidRDefault="5BF8D314" w14:noSpellErr="1" w14:paraId="796EA827" w14:textId="3067B58D">
      <w:pPr>
        <w:pStyle w:val="Normal"/>
        <w:ind w:left="0"/>
      </w:pPr>
      <w:hyperlink r:id="R6848bb96b5f641f9">
        <w:r w:rsidRPr="5BF8D314" w:rsidR="5BF8D314">
          <w:rPr>
            <w:rStyle w:val="Hyperlink"/>
            <w:rFonts w:ascii="Calibri" w:hAnsi="Calibri" w:eastAsia="Calibri" w:cs="Calibri"/>
            <w:noProof w:val="0"/>
            <w:sz w:val="22"/>
            <w:szCs w:val="22"/>
            <w:lang w:val="en-US"/>
          </w:rPr>
          <w:t>https://www.datameer.com/usecases/datasources/useCase/Network-Security-Anomaly-Detection/</w:t>
        </w:r>
      </w:hyperlink>
    </w:p>
    <w:p w:rsidR="5BF8D314" w:rsidP="5BF8D314" w:rsidRDefault="5BF8D314" w14:noSpellErr="1" w14:paraId="3E99C268" w14:textId="093657BE">
      <w:pPr>
        <w:pStyle w:val="Normal"/>
        <w:ind w:left="0"/>
      </w:pPr>
      <w:hyperlink r:id="Rb412f48f133d4556">
        <w:r w:rsidRPr="5BF8D314" w:rsidR="5BF8D314">
          <w:rPr>
            <w:rStyle w:val="Hyperlink"/>
            <w:rFonts w:ascii="Calibri" w:hAnsi="Calibri" w:eastAsia="Calibri" w:cs="Calibri"/>
            <w:noProof w:val="0"/>
            <w:sz w:val="22"/>
            <w:szCs w:val="22"/>
            <w:lang w:val="en-US"/>
          </w:rPr>
          <w:t>https://www.datascience.com/blog/python-anomaly-detection</w:t>
        </w:r>
      </w:hyperlink>
    </w:p>
    <w:p w:rsidR="5BF8D314" w:rsidP="5BF8D314" w:rsidRDefault="5BF8D314" w14:noSpellErr="1" w14:paraId="0F10024C" w14:textId="7506C4F1">
      <w:pPr>
        <w:pStyle w:val="Normal"/>
        <w:ind w:left="0"/>
        <w:rPr>
          <w:rFonts w:ascii="Calibri" w:hAnsi="Calibri" w:eastAsia="Calibri" w:cs="Calibri"/>
          <w:noProof w:val="0"/>
          <w:sz w:val="22"/>
          <w:szCs w:val="22"/>
          <w:lang w:val="en-US"/>
        </w:rPr>
      </w:pPr>
    </w:p>
    <w:p w:rsidR="5BF8D314" w:rsidP="5BF8D314" w:rsidRDefault="5BF8D314" w14:noSpellErr="1" w14:paraId="0F676714" w14:textId="4B72AC95">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ayatri P">
    <w15:presenceInfo w15:providerId="AD" w15:userId="10033FFFA6DAA2B5@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eb5688f-78bb-4d2f-b1bc-f54489a7c7bd}"/>
  <w:rsids>
    <w:rsidRoot w:val="5BF8D314"/>
    <w:rsid w:val="5BF8D314"/>
    <w:rsid w:val="676A870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bce0bb2a1eb944d6" /><Relationship Type="http://schemas.openxmlformats.org/officeDocument/2006/relationships/hyperlink" Target="http://datamining.rutgers.edu/publication/tkdehcleaner.pdf" TargetMode="External" Id="Rb154ac5d511b48c3" /><Relationship Type="http://schemas.openxmlformats.org/officeDocument/2006/relationships/image" Target="/media/image.png" Id="R0662e21c5dc3482c" /><Relationship Type="http://schemas.openxmlformats.org/officeDocument/2006/relationships/image" Target="/media/image2.png" Id="R44945973d56e4a59" /><Relationship Type="http://schemas.openxmlformats.org/officeDocument/2006/relationships/image" Target="/media/image3.png" Id="Ra6bed69426f346c7" /><Relationship Type="http://schemas.openxmlformats.org/officeDocument/2006/relationships/hyperlink" Target="https://www.datameer.com/usecases/datasources/useCase/Network-Security-Anomaly-Detection/" TargetMode="External" Id="R6848bb96b5f641f9" /><Relationship Type="http://schemas.openxmlformats.org/officeDocument/2006/relationships/hyperlink" Target="https://www.datascience.com/blog/python-anomaly-detection" TargetMode="External" Id="Rb412f48f133d4556" /><Relationship Type="http://schemas.openxmlformats.org/officeDocument/2006/relationships/numbering" Target="/word/numbering.xml" Id="R6b5e7da87ec74c38" /><Relationship Type="http://schemas.openxmlformats.org/officeDocument/2006/relationships/hyperlink" Target="https://www.kaggle.com/c/airbnb-recruiting-new-user-bookings" TargetMode="External" Id="R487588cfe334445e" /><Relationship Type="http://schemas.openxmlformats.org/officeDocument/2006/relationships/hyperlink" Target="https://data.seattle.gov/Transportation/Fremont-Bridge-Hourly-Bicycle-Counts-by-Month-Octo/65db-xm6k" TargetMode="External" Id="Rf3f951770bbd4299" /><Relationship Type="http://schemas.openxmlformats.org/officeDocument/2006/relationships/hyperlink" Target="https://fred.stlouisfed.org/series/DJIA" TargetMode="External" Id="R32a9a0ea435740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2018-01-27T12:42:49.2958836Z</dcterms:created>
  <dcterms:modified xsi:type="dcterms:W3CDTF">2018-01-27T14:04:51.6189491Z</dcterms:modified>
  <dc:creator>Gayatri P</dc:creator>
  <lastModifiedBy>Gayatri P</lastModifiedBy>
</coreProperties>
</file>