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FB3CF5" w14:paraId="2C078E63" wp14:textId="6B0B6FF4" wp14:noSpellErr="1">
      <w:pPr>
        <w:rPr>
          <w:b w:val="1"/>
          <w:bCs w:val="1"/>
          <w:color w:val="auto"/>
          <w:sz w:val="32"/>
          <w:szCs w:val="32"/>
        </w:rPr>
      </w:pPr>
      <w:bookmarkStart w:name="_GoBack" w:id="0"/>
      <w:bookmarkEnd w:id="0"/>
      <w:r w:rsidRPr="0130395B" w:rsidR="0130395B">
        <w:rPr>
          <w:b w:val="1"/>
          <w:bCs w:val="1"/>
          <w:color w:val="auto"/>
          <w:sz w:val="32"/>
          <w:szCs w:val="32"/>
        </w:rPr>
        <w:t>SIMILARITY SEARCH :</w:t>
      </w:r>
    </w:p>
    <w:p w:rsidR="0130395B" w:rsidP="0130395B" w:rsidRDefault="0130395B" w14:paraId="0E7B02E8" w14:textId="2AAC44F7">
      <w:pPr>
        <w:pStyle w:val="Normal"/>
        <w:rPr>
          <w:rFonts w:ascii="Calibri" w:hAnsi="Calibri" w:eastAsia="Calibri" w:cs="Calibri"/>
          <w:noProof w:val="0"/>
          <w:sz w:val="24"/>
          <w:szCs w:val="24"/>
          <w:lang w:val="en-US"/>
        </w:rPr>
      </w:pPr>
      <w:proofErr w:type="spellStart"/>
      <w:r w:rsidRPr="0130395B" w:rsidR="0130395B">
        <w:rPr>
          <w:b w:val="1"/>
          <w:bCs w:val="1"/>
          <w:color w:val="auto"/>
          <w:sz w:val="24"/>
          <w:szCs w:val="24"/>
        </w:rPr>
        <w:t>Turi</w:t>
      </w:r>
      <w:proofErr w:type="spellEnd"/>
      <w:r w:rsidRPr="0130395B" w:rsidR="0130395B">
        <w:rPr>
          <w:b w:val="1"/>
          <w:bCs w:val="1"/>
          <w:color w:val="auto"/>
          <w:sz w:val="24"/>
          <w:szCs w:val="24"/>
        </w:rPr>
        <w:t xml:space="preserve"> Use case : </w:t>
      </w:r>
      <w:hyperlink r:id="Ree25dea4fd2141f1">
        <w:r w:rsidRPr="0130395B" w:rsidR="0130395B">
          <w:rPr>
            <w:rStyle w:val="Hyperlink"/>
            <w:rFonts w:ascii="Calibri" w:hAnsi="Calibri" w:eastAsia="Calibri" w:cs="Calibri"/>
            <w:noProof w:val="0"/>
            <w:sz w:val="24"/>
            <w:szCs w:val="24"/>
            <w:lang w:val="en-US"/>
          </w:rPr>
          <w:t>https://en.wikipedia.org/wiki/MNIST_database</w:t>
        </w:r>
      </w:hyperlink>
    </w:p>
    <w:p w:rsidR="19B054A7" w:rsidP="62FB3CF5" w:rsidRDefault="19B054A7" w14:noSpellErr="1" w14:paraId="1329584A" w14:textId="3B3C9C1A">
      <w:pPr>
        <w:pStyle w:val="Normal"/>
        <w:rPr>
          <w:rFonts w:ascii="Calibri" w:hAnsi="Calibri" w:eastAsia="Calibri" w:cs="Calibri" w:asciiTheme="minorAscii" w:hAnsiTheme="minorAscii" w:eastAsiaTheme="minorAscii" w:cstheme="minorAscii"/>
          <w:noProof w:val="0"/>
          <w:color w:val="auto"/>
          <w:sz w:val="24"/>
          <w:szCs w:val="24"/>
          <w:lang w:val="en-US"/>
        </w:rPr>
      </w:pPr>
      <w:r w:rsidRPr="62FB3CF5" w:rsidR="62FB3CF5">
        <w:rPr>
          <w:rFonts w:ascii="Calibri" w:hAnsi="Calibri" w:eastAsia="Calibri" w:cs="Calibri" w:asciiTheme="minorAscii" w:hAnsiTheme="minorAscii" w:eastAsiaTheme="minorAscii" w:cstheme="minorAscii"/>
          <w:b w:val="1"/>
          <w:bCs w:val="1"/>
          <w:noProof w:val="0"/>
          <w:color w:val="auto"/>
          <w:sz w:val="24"/>
          <w:szCs w:val="24"/>
          <w:lang w:val="en-US"/>
        </w:rPr>
        <w:t>Similarity search</w:t>
      </w:r>
      <w:r w:rsidRPr="62FB3CF5" w:rsidR="62FB3CF5">
        <w:rPr>
          <w:rFonts w:ascii="Calibri" w:hAnsi="Calibri" w:eastAsia="Calibri" w:cs="Calibri" w:asciiTheme="minorAscii" w:hAnsiTheme="minorAscii" w:eastAsiaTheme="minorAscii" w:cstheme="minorAscii"/>
          <w:noProof w:val="0"/>
          <w:color w:val="auto"/>
          <w:sz w:val="24"/>
          <w:szCs w:val="24"/>
          <w:lang w:val="en-US"/>
        </w:rPr>
        <w:t xml:space="preserve"> is the most general term used for a range of mechanisms which share the principle of searching (typically, very large) spaces of objects where the only available comparator is the similarity between any pair of objects. This is becoming increasingly important in an age of large information repositories where the objects contained do not possess any natural order, for example large collections of images, sounds and other sophisticated digital objects.</w:t>
      </w:r>
    </w:p>
    <w:p w:rsidR="19B054A7" w:rsidP="62FB3CF5" w:rsidRDefault="19B054A7" w14:noSpellErr="1" w14:paraId="2A4207F4" w14:textId="5BF34793">
      <w:pPr>
        <w:rPr>
          <w:rFonts w:ascii="Calibri" w:hAnsi="Calibri" w:eastAsia="Calibri" w:cs="Calibri" w:asciiTheme="minorAscii" w:hAnsiTheme="minorAscii" w:eastAsiaTheme="minorAscii" w:cstheme="minorAscii"/>
          <w:noProof w:val="0"/>
          <w:color w:val="auto"/>
          <w:sz w:val="24"/>
          <w:szCs w:val="24"/>
          <w:lang w:val="en-US"/>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 xml:space="preserve">Similarity search is ubiquitous in the following fields of computer science, and these fields form the core of various everyday </w:t>
      </w:r>
      <w:r w:rsidRPr="62FB3CF5" w:rsidR="62FB3CF5">
        <w:rPr>
          <w:rFonts w:ascii="Calibri" w:hAnsi="Calibri" w:eastAsia="Calibri" w:cs="Calibri" w:asciiTheme="minorAscii" w:hAnsiTheme="minorAscii" w:eastAsiaTheme="minorAscii" w:cstheme="minorAscii"/>
          <w:b w:val="1"/>
          <w:bCs w:val="1"/>
          <w:noProof w:val="0"/>
          <w:color w:val="auto"/>
          <w:sz w:val="24"/>
          <w:szCs w:val="24"/>
          <w:lang w:val="en-US"/>
        </w:rPr>
        <w:t>applications</w:t>
      </w:r>
      <w:r w:rsidRPr="62FB3CF5" w:rsidR="62FB3CF5">
        <w:rPr>
          <w:rFonts w:ascii="Calibri" w:hAnsi="Calibri" w:eastAsia="Calibri" w:cs="Calibri" w:asciiTheme="minorAscii" w:hAnsiTheme="minorAscii" w:eastAsiaTheme="minorAscii" w:cstheme="minorAscii"/>
          <w:noProof w:val="0"/>
          <w:color w:val="auto"/>
          <w:sz w:val="24"/>
          <w:szCs w:val="24"/>
          <w:lang w:val="en-US"/>
        </w:rPr>
        <w:t>:</w:t>
      </w:r>
    </w:p>
    <w:p w:rsidR="19B054A7" w:rsidP="62FB3CF5" w:rsidRDefault="19B054A7" w14:noSpellErr="1" w14:paraId="393B9B8E" w14:textId="0D573ECC">
      <w:pPr>
        <w:pStyle w:val="ListParagraph"/>
        <w:numPr>
          <w:ilvl w:val="0"/>
          <w:numId w:val="1"/>
        </w:numPr>
        <w:rPr>
          <w:color w:val="000000" w:themeColor="text1" w:themeTint="FF" w:themeShade="FF"/>
          <w:sz w:val="24"/>
          <w:szCs w:val="24"/>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Machine learning</w:t>
      </w:r>
    </w:p>
    <w:p w:rsidR="19B054A7" w:rsidP="62FB3CF5" w:rsidRDefault="19B054A7" w14:noSpellErr="1" w14:paraId="060E5651" w14:textId="3358AA61">
      <w:pPr>
        <w:pStyle w:val="ListParagraph"/>
        <w:numPr>
          <w:ilvl w:val="0"/>
          <w:numId w:val="1"/>
        </w:numPr>
        <w:rPr>
          <w:color w:val="000000" w:themeColor="text1" w:themeTint="FF" w:themeShade="FF"/>
          <w:sz w:val="24"/>
          <w:szCs w:val="24"/>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Computer vision</w:t>
      </w:r>
    </w:p>
    <w:p w:rsidR="19B054A7" w:rsidP="62FB3CF5" w:rsidRDefault="19B054A7" w14:noSpellErr="1" w14:paraId="2452EC68" w14:textId="165D2B7E">
      <w:pPr>
        <w:pStyle w:val="ListParagraph"/>
        <w:numPr>
          <w:ilvl w:val="0"/>
          <w:numId w:val="1"/>
        </w:numPr>
        <w:rPr>
          <w:color w:val="000000" w:themeColor="text1" w:themeTint="FF" w:themeShade="FF"/>
          <w:sz w:val="24"/>
          <w:szCs w:val="24"/>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Theory</w:t>
      </w:r>
    </w:p>
    <w:p w:rsidR="19B054A7" w:rsidP="62FB3CF5" w:rsidRDefault="19B054A7" w14:noSpellErr="1" w14:paraId="517BC65C" w14:textId="282E5F6C">
      <w:pPr>
        <w:pStyle w:val="ListParagraph"/>
        <w:numPr>
          <w:ilvl w:val="0"/>
          <w:numId w:val="1"/>
        </w:numPr>
        <w:rPr>
          <w:color w:val="000000" w:themeColor="text1" w:themeTint="FF" w:themeShade="FF"/>
          <w:sz w:val="24"/>
          <w:szCs w:val="24"/>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Databases</w:t>
      </w:r>
    </w:p>
    <w:p w:rsidR="19B054A7" w:rsidP="62FB3CF5" w:rsidRDefault="19B054A7" w14:noSpellErr="1" w14:paraId="1CC7653A" w14:textId="79C49EAF">
      <w:pPr>
        <w:pStyle w:val="ListParagraph"/>
        <w:numPr>
          <w:ilvl w:val="0"/>
          <w:numId w:val="1"/>
        </w:numPr>
        <w:rPr>
          <w:color w:val="000000" w:themeColor="text1" w:themeTint="FF" w:themeShade="FF"/>
          <w:sz w:val="24"/>
          <w:szCs w:val="24"/>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Information retrieval</w:t>
      </w:r>
    </w:p>
    <w:p w:rsidR="19B054A7" w:rsidP="62FB3CF5" w:rsidRDefault="19B054A7" w14:noSpellErr="1" w14:paraId="7CE8C183" w14:textId="63BF6017">
      <w:pPr>
        <w:pStyle w:val="ListParagraph"/>
        <w:numPr>
          <w:ilvl w:val="0"/>
          <w:numId w:val="1"/>
        </w:numPr>
        <w:rPr>
          <w:color w:val="000000" w:themeColor="text1" w:themeTint="FF" w:themeShade="FF"/>
          <w:sz w:val="24"/>
          <w:szCs w:val="24"/>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Web application</w:t>
      </w:r>
    </w:p>
    <w:p w:rsidR="19B054A7" w:rsidP="62FB3CF5" w:rsidRDefault="19B054A7" w14:noSpellErr="1" w14:paraId="43464F82" w14:textId="59E15AC1">
      <w:pPr>
        <w:pStyle w:val="ListParagraph"/>
        <w:numPr>
          <w:ilvl w:val="0"/>
          <w:numId w:val="1"/>
        </w:numPr>
        <w:rPr>
          <w:color w:val="000000" w:themeColor="text1" w:themeTint="FF" w:themeShade="FF"/>
          <w:sz w:val="24"/>
          <w:szCs w:val="24"/>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Collaborative filtering</w:t>
      </w:r>
    </w:p>
    <w:p w:rsidR="19B054A7" w:rsidP="62FB3CF5" w:rsidRDefault="19B054A7" w14:noSpellErr="1" w14:paraId="02C287E7" w14:textId="1EC95750">
      <w:pPr>
        <w:pStyle w:val="ListParagraph"/>
        <w:numPr>
          <w:ilvl w:val="0"/>
          <w:numId w:val="1"/>
        </w:numPr>
        <w:rPr>
          <w:color w:val="000000" w:themeColor="text1" w:themeTint="FF" w:themeShade="FF"/>
          <w:sz w:val="24"/>
          <w:szCs w:val="24"/>
        </w:rPr>
      </w:pPr>
      <w:r w:rsidRPr="62FB3CF5" w:rsidR="62FB3CF5">
        <w:rPr>
          <w:rFonts w:ascii="Calibri" w:hAnsi="Calibri" w:eastAsia="Calibri" w:cs="Calibri" w:asciiTheme="minorAscii" w:hAnsiTheme="minorAscii" w:eastAsiaTheme="minorAscii" w:cstheme="minorAscii"/>
          <w:noProof w:val="0"/>
          <w:color w:val="auto"/>
          <w:sz w:val="24"/>
          <w:szCs w:val="24"/>
          <w:lang w:val="en-US"/>
        </w:rPr>
        <w:t>Scientific computing</w:t>
      </w:r>
    </w:p>
    <w:p w:rsidR="19B054A7" w:rsidP="0130395B" w:rsidRDefault="19B054A7" w14:paraId="6BE7B10C" w14:textId="11EEFC80" w14:noSpellErr="1">
      <w:pPr>
        <w:pStyle w:val="Normal"/>
        <w:ind w:left="0"/>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0130395B" w:rsidR="0130395B">
        <w:rPr>
          <w:rFonts w:ascii="Calibri" w:hAnsi="Calibri" w:eastAsia="Calibri" w:cs="Calibri" w:asciiTheme="minorAscii" w:hAnsiTheme="minorAscii" w:eastAsiaTheme="minorAscii" w:cstheme="minorAscii"/>
          <w:b w:val="1"/>
          <w:bCs w:val="1"/>
          <w:noProof w:val="0"/>
          <w:color w:val="auto"/>
          <w:sz w:val="24"/>
          <w:szCs w:val="24"/>
          <w:lang w:val="en-US"/>
        </w:rPr>
        <w:t>Examples</w:t>
      </w:r>
      <w:r w:rsidRPr="0130395B" w:rsidR="0130395B">
        <w:rPr>
          <w:rFonts w:ascii="Calibri" w:hAnsi="Calibri" w:eastAsia="Calibri" w:cs="Calibri" w:asciiTheme="minorAscii" w:hAnsiTheme="minorAscii" w:eastAsiaTheme="minorAscii" w:cstheme="minorAscii"/>
          <w:noProof w:val="0"/>
          <w:color w:val="auto"/>
          <w:sz w:val="24"/>
          <w:szCs w:val="24"/>
          <w:lang w:val="en-US"/>
        </w:rPr>
        <w:t xml:space="preserve"> for the </w:t>
      </w:r>
      <w:r w:rsidRPr="0130395B" w:rsidR="0130395B">
        <w:rPr>
          <w:rFonts w:ascii="Calibri" w:hAnsi="Calibri" w:eastAsia="Calibri" w:cs="Calibri" w:asciiTheme="minorAscii" w:hAnsiTheme="minorAscii" w:eastAsiaTheme="minorAscii" w:cstheme="minorAscii"/>
          <w:b w:val="1"/>
          <w:bCs w:val="1"/>
          <w:i w:val="1"/>
          <w:iCs w:val="1"/>
          <w:noProof w:val="0"/>
          <w:color w:val="auto"/>
          <w:sz w:val="24"/>
          <w:szCs w:val="24"/>
          <w:lang w:val="en-US"/>
        </w:rPr>
        <w:t>application</w:t>
      </w:r>
      <w:r w:rsidRPr="0130395B" w:rsidR="0130395B">
        <w:rPr>
          <w:rFonts w:ascii="Calibri" w:hAnsi="Calibri" w:eastAsia="Calibri" w:cs="Calibri" w:asciiTheme="minorAscii" w:hAnsiTheme="minorAscii" w:eastAsiaTheme="minorAscii" w:cstheme="minorAscii"/>
          <w:noProof w:val="0"/>
          <w:color w:val="auto"/>
          <w:sz w:val="24"/>
          <w:szCs w:val="24"/>
          <w:lang w:val="en-US"/>
        </w:rPr>
        <w:t xml:space="preserve"> of </w:t>
      </w:r>
      <w:r w:rsidRPr="0130395B" w:rsidR="0130395B">
        <w:rPr>
          <w:rFonts w:ascii="Calibri" w:hAnsi="Calibri" w:eastAsia="Calibri" w:cs="Calibri" w:asciiTheme="minorAscii" w:hAnsiTheme="minorAscii" w:eastAsiaTheme="minorAscii" w:cstheme="minorAscii"/>
          <w:b w:val="1"/>
          <w:bCs w:val="1"/>
          <w:noProof w:val="0"/>
          <w:color w:val="auto"/>
          <w:sz w:val="24"/>
          <w:szCs w:val="24"/>
          <w:lang w:val="en-US"/>
        </w:rPr>
        <w:t>similarity search</w:t>
      </w:r>
      <w:r w:rsidRPr="0130395B" w:rsidR="0130395B">
        <w:rPr>
          <w:rFonts w:ascii="Calibri" w:hAnsi="Calibri" w:eastAsia="Calibri" w:cs="Calibri" w:asciiTheme="minorAscii" w:hAnsiTheme="minorAscii" w:eastAsiaTheme="minorAscii" w:cstheme="minorAscii"/>
          <w:noProof w:val="0"/>
          <w:color w:val="auto"/>
          <w:sz w:val="24"/>
          <w:szCs w:val="24"/>
          <w:lang w:val="en-US"/>
        </w:rPr>
        <w:t xml:space="preserve"> on</w:t>
      </w:r>
      <w:r w:rsidRPr="0130395B" w:rsidR="0130395B">
        <w:rPr>
          <w:rFonts w:ascii="Calibri" w:hAnsi="Calibri" w:eastAsia="Calibri" w:cs="Calibri" w:asciiTheme="minorAscii" w:hAnsiTheme="minorAscii" w:eastAsiaTheme="minorAscii" w:cstheme="minorAscii"/>
          <w:b w:val="0"/>
          <w:bCs w:val="0"/>
          <w:i w:val="0"/>
          <w:iCs w:val="0"/>
          <w:noProof w:val="0"/>
          <w:color w:val="auto"/>
          <w:sz w:val="24"/>
          <w:szCs w:val="24"/>
          <w:lang w:val="en-US"/>
        </w:rPr>
        <w:t xml:space="preserve"> </w:t>
      </w:r>
      <w:r w:rsidRPr="0130395B" w:rsidR="0130395B">
        <w:rPr>
          <w:rFonts w:ascii="Calibri" w:hAnsi="Calibri" w:eastAsia="Calibri" w:cs="Calibri" w:asciiTheme="minorAscii" w:hAnsiTheme="minorAscii" w:eastAsiaTheme="minorAscii" w:cstheme="minorAscii"/>
          <w:b w:val="1"/>
          <w:bCs w:val="1"/>
          <w:i w:val="0"/>
          <w:iCs w:val="0"/>
          <w:noProof w:val="0"/>
          <w:color w:val="auto"/>
          <w:sz w:val="24"/>
          <w:szCs w:val="24"/>
          <w:lang w:val="en-US"/>
        </w:rPr>
        <w:t>business</w:t>
      </w:r>
      <w:r w:rsidRPr="0130395B" w:rsidR="0130395B">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w:t>
      </w:r>
      <w:r w:rsidRPr="0130395B" w:rsidR="0130395B">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process models, data compression, pattern recognition, </w:t>
      </w:r>
      <w:r w:rsidRPr="0130395B" w:rsidR="0130395B">
        <w:rPr>
          <w:rFonts w:ascii="Calibri" w:hAnsi="Calibri" w:eastAsia="Calibri" w:cs="Calibri" w:asciiTheme="minorAscii" w:hAnsiTheme="minorAscii" w:eastAsiaTheme="minorAscii" w:cstheme="minorAscii"/>
          <w:b w:val="1"/>
          <w:bCs w:val="1"/>
          <w:i w:val="0"/>
          <w:iCs w:val="0"/>
          <w:noProof w:val="0"/>
          <w:color w:val="auto"/>
          <w:sz w:val="24"/>
          <w:szCs w:val="24"/>
          <w:lang w:val="en-US"/>
        </w:rPr>
        <w:t>machine learning</w:t>
      </w:r>
      <w:r w:rsidRPr="0130395B" w:rsidR="0130395B">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biomedical databases, statistical data analysis, malware detection, </w:t>
      </w:r>
      <w:r w:rsidRPr="0130395B" w:rsidR="0130395B">
        <w:rPr>
          <w:rFonts w:ascii="Calibri" w:hAnsi="Calibri" w:eastAsia="Calibri" w:cs="Calibri" w:asciiTheme="minorAscii" w:hAnsiTheme="minorAscii" w:eastAsiaTheme="minorAscii" w:cstheme="minorAscii"/>
          <w:b w:val="0"/>
          <w:bCs w:val="0"/>
          <w:i w:val="0"/>
          <w:iCs w:val="0"/>
          <w:noProof w:val="0"/>
          <w:color w:val="auto"/>
          <w:sz w:val="24"/>
          <w:szCs w:val="24"/>
          <w:lang w:val="en-US"/>
        </w:rPr>
        <w:t>and</w:t>
      </w:r>
      <w:r w:rsidRPr="0130395B" w:rsidR="0130395B">
        <w:rPr>
          <w:rFonts w:ascii="Calibri" w:hAnsi="Calibri" w:eastAsia="Calibri" w:cs="Calibri" w:asciiTheme="minorAscii" w:hAnsiTheme="minorAscii" w:eastAsiaTheme="minorAscii" w:cstheme="minorAscii"/>
          <w:b w:val="1"/>
          <w:bCs w:val="1"/>
          <w:i w:val="0"/>
          <w:iCs w:val="0"/>
          <w:noProof w:val="0"/>
          <w:color w:val="auto"/>
          <w:sz w:val="24"/>
          <w:szCs w:val="24"/>
          <w:lang w:val="en-US"/>
        </w:rPr>
        <w:t xml:space="preserve"> data mining</w:t>
      </w:r>
      <w:r w:rsidRPr="0130395B" w:rsidR="0130395B">
        <w:rPr>
          <w:rFonts w:ascii="Calibri" w:hAnsi="Calibri" w:eastAsia="Calibri" w:cs="Calibri" w:asciiTheme="minorAscii" w:hAnsiTheme="minorAscii" w:eastAsiaTheme="minorAscii" w:cstheme="minorAscii"/>
          <w:b w:val="0"/>
          <w:bCs w:val="0"/>
          <w:i w:val="0"/>
          <w:iCs w:val="0"/>
          <w:noProof w:val="0"/>
          <w:color w:val="auto"/>
          <w:sz w:val="24"/>
          <w:szCs w:val="24"/>
          <w:lang w:val="en-US"/>
        </w:rPr>
        <w:t>.</w:t>
      </w:r>
    </w:p>
    <w:p w:rsidR="19B054A7" w:rsidP="62FB3CF5" w:rsidRDefault="19B054A7" w14:noSpellErr="1" w14:paraId="54F29A59" w14:textId="516E05B7">
      <w:pPr>
        <w:pStyle w:val="Heading1"/>
        <w:rPr>
          <w:rFonts w:ascii="Calibri" w:hAnsi="Calibri" w:eastAsia="Calibri" w:cs="Calibri" w:asciiTheme="minorAscii" w:hAnsiTheme="minorAscii" w:eastAsiaTheme="minorAscii" w:cstheme="minorAscii"/>
          <w:color w:val="333333"/>
          <w:sz w:val="24"/>
          <w:szCs w:val="24"/>
        </w:rPr>
      </w:pPr>
      <w:r w:rsidRPr="62FB3CF5" w:rsidR="62FB3CF5">
        <w:rPr>
          <w:rFonts w:ascii="Calibri" w:hAnsi="Calibri" w:eastAsia="Calibri" w:cs="Calibri" w:asciiTheme="minorAscii" w:hAnsiTheme="minorAscii" w:eastAsiaTheme="minorAscii" w:cstheme="minorAscii"/>
          <w:b w:val="1"/>
          <w:bCs w:val="1"/>
          <w:noProof w:val="0"/>
          <w:color w:val="auto"/>
          <w:sz w:val="28"/>
          <w:szCs w:val="28"/>
          <w:lang w:val="en-US"/>
        </w:rPr>
        <w:t>Use Case :</w:t>
      </w:r>
      <w:r w:rsidRPr="62FB3CF5" w:rsidR="62FB3CF5">
        <w:rPr>
          <w:rFonts w:ascii="Calibri" w:hAnsi="Calibri" w:eastAsia="Calibri" w:cs="Calibri" w:asciiTheme="minorAscii" w:hAnsiTheme="minorAscii" w:eastAsiaTheme="minorAscii" w:cstheme="minorAscii"/>
          <w:b w:val="1"/>
          <w:bCs w:val="1"/>
          <w:noProof w:val="0"/>
          <w:color w:val="auto"/>
          <w:sz w:val="24"/>
          <w:szCs w:val="24"/>
          <w:lang w:val="en-US"/>
        </w:rPr>
        <w:t xml:space="preserve"> </w:t>
      </w:r>
      <w:r w:rsidRPr="62FB3CF5" w:rsidR="62FB3CF5">
        <w:rPr>
          <w:rFonts w:ascii="Calibri" w:hAnsi="Calibri" w:eastAsia="Calibri" w:cs="Calibri" w:asciiTheme="minorAscii" w:hAnsiTheme="minorAscii" w:eastAsiaTheme="minorAscii" w:cstheme="minorAscii"/>
          <w:b w:val="1"/>
          <w:bCs w:val="1"/>
          <w:color w:val="333333"/>
          <w:sz w:val="24"/>
          <w:szCs w:val="24"/>
        </w:rPr>
        <w:t>Machine learning of patient similarity: A case study on predicting survival in cancer patient after locoregional chemotherapy</w:t>
      </w:r>
    </w:p>
    <w:p w:rsidR="19B054A7" w:rsidP="62FB3CF5" w:rsidRDefault="19B054A7" w14:paraId="2A42A5BA" w14:textId="1FD94D88">
      <w:pPr>
        <w:pStyle w:val="Normal"/>
        <w:ind w:left="0"/>
        <w:rPr>
          <w:rFonts w:ascii="Calibri" w:hAnsi="Calibri" w:eastAsia="Calibri" w:cs="Calibri" w:asciiTheme="minorAscii" w:hAnsiTheme="minorAscii" w:eastAsiaTheme="minorAscii" w:cstheme="minorAscii"/>
          <w:noProof w:val="0"/>
          <w:color w:val="333333"/>
          <w:sz w:val="24"/>
          <w:szCs w:val="24"/>
          <w:lang w:val="en-US"/>
        </w:rPr>
      </w:pPr>
      <w:r w:rsidRPr="62FB3CF5" w:rsidR="62FB3CF5">
        <w:rPr>
          <w:rFonts w:ascii="Calibri" w:hAnsi="Calibri" w:eastAsia="Calibri" w:cs="Calibri" w:asciiTheme="minorAscii" w:hAnsiTheme="minorAscii" w:eastAsiaTheme="minorAscii" w:cstheme="minorAscii"/>
          <w:noProof w:val="0"/>
          <w:color w:val="333333"/>
          <w:sz w:val="24"/>
          <w:szCs w:val="24"/>
          <w:lang w:val="en-US"/>
        </w:rPr>
        <w:t xml:space="preserve">Identifying historical records of patients who are similar to the new patient could help to retrieve similar reference cases for predicting the clinical outcome of the new patient. Amongst different potential applications, this study illustrates use of patient similarity in predicting survival of patients suffering from hepatocellular carcinoma (HCC) treated with locoregional chemotherapy. This study used 14 similarity measures derived from relevant clinical and imaging parameters to classify the HCC patient pairs into two classes, namely the difference between their survival time being longer or no longer than 12 months. Furthermore, this paper proposes and presents a patient similarity algorithm for the classification, named </w:t>
      </w:r>
      <w:proofErr w:type="spellStart"/>
      <w:r w:rsidRPr="62FB3CF5" w:rsidR="62FB3CF5">
        <w:rPr>
          <w:rFonts w:ascii="Calibri" w:hAnsi="Calibri" w:eastAsia="Calibri" w:cs="Calibri" w:asciiTheme="minorAscii" w:hAnsiTheme="minorAscii" w:eastAsiaTheme="minorAscii" w:cstheme="minorAscii"/>
          <w:noProof w:val="0"/>
          <w:color w:val="333333"/>
          <w:sz w:val="24"/>
          <w:szCs w:val="24"/>
          <w:lang w:val="en-US"/>
        </w:rPr>
        <w:t>SimSVM</w:t>
      </w:r>
      <w:proofErr w:type="spellEnd"/>
      <w:r w:rsidRPr="62FB3CF5" w:rsidR="62FB3CF5">
        <w:rPr>
          <w:rFonts w:ascii="Calibri" w:hAnsi="Calibri" w:eastAsia="Calibri" w:cs="Calibri" w:asciiTheme="minorAscii" w:hAnsiTheme="minorAscii" w:eastAsiaTheme="minorAscii" w:cstheme="minorAscii"/>
          <w:noProof w:val="0"/>
          <w:color w:val="333333"/>
          <w:sz w:val="24"/>
          <w:szCs w:val="24"/>
          <w:lang w:val="en-US"/>
        </w:rPr>
        <w:t xml:space="preserve">. With the 14 similarity measures as input, </w:t>
      </w:r>
      <w:proofErr w:type="spellStart"/>
      <w:r w:rsidRPr="62FB3CF5" w:rsidR="62FB3CF5">
        <w:rPr>
          <w:rFonts w:ascii="Calibri" w:hAnsi="Calibri" w:eastAsia="Calibri" w:cs="Calibri" w:asciiTheme="minorAscii" w:hAnsiTheme="minorAscii" w:eastAsiaTheme="minorAscii" w:cstheme="minorAscii"/>
          <w:noProof w:val="0"/>
          <w:color w:val="333333"/>
          <w:sz w:val="24"/>
          <w:szCs w:val="24"/>
          <w:lang w:val="en-US"/>
        </w:rPr>
        <w:t>SimSVM</w:t>
      </w:r>
      <w:proofErr w:type="spellEnd"/>
      <w:r w:rsidRPr="62FB3CF5" w:rsidR="62FB3CF5">
        <w:rPr>
          <w:rFonts w:ascii="Calibri" w:hAnsi="Calibri" w:eastAsia="Calibri" w:cs="Calibri" w:asciiTheme="minorAscii" w:hAnsiTheme="minorAscii" w:eastAsiaTheme="minorAscii" w:cstheme="minorAscii"/>
          <w:noProof w:val="0"/>
          <w:color w:val="333333"/>
          <w:sz w:val="24"/>
          <w:szCs w:val="24"/>
          <w:lang w:val="en-US"/>
        </w:rPr>
        <w:t xml:space="preserve"> outputs the predicted class and the degree of similarity or dissimilarity. A dataset was collected from 30 patients, forming 300 and 135 patient pairs as training and test datasets respectively. The trained </w:t>
      </w:r>
      <w:proofErr w:type="spellStart"/>
      <w:r w:rsidRPr="62FB3CF5" w:rsidR="62FB3CF5">
        <w:rPr>
          <w:rFonts w:ascii="Calibri" w:hAnsi="Calibri" w:eastAsia="Calibri" w:cs="Calibri" w:asciiTheme="minorAscii" w:hAnsiTheme="minorAscii" w:eastAsiaTheme="minorAscii" w:cstheme="minorAscii"/>
          <w:noProof w:val="0"/>
          <w:color w:val="333333"/>
          <w:sz w:val="24"/>
          <w:szCs w:val="24"/>
          <w:lang w:val="en-US"/>
        </w:rPr>
        <w:t>SimSVM</w:t>
      </w:r>
      <w:proofErr w:type="spellEnd"/>
      <w:r w:rsidRPr="62FB3CF5" w:rsidR="62FB3CF5">
        <w:rPr>
          <w:rFonts w:ascii="Calibri" w:hAnsi="Calibri" w:eastAsia="Calibri" w:cs="Calibri" w:asciiTheme="minorAscii" w:hAnsiTheme="minorAscii" w:eastAsiaTheme="minorAscii" w:cstheme="minorAscii"/>
          <w:noProof w:val="0"/>
          <w:color w:val="333333"/>
          <w:sz w:val="24"/>
          <w:szCs w:val="24"/>
          <w:lang w:val="en-US"/>
        </w:rPr>
        <w:t xml:space="preserve"> with linear kernel gave the best accuracy (66.7%), sensitivity (64.8%) and specificity (67.9%) on the test dataset.</w:t>
      </w:r>
    </w:p>
    <w:p w:rsidR="19B054A7" w:rsidP="62FB3CF5" w:rsidRDefault="19B054A7" w14:paraId="6E11BC0E" w14:noSpellErr="1" w14:textId="4BC39BD4">
      <w:pPr>
        <w:pStyle w:val="Normal"/>
        <w:rPr>
          <w:rFonts w:ascii="Calibri" w:hAnsi="Calibri" w:eastAsia="Calibri" w:cs="Calibri" w:asciiTheme="minorAscii" w:hAnsiTheme="minorAscii" w:eastAsiaTheme="minorAscii" w:cstheme="minorAscii"/>
          <w:b w:val="1"/>
          <w:bCs w:val="1"/>
          <w:noProof w:val="0"/>
          <w:color w:val="auto"/>
          <w:sz w:val="24"/>
          <w:szCs w:val="24"/>
          <w:lang w:val="en-US"/>
        </w:rPr>
      </w:pPr>
      <w:r w:rsidRPr="62FB3CF5" w:rsidR="62FB3CF5">
        <w:rPr>
          <w:rFonts w:ascii="Calibri" w:hAnsi="Calibri" w:eastAsia="Calibri" w:cs="Calibri" w:asciiTheme="minorAscii" w:hAnsiTheme="minorAscii" w:eastAsiaTheme="minorAscii" w:cstheme="minorAscii"/>
          <w:b w:val="1"/>
          <w:bCs w:val="1"/>
          <w:noProof w:val="0"/>
          <w:color w:val="auto"/>
          <w:sz w:val="24"/>
          <w:szCs w:val="24"/>
          <w:lang w:val="en-US"/>
        </w:rPr>
        <w:t xml:space="preserve">Useful Links : </w:t>
      </w:r>
      <w:hyperlink r:id="R59b419ad49554bbe">
        <w:r w:rsidRPr="62FB3CF5" w:rsidR="62FB3CF5">
          <w:rPr>
            <w:rStyle w:val="Hyperlink"/>
            <w:rFonts w:ascii="Calibri" w:hAnsi="Calibri" w:eastAsia="Calibri" w:cs="Calibri" w:asciiTheme="minorAscii" w:hAnsiTheme="minorAscii" w:eastAsiaTheme="minorAscii" w:cstheme="minorAscii"/>
            <w:noProof w:val="0"/>
            <w:color w:val="auto"/>
            <w:sz w:val="24"/>
            <w:szCs w:val="24"/>
            <w:lang w:val="en-US"/>
          </w:rPr>
          <w:t>http://www.skytree.net/2015/09/04/learning-with-similarity-search</w:t>
        </w:r>
        <w:r w:rsidRPr="62FB3CF5" w:rsidR="62FB3CF5">
          <w:rPr>
            <w:rStyle w:val="Hyperlink"/>
            <w:rFonts w:ascii="Calibri" w:hAnsi="Calibri" w:eastAsia="Calibri" w:cs="Calibri" w:asciiTheme="minorAscii" w:hAnsiTheme="minorAscii" w:eastAsiaTheme="minorAscii" w:cstheme="minorAscii"/>
            <w:noProof w:val="0"/>
            <w:color w:val="auto"/>
            <w:sz w:val="24"/>
            <w:szCs w:val="24"/>
            <w:lang w:val="en-US"/>
          </w:rPr>
          <w:t>/</w:t>
        </w:r>
      </w:hyperlink>
    </w:p>
    <w:p w:rsidR="62FB3CF5" w:rsidP="62FB3CF5" w:rsidRDefault="62FB3CF5" w14:paraId="21BD6B6F" w14:textId="3EF03036">
      <w:pPr>
        <w:pStyle w:val="Normal"/>
        <w:rPr>
          <w:rFonts w:ascii="Calibri" w:hAnsi="Calibri" w:eastAsia="Calibri" w:cs="Calibri" w:asciiTheme="minorAscii" w:hAnsiTheme="minorAscii" w:eastAsiaTheme="minorAscii" w:cstheme="minorAscii"/>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Gayatri P">
    <w15:presenceInfo w15:providerId="AD" w15:userId="10033FFFA6DAA2B5@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26016d6-6275-4481-b226-f677448bd1c7}"/>
  <w:rsids>
    <w:rsidRoot w:val="19B054A7"/>
    <w:rsid w:val="0130395B"/>
    <w:rsid w:val="19B054A7"/>
    <w:rsid w:val="62FB3C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6297d1406b154e66" /><Relationship Type="http://schemas.openxmlformats.org/officeDocument/2006/relationships/hyperlink" Target="http://www.skytree.net/2015/09/04/learning-with-similarity-search/" TargetMode="External" Id="R59b419ad49554bbe" /><Relationship Type="http://schemas.openxmlformats.org/officeDocument/2006/relationships/numbering" Target="/word/numbering.xml" Id="Rba81b3345971480d" /><Relationship Type="http://schemas.openxmlformats.org/officeDocument/2006/relationships/hyperlink" Target="https://en.wikipedia.org/wiki/MNIST_database" TargetMode="External" Id="Ree25dea4fd2141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2018-01-26T16:27:22.2744771Z</dcterms:created>
  <dcterms:modified xsi:type="dcterms:W3CDTF">2018-01-27T13:49:10.3702010Z</dcterms:modified>
  <dc:creator>Gayatri P</dc:creator>
  <lastModifiedBy>Gayatri P</lastModifiedBy>
</coreProperties>
</file>