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AD85FFB" w:rsidP="5AD85FFB" w:rsidRDefault="5AD85FFB" w14:noSpellErr="1" w14:paraId="53403A7A" w14:textId="2B7D580E">
      <w:pPr>
        <w:rPr>
          <w:b w:val="1"/>
          <w:bCs w:val="1"/>
          <w:sz w:val="32"/>
          <w:szCs w:val="32"/>
        </w:rPr>
      </w:pPr>
      <w:r w:rsidRPr="5AD85FFB" w:rsidR="5AD85FFB">
        <w:rPr>
          <w:b w:val="1"/>
          <w:bCs w:val="1"/>
          <w:sz w:val="32"/>
          <w:szCs w:val="32"/>
        </w:rPr>
        <w:t>SENTIMENTAL ANALYSIS :</w:t>
      </w:r>
    </w:p>
    <w:p w:rsidR="5AD85FFB" w:rsidP="5AD85FFB" w:rsidRDefault="5AD85FFB" w14:paraId="5306572B" w14:textId="3BD51150">
      <w:pPr>
        <w:pStyle w:val="Normal"/>
        <w:spacing w:line="240" w:lineRule="auto"/>
        <w:rPr>
          <w:sz w:val="24"/>
          <w:szCs w:val="24"/>
        </w:rPr>
      </w:pPr>
      <w:proofErr w:type="spellStart"/>
      <w:r w:rsidRPr="5AD85FFB" w:rsidR="5AD85FFB">
        <w:rPr>
          <w:b w:val="1"/>
          <w:bCs w:val="1"/>
          <w:sz w:val="24"/>
          <w:szCs w:val="24"/>
        </w:rPr>
        <w:t>Turi</w:t>
      </w:r>
      <w:proofErr w:type="spellEnd"/>
      <w:r w:rsidRPr="5AD85FFB" w:rsidR="5AD85FFB">
        <w:rPr>
          <w:b w:val="1"/>
          <w:bCs w:val="1"/>
          <w:sz w:val="24"/>
          <w:szCs w:val="24"/>
        </w:rPr>
        <w:t xml:space="preserve"> Use case : </w:t>
      </w:r>
      <w:hyperlink r:id="Re93927b2d79446a2">
        <w:r w:rsidRPr="5AD85FFB" w:rsidR="5AD85FFB">
          <w:rPr>
            <w:rStyle w:val="Hyperlink"/>
            <w:rFonts w:ascii="Calibri" w:hAnsi="Calibri" w:eastAsia="Calibri" w:cs="Calibri"/>
            <w:noProof w:val="0"/>
            <w:sz w:val="24"/>
            <w:szCs w:val="24"/>
            <w:lang w:val="en-US"/>
          </w:rPr>
          <w:t>http://jmcauley.ucsd.edu/data/amazon/</w:t>
        </w:r>
      </w:hyperlink>
      <w:r w:rsidRPr="5AD85FFB" w:rsidR="5AD85FFB">
        <w:rPr>
          <w:rFonts w:ascii="Calibri" w:hAnsi="Calibri" w:eastAsia="Calibri" w:cs="Calibri"/>
          <w:noProof w:val="0"/>
          <w:sz w:val="24"/>
          <w:szCs w:val="24"/>
          <w:lang w:val="en-US"/>
        </w:rPr>
        <w:t xml:space="preserve"> </w:t>
      </w:r>
    </w:p>
    <w:p w:rsidR="5AD85FFB" w:rsidP="5AD85FFB" w:rsidRDefault="5AD85FFB" w14:noSpellErr="1" w14:paraId="5586D384" w14:textId="4CC9231B">
      <w:pPr>
        <w:pStyle w:val="Normal"/>
        <w:spacing w:line="240" w:lineRule="auto"/>
        <w:ind w:left="720" w:firstLine="720"/>
        <w:rPr>
          <w:sz w:val="24"/>
          <w:szCs w:val="24"/>
        </w:rPr>
      </w:pPr>
      <w:r w:rsidRPr="5AD85FFB" w:rsidR="5AD85FFB">
        <w:rPr>
          <w:rFonts w:ascii="Calibri" w:hAnsi="Calibri" w:eastAsia="Calibri" w:cs="Calibri"/>
          <w:noProof w:val="0"/>
          <w:sz w:val="24"/>
          <w:szCs w:val="24"/>
          <w:lang w:val="en-US"/>
        </w:rPr>
        <w:t xml:space="preserve"> </w:t>
      </w:r>
      <w:hyperlink r:id="Rd80c0f03cd4d41ef">
        <w:r w:rsidRPr="5AD85FFB" w:rsidR="5AD85FFB">
          <w:rPr>
            <w:rStyle w:val="Hyperlink"/>
            <w:rFonts w:ascii="Calibri" w:hAnsi="Calibri" w:eastAsia="Calibri" w:cs="Calibri"/>
            <w:noProof w:val="0"/>
            <w:sz w:val="24"/>
            <w:szCs w:val="24"/>
            <w:lang w:val="en-US"/>
          </w:rPr>
          <w:t>https://www.kaggle.com/archaeocharlie/comcastcomplaints</w:t>
        </w:r>
      </w:hyperlink>
    </w:p>
    <w:p w:rsidR="5AD85FFB" w:rsidP="5AD85FFB" w:rsidRDefault="5AD85FFB" w14:noSpellErr="1" w14:paraId="28F42E21" w14:textId="28F97B55">
      <w:pPr>
        <w:pStyle w:val="Normal"/>
      </w:pPr>
      <w:r>
        <w:drawing>
          <wp:inline wp14:editId="1B667793" wp14:anchorId="11DCD76B">
            <wp:extent cx="2524125" cy="2533650"/>
            <wp:effectExtent l="0" t="0" r="0" b="0"/>
            <wp:docPr id="1524129787" name="picture" title=""/>
            <wp:cNvGraphicFramePr>
              <a:graphicFrameLocks noChangeAspect="1"/>
            </wp:cNvGraphicFramePr>
            <a:graphic>
              <a:graphicData uri="http://schemas.openxmlformats.org/drawingml/2006/picture">
                <pic:pic>
                  <pic:nvPicPr>
                    <pic:cNvPr id="0" name="picture"/>
                    <pic:cNvPicPr/>
                  </pic:nvPicPr>
                  <pic:blipFill>
                    <a:blip r:embed="R0e6b741b723644fd">
                      <a:extLst>
                        <a:ext xmlns:a="http://schemas.openxmlformats.org/drawingml/2006/main" uri="{28A0092B-C50C-407E-A947-70E740481C1C}">
                          <a14:useLocalDpi val="0"/>
                        </a:ext>
                      </a:extLst>
                    </a:blip>
                    <a:stretch>
                      <a:fillRect/>
                    </a:stretch>
                  </pic:blipFill>
                  <pic:spPr>
                    <a:xfrm>
                      <a:off x="0" y="0"/>
                      <a:ext cx="2524125" cy="2533650"/>
                    </a:xfrm>
                    <a:prstGeom prst="rect">
                      <a:avLst/>
                    </a:prstGeom>
                  </pic:spPr>
                </pic:pic>
              </a:graphicData>
            </a:graphic>
          </wp:inline>
        </w:drawing>
      </w:r>
    </w:p>
    <w:p w:rsidR="5AD85FFB" w:rsidP="5AD85FFB" w:rsidRDefault="5AD85FFB" w14:noSpellErr="1" w14:paraId="70B28598" w14:textId="1706E6D5">
      <w:pPr>
        <w:pStyle w:val="Normal"/>
      </w:pPr>
    </w:p>
    <w:p w:rsidR="5AD85FFB" w:rsidP="5AD85FFB" w:rsidRDefault="5AD85FFB" w14:noSpellErr="1" w14:paraId="5D7C7930" w14:textId="23EF56AA">
      <w:pPr>
        <w:pStyle w:val="Normal"/>
        <w:rPr>
          <w:b w:val="1"/>
          <w:bCs w:val="1"/>
          <w:sz w:val="28"/>
          <w:szCs w:val="28"/>
        </w:rPr>
      </w:pPr>
      <w:r w:rsidRPr="5AD85FFB" w:rsidR="5AD85FFB">
        <w:rPr>
          <w:b w:val="1"/>
          <w:bCs w:val="1"/>
          <w:sz w:val="28"/>
          <w:szCs w:val="28"/>
        </w:rPr>
        <w:t>APPLICATIONS :</w:t>
      </w:r>
    </w:p>
    <w:p w:rsidR="5AD85FFB" w:rsidP="5AD85FFB" w:rsidRDefault="5AD85FFB" w14:noSpellErr="1" w14:paraId="7B9631CA" w14:textId="04A52B6B">
      <w:pPr>
        <w:pStyle w:val="Normal"/>
      </w:pPr>
      <w:r>
        <w:drawing>
          <wp:inline wp14:editId="11FAA0C6" wp14:anchorId="72AEF057">
            <wp:extent cx="4572000" cy="2981325"/>
            <wp:effectExtent l="0" t="0" r="0" b="0"/>
            <wp:docPr id="2087753926" name="picture" title=""/>
            <wp:cNvGraphicFramePr>
              <a:graphicFrameLocks noChangeAspect="1"/>
            </wp:cNvGraphicFramePr>
            <a:graphic>
              <a:graphicData uri="http://schemas.openxmlformats.org/drawingml/2006/picture">
                <pic:pic>
                  <pic:nvPicPr>
                    <pic:cNvPr id="0" name="picture"/>
                    <pic:cNvPicPr/>
                  </pic:nvPicPr>
                  <pic:blipFill>
                    <a:blip r:embed="Rd7cfee88b4714eae">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5AD85FFB" w:rsidP="5AD85FFB" w:rsidRDefault="5AD85FFB" w14:noSpellErr="1" w14:paraId="24F6356E" w14:textId="56515A16">
      <w:pPr>
        <w:pStyle w:val="ListParagraph"/>
        <w:numPr>
          <w:ilvl w:val="0"/>
          <w:numId w:val="2"/>
        </w:numPr>
        <w:spacing w:line="240" w:lineRule="auto"/>
        <w:rPr>
          <w:sz w:val="24"/>
          <w:szCs w:val="24"/>
        </w:rPr>
      </w:pPr>
      <w:r w:rsidRPr="5AD85FFB" w:rsidR="5AD85FFB">
        <w:rPr>
          <w:b w:val="1"/>
          <w:bCs w:val="1"/>
          <w:sz w:val="24"/>
          <w:szCs w:val="24"/>
        </w:rPr>
        <w:t>Twitter Sentimental Analysis</w:t>
      </w:r>
    </w:p>
    <w:p w:rsidR="5AD85FFB" w:rsidP="5AD85FFB" w:rsidRDefault="5AD85FFB" w14:noSpellErr="1" w14:paraId="13DCF302" w14:textId="02B7BC0D">
      <w:pPr>
        <w:pStyle w:val="ListParagraph"/>
        <w:numPr>
          <w:ilvl w:val="0"/>
          <w:numId w:val="2"/>
        </w:numPr>
        <w:spacing w:line="240" w:lineRule="auto"/>
        <w:rPr>
          <w:color w:val="auto"/>
          <w:sz w:val="24"/>
          <w:szCs w:val="24"/>
        </w:rPr>
      </w:pPr>
      <w:r w:rsidRPr="5AD85FFB" w:rsidR="5AD85FFB">
        <w:rPr>
          <w:rFonts w:ascii="Calibri" w:hAnsi="Calibri" w:eastAsia="Calibri" w:cs="Calibri" w:asciiTheme="minorAscii" w:hAnsiTheme="minorAscii" w:eastAsiaTheme="minorAscii" w:cstheme="minorAscii"/>
          <w:b w:val="1"/>
          <w:bCs w:val="1"/>
          <w:color w:val="auto"/>
          <w:sz w:val="24"/>
          <w:szCs w:val="24"/>
        </w:rPr>
        <w:t xml:space="preserve">Inform and make operational improvements or capital expenditures : </w:t>
      </w:r>
      <w:r w:rsidRPr="5AD85FFB" w:rsidR="5AD85FFB">
        <w:rPr>
          <w:rFonts w:ascii="Calibri" w:hAnsi="Calibri" w:eastAsia="Calibri" w:cs="Calibri" w:asciiTheme="minorAscii" w:hAnsiTheme="minorAscii" w:eastAsiaTheme="minorAscii" w:cstheme="minorAscii"/>
          <w:noProof w:val="0"/>
          <w:color w:val="auto"/>
          <w:sz w:val="24"/>
          <w:szCs w:val="24"/>
          <w:lang w:val="en-US"/>
        </w:rPr>
        <w:t>With the Sentiment Analysis report, a hotelier could look at a recent time period and identify topics that were mentioned most frequently with a negative sentiment attached. In the topic cloud below, the topics that came up most frequently are “room odor,” “noise,” and “bathroom condition.” With this information, a hotel would know to evaluate these areas when it comes time to make decisions about property improvements.</w:t>
      </w:r>
    </w:p>
    <w:p w:rsidR="5AD85FFB" w:rsidP="5AD85FFB" w:rsidRDefault="5AD85FFB" w14:noSpellErr="1" w14:paraId="14879CB8" w14:textId="5602BB04">
      <w:pPr>
        <w:pStyle w:val="ListParagraph"/>
        <w:numPr>
          <w:ilvl w:val="0"/>
          <w:numId w:val="3"/>
        </w:numPr>
        <w:spacing w:line="240" w:lineRule="auto"/>
        <w:rPr>
          <w:color w:val="auto"/>
          <w:sz w:val="24"/>
          <w:szCs w:val="24"/>
        </w:rPr>
      </w:pPr>
      <w:r w:rsidRPr="5AD85FFB" w:rsidR="5AD85FFB">
        <w:rPr>
          <w:rFonts w:ascii="Calibri" w:hAnsi="Calibri" w:eastAsia="Calibri" w:cs="Calibri" w:asciiTheme="minorAscii" w:hAnsiTheme="minorAscii" w:eastAsiaTheme="minorAscii" w:cstheme="minorAscii"/>
          <w:b w:val="1"/>
          <w:bCs w:val="1"/>
          <w:color w:val="auto"/>
          <w:sz w:val="24"/>
          <w:szCs w:val="24"/>
        </w:rPr>
        <w:t xml:space="preserve">Evaluate guest likes and dislikes for your property AND your competitors’ properties : </w:t>
      </w:r>
      <w:r w:rsidRPr="5AD85FFB" w:rsidR="5AD85FFB">
        <w:rPr>
          <w:rFonts w:ascii="Calibri" w:hAnsi="Calibri" w:eastAsia="Calibri" w:cs="Calibri" w:asciiTheme="minorAscii" w:hAnsiTheme="minorAscii" w:eastAsiaTheme="minorAscii" w:cstheme="minorAscii"/>
          <w:b w:val="0"/>
          <w:bCs w:val="0"/>
          <w:color w:val="auto"/>
          <w:sz w:val="24"/>
          <w:szCs w:val="24"/>
        </w:rPr>
        <w:t>Amplify your superpower spy skills. Take what you learned above about identifying strengths and weaknesses and apply that intelligence to your competitors as well. If you know that you have frequent negative mentions of your room service quality, but your competitors tend to have high mentions of their food and beverage topics, you can consider this a particularly important topic to investigate further. On the flip side, if you have some trending topics that are positive for your property, but not as popular for your competitors, consider highlighting those in your sales and marketing materials.</w:t>
      </w:r>
    </w:p>
    <w:p w:rsidR="5AD85FFB" w:rsidP="5AD85FFB" w:rsidRDefault="5AD85FFB" w14:noSpellErr="1" w14:paraId="7BC60807" w14:textId="19E969B3">
      <w:pPr>
        <w:pStyle w:val="Heading3"/>
        <w:numPr>
          <w:ilvl w:val="0"/>
          <w:numId w:val="4"/>
        </w:numPr>
        <w:spacing w:line="240" w:lineRule="auto"/>
        <w:rPr>
          <w:noProof w:val="0"/>
          <w:color w:val="auto"/>
          <w:sz w:val="24"/>
          <w:szCs w:val="24"/>
          <w:lang w:val="en-US"/>
        </w:rPr>
      </w:pPr>
      <w:r w:rsidRPr="5AD85FFB" w:rsidR="5AD85FFB">
        <w:rPr>
          <w:rFonts w:ascii="Calibri" w:hAnsi="Calibri" w:eastAsia="Calibri" w:cs="Calibri" w:asciiTheme="minorAscii" w:hAnsiTheme="minorAscii" w:eastAsiaTheme="minorAscii" w:cstheme="minorAscii"/>
          <w:b w:val="1"/>
          <w:bCs w:val="1"/>
          <w:color w:val="auto"/>
          <w:sz w:val="24"/>
          <w:szCs w:val="24"/>
        </w:rPr>
        <w:t xml:space="preserve">Apply Sentiment Analysis for surveys : </w:t>
      </w:r>
      <w:r w:rsidRPr="5AD85FFB" w:rsidR="5AD85FFB">
        <w:rPr>
          <w:rFonts w:ascii="Calibri" w:hAnsi="Calibri" w:eastAsia="Calibri" w:cs="Calibri" w:asciiTheme="minorAscii" w:hAnsiTheme="minorAscii" w:eastAsiaTheme="minorAscii" w:cstheme="minorAscii"/>
          <w:noProof w:val="0"/>
          <w:color w:val="auto"/>
          <w:sz w:val="24"/>
          <w:szCs w:val="24"/>
          <w:lang w:val="en-US"/>
        </w:rPr>
        <w:t>Use your Sentiment Analysis results to optimize your survey. For example, if you’ve determined that housecleaning speed of service is something that is mentioned frequently in your reviews and surveys, then probe further on this topic. Adjust your survey on your own with our simple-to-use, self-service tools.</w:t>
      </w:r>
    </w:p>
    <w:p w:rsidR="5AD85FFB" w:rsidP="5AD85FFB" w:rsidRDefault="5AD85FFB" w14:noSpellErr="1" w14:paraId="436131AE" w14:textId="13794A2F">
      <w:pPr>
        <w:pStyle w:val="ListParagraph"/>
        <w:numPr>
          <w:ilvl w:val="0"/>
          <w:numId w:val="4"/>
        </w:numPr>
        <w:spacing w:line="240" w:lineRule="auto"/>
        <w:rPr>
          <w:noProof w:val="0"/>
          <w:sz w:val="22"/>
          <w:szCs w:val="22"/>
          <w:lang w:val="en-US"/>
        </w:rPr>
      </w:pPr>
      <w:hyperlink r:id="R8db640e17d084671">
        <w:r w:rsidRPr="5AD85FFB" w:rsidR="5AD85FFB">
          <w:rPr>
            <w:rStyle w:val="Hyperlink"/>
            <w:noProof w:val="0"/>
            <w:lang w:val="en-US"/>
          </w:rPr>
          <w:t>https://www.lexalytics.com/applications</w:t>
        </w:r>
      </w:hyperlink>
    </w:p>
    <w:p w:rsidR="5AD85FFB" w:rsidP="5AD85FFB" w:rsidRDefault="5AD85FFB" w14:noSpellErr="1" w14:paraId="2481D315" w14:textId="737B956D">
      <w:pPr>
        <w:pStyle w:val="ListParagraph"/>
        <w:numPr>
          <w:ilvl w:val="0"/>
          <w:numId w:val="4"/>
        </w:numPr>
        <w:spacing w:line="240" w:lineRule="auto"/>
        <w:rPr>
          <w:noProof w:val="0"/>
          <w:sz w:val="22"/>
          <w:szCs w:val="22"/>
          <w:lang w:val="en-US"/>
        </w:rPr>
      </w:pPr>
      <w:hyperlink r:id="R6b3aee472fb2465f">
        <w:r w:rsidRPr="5AD85FFB" w:rsidR="5AD85FFB">
          <w:rPr>
            <w:rStyle w:val="Hyperlink"/>
            <w:noProof w:val="0"/>
            <w:lang w:val="en-US"/>
          </w:rPr>
          <w:t>https://dzone.com/articles/sentiment-analysis-concept-analysis-and-applicatio</w:t>
        </w:r>
      </w:hyperlink>
    </w:p>
    <w:p w:rsidR="5AD85FFB" w:rsidP="5AD85FFB" w:rsidRDefault="5AD85FFB" w14:noSpellErr="1" w14:paraId="327C9149" w14:textId="1EB44181">
      <w:pPr>
        <w:pStyle w:val="ListParagraph"/>
        <w:numPr>
          <w:ilvl w:val="0"/>
          <w:numId w:val="4"/>
        </w:numPr>
        <w:spacing w:line="240" w:lineRule="auto"/>
        <w:rPr>
          <w:noProof w:val="0"/>
          <w:color w:val="000000" w:themeColor="text1" w:themeTint="FF" w:themeShade="FF"/>
          <w:sz w:val="24"/>
          <w:szCs w:val="24"/>
          <w:lang w:val="en-US"/>
        </w:rPr>
      </w:pPr>
      <w:r w:rsidRPr="5AD85FFB" w:rsidR="5AD85FFB">
        <w:rPr>
          <w:noProof w:val="0"/>
          <w:color w:val="auto"/>
          <w:sz w:val="24"/>
          <w:szCs w:val="24"/>
          <w:lang w:val="en-US"/>
        </w:rPr>
        <w:t xml:space="preserve">Sentiment analysis could also be applied to your corporate network, for example, by applying it to your email server, emails could be monitored for their general “tone”.  For example, </w:t>
      </w:r>
      <w:hyperlink r:id="R8962c4208e244c12">
        <w:r w:rsidRPr="5AD85FFB" w:rsidR="5AD85FFB">
          <w:rPr>
            <w:rStyle w:val="Hyperlink"/>
            <w:noProof w:val="0"/>
            <w:color w:val="auto"/>
            <w:sz w:val="24"/>
            <w:szCs w:val="24"/>
            <w:u w:val="none"/>
            <w:lang w:val="en-US"/>
          </w:rPr>
          <w:t>Tone Detector</w:t>
        </w:r>
      </w:hyperlink>
      <w:r w:rsidRPr="5AD85FFB" w:rsidR="5AD85FFB">
        <w:rPr>
          <w:noProof w:val="0"/>
          <w:color w:val="auto"/>
          <w:sz w:val="24"/>
          <w:szCs w:val="24"/>
          <w:u w:val="none"/>
          <w:lang w:val="en-US"/>
        </w:rPr>
        <w:t xml:space="preserve"> is an Outlook Add-in that determines the “tone” of your email as you type.  Like an emotional spell checker for all of your outgoing email.</w:t>
      </w:r>
    </w:p>
    <w:p w:rsidR="5AD85FFB" w:rsidP="5AD85FFB" w:rsidRDefault="5AD85FFB" w14:noSpellErr="1" w14:paraId="1948FF35" w14:textId="6D22FAB1">
      <w:pPr>
        <w:pStyle w:val="ListParagraph"/>
        <w:numPr>
          <w:ilvl w:val="0"/>
          <w:numId w:val="4"/>
        </w:numPr>
        <w:spacing w:line="240" w:lineRule="auto"/>
        <w:rPr>
          <w:noProof w:val="0"/>
          <w:color w:val="auto"/>
          <w:sz w:val="24"/>
          <w:szCs w:val="24"/>
          <w:u w:val="none"/>
          <w:lang w:val="en-US"/>
        </w:rPr>
      </w:pPr>
      <w:r w:rsidRPr="5AD85FFB" w:rsidR="5AD85FFB">
        <w:rPr>
          <w:noProof w:val="0"/>
          <w:color w:val="auto"/>
          <w:sz w:val="24"/>
          <w:szCs w:val="24"/>
          <w:u w:val="none"/>
          <w:lang w:val="en-US"/>
        </w:rPr>
        <w:t>Business value of Sentimental Analysis :</w:t>
      </w:r>
      <w:r w:rsidRPr="5AD85FFB" w:rsidR="5AD85FFB">
        <w:rPr>
          <w:b w:val="1"/>
          <w:bCs w:val="1"/>
          <w:noProof w:val="0"/>
          <w:color w:val="221F1F"/>
          <w:sz w:val="24"/>
          <w:szCs w:val="24"/>
          <w:lang w:val="en-US"/>
        </w:rPr>
        <w:t xml:space="preserve">Enhancing the customer </w:t>
      </w:r>
      <w:r w:rsidRPr="5AD85FFB" w:rsidR="5AD85FFB">
        <w:rPr>
          <w:b w:val="1"/>
          <w:bCs w:val="1"/>
          <w:noProof w:val="0"/>
          <w:color w:val="221F1F"/>
          <w:sz w:val="24"/>
          <w:szCs w:val="24"/>
          <w:lang w:val="en-US"/>
        </w:rPr>
        <w:t>experience,</w:t>
      </w:r>
      <w:r w:rsidRPr="5AD85FFB" w:rsidR="5AD85FFB">
        <w:rPr>
          <w:b w:val="1"/>
          <w:bCs w:val="1"/>
          <w:noProof w:val="0"/>
          <w:color w:val="221F1F"/>
          <w:sz w:val="24"/>
          <w:szCs w:val="24"/>
          <w:lang w:val="en-US"/>
        </w:rPr>
        <w:t xml:space="preserve"> </w:t>
      </w:r>
      <w:r w:rsidRPr="5AD85FFB" w:rsidR="5AD85FFB">
        <w:rPr>
          <w:b w:val="1"/>
          <w:bCs w:val="1"/>
          <w:noProof w:val="0"/>
          <w:color w:val="221F1F"/>
          <w:sz w:val="24"/>
          <w:szCs w:val="24"/>
          <w:lang w:val="en-US"/>
        </w:rPr>
        <w:t>Gaining</w:t>
      </w:r>
      <w:r w:rsidRPr="5AD85FFB" w:rsidR="5AD85FFB">
        <w:rPr>
          <w:b w:val="1"/>
          <w:bCs w:val="1"/>
          <w:noProof w:val="0"/>
          <w:color w:val="221F1F"/>
          <w:sz w:val="24"/>
          <w:szCs w:val="24"/>
          <w:lang w:val="en-US"/>
        </w:rPr>
        <w:t xml:space="preserve"> competitive </w:t>
      </w:r>
      <w:r w:rsidRPr="5AD85FFB" w:rsidR="5AD85FFB">
        <w:rPr>
          <w:b w:val="1"/>
          <w:bCs w:val="1"/>
          <w:noProof w:val="0"/>
          <w:color w:val="221F1F"/>
          <w:sz w:val="24"/>
          <w:szCs w:val="24"/>
          <w:lang w:val="en-US"/>
        </w:rPr>
        <w:t>advantage,</w:t>
      </w:r>
      <w:r w:rsidRPr="5AD85FFB" w:rsidR="5AD85FFB">
        <w:rPr>
          <w:b w:val="1"/>
          <w:bCs w:val="1"/>
          <w:noProof w:val="0"/>
          <w:color w:val="221F1F"/>
          <w:sz w:val="24"/>
          <w:szCs w:val="24"/>
          <w:lang w:val="en-US"/>
        </w:rPr>
        <w:t xml:space="preserve"> </w:t>
      </w:r>
      <w:r w:rsidRPr="5AD85FFB" w:rsidR="5AD85FFB">
        <w:rPr>
          <w:b w:val="1"/>
          <w:bCs w:val="1"/>
          <w:noProof w:val="0"/>
          <w:color w:val="221F1F"/>
          <w:sz w:val="24"/>
          <w:szCs w:val="24"/>
          <w:lang w:val="en-US"/>
        </w:rPr>
        <w:t>Gaining</w:t>
      </w:r>
      <w:r w:rsidRPr="5AD85FFB" w:rsidR="5AD85FFB">
        <w:rPr>
          <w:b w:val="1"/>
          <w:bCs w:val="1"/>
          <w:noProof w:val="0"/>
          <w:color w:val="221F1F"/>
          <w:sz w:val="24"/>
          <w:szCs w:val="24"/>
          <w:lang w:val="en-US"/>
        </w:rPr>
        <w:t xml:space="preserve"> Business Intelligence</w:t>
      </w:r>
    </w:p>
    <w:p w:rsidR="5AD85FFB" w:rsidP="5AD85FFB" w:rsidRDefault="5AD85FFB" w14:noSpellErr="1" w14:paraId="35F68345" w14:textId="6606EAA3">
      <w:pPr>
        <w:pStyle w:val="ListParagraph"/>
        <w:numPr>
          <w:ilvl w:val="0"/>
          <w:numId w:val="4"/>
        </w:numPr>
        <w:spacing w:line="240" w:lineRule="auto"/>
        <w:rPr>
          <w:noProof w:val="0"/>
          <w:sz w:val="24"/>
          <w:szCs w:val="24"/>
          <w:lang w:val="en-US"/>
        </w:rPr>
      </w:pPr>
      <w:hyperlink r:id="Rddd198bf97d64f46">
        <w:r w:rsidRPr="5AD85FFB" w:rsidR="5AD85FFB">
          <w:rPr>
            <w:rStyle w:val="Hyperlink"/>
            <w:noProof w:val="0"/>
            <w:sz w:val="24"/>
            <w:szCs w:val="24"/>
            <w:lang w:val="en-US"/>
          </w:rPr>
          <w:t>http://www.analytos.com/usecases.php</w:t>
        </w:r>
      </w:hyperlink>
    </w:p>
    <w:p w:rsidR="5AD85FFB" w:rsidP="5AD85FFB" w:rsidRDefault="5AD85FFB" w14:noSpellErr="1" w14:paraId="71821A25" w14:textId="3CFCC7FE">
      <w:pPr>
        <w:pStyle w:val="ListParagraph"/>
        <w:numPr>
          <w:ilvl w:val="0"/>
          <w:numId w:val="4"/>
        </w:numPr>
        <w:spacing w:line="240" w:lineRule="auto"/>
        <w:rPr>
          <w:sz w:val="22"/>
          <w:szCs w:val="22"/>
          <w:u w:val="none"/>
        </w:rPr>
      </w:pPr>
      <w:r w:rsidRPr="5AD85FFB" w:rsidR="5AD85FFB">
        <w:rPr>
          <w:rFonts w:ascii="Calibri" w:hAnsi="Calibri" w:eastAsia="Calibri" w:cs="Calibri" w:asciiTheme="minorAscii" w:hAnsiTheme="minorAscii" w:eastAsiaTheme="minorAscii" w:cstheme="minorAscii"/>
          <w:b w:val="1"/>
          <w:bCs w:val="1"/>
          <w:color w:val="auto"/>
          <w:sz w:val="24"/>
          <w:szCs w:val="24"/>
          <w:u w:val="none"/>
        </w:rPr>
        <w:t xml:space="preserve">Sentiment Analysis as-a-Service </w:t>
      </w:r>
      <w:r w:rsidRPr="5AD85FFB" w:rsidR="5AD85FFB">
        <w:rPr>
          <w:rFonts w:ascii="Calibri" w:hAnsi="Calibri" w:eastAsia="Calibri" w:cs="Calibri" w:asciiTheme="minorAscii" w:hAnsiTheme="minorAscii" w:eastAsiaTheme="minorAscii" w:cstheme="minorAscii"/>
          <w:b w:val="1"/>
          <w:bCs w:val="1"/>
          <w:color w:val="auto"/>
          <w:sz w:val="24"/>
          <w:szCs w:val="24"/>
          <w:u w:val="none"/>
        </w:rPr>
        <w:t xml:space="preserve">: </w:t>
      </w:r>
      <w:r w:rsidRPr="5AD85FFB" w:rsidR="5AD85FFB">
        <w:rPr>
          <w:rFonts w:ascii="Calibri" w:hAnsi="Calibri" w:eastAsia="Calibri" w:cs="Calibri" w:asciiTheme="minorAscii" w:hAnsiTheme="minorAscii" w:eastAsiaTheme="minorAscii" w:cstheme="minorAscii"/>
          <w:noProof w:val="0"/>
          <w:color w:val="auto"/>
          <w:sz w:val="24"/>
          <w:szCs w:val="24"/>
          <w:u w:val="none"/>
          <w:lang w:val="en-US"/>
        </w:rPr>
        <w:t>Companies such as Microsoft, IBM and smaller emerging companies offer REST APIs that integrate easily with your existing software applications.</w:t>
      </w:r>
    </w:p>
    <w:p w:rsidR="5AD85FFB" w:rsidP="5AD85FFB" w:rsidRDefault="5AD85FFB" w14:noSpellErr="1" w14:paraId="76C8ADE9" w14:textId="4CA07F72">
      <w:pPr>
        <w:pStyle w:val="ListParagraph"/>
        <w:numPr>
          <w:ilvl w:val="0"/>
          <w:numId w:val="4"/>
        </w:numPr>
        <w:spacing w:line="240" w:lineRule="auto"/>
        <w:rPr>
          <w:noProof w:val="0"/>
          <w:color w:val="auto"/>
          <w:sz w:val="24"/>
          <w:szCs w:val="24"/>
          <w:u w:val="none"/>
          <w:lang w:val="en-US"/>
        </w:rPr>
      </w:pPr>
      <w:r w:rsidRPr="5AD85FFB" w:rsidR="5AD85FFB">
        <w:rPr>
          <w:rFonts w:ascii="Calibri" w:hAnsi="Calibri" w:eastAsia="Calibri" w:cs="Calibri" w:asciiTheme="minorAscii" w:hAnsiTheme="minorAscii" w:eastAsiaTheme="minorAscii" w:cstheme="minorAscii"/>
          <w:b w:val="1"/>
          <w:bCs w:val="1"/>
          <w:color w:val="auto"/>
          <w:sz w:val="24"/>
          <w:szCs w:val="24"/>
          <w:u w:val="none"/>
        </w:rPr>
        <w:t xml:space="preserve">IBM Watson : </w:t>
      </w:r>
      <w:r w:rsidRPr="5AD85FFB" w:rsidR="5AD85FFB">
        <w:rPr>
          <w:rFonts w:ascii="Calibri" w:hAnsi="Calibri" w:eastAsia="Calibri" w:cs="Calibri" w:asciiTheme="minorAscii" w:hAnsiTheme="minorAscii" w:eastAsiaTheme="minorAscii" w:cstheme="minorAscii"/>
          <w:noProof w:val="0"/>
          <w:color w:val="auto"/>
          <w:sz w:val="24"/>
          <w:szCs w:val="24"/>
          <w:u w:val="none"/>
          <w:lang w:val="en-US"/>
        </w:rPr>
        <w:t xml:space="preserve">At the enterprise level, IBM’s Watson </w:t>
      </w:r>
      <w:hyperlink r:id="R3d19f95b9f0e4292">
        <w:r w:rsidRPr="5AD85FFB" w:rsidR="5AD85FFB">
          <w:rPr>
            <w:rStyle w:val="Hyperlink"/>
            <w:rFonts w:ascii="Calibri" w:hAnsi="Calibri" w:eastAsia="Calibri" w:cs="Calibri" w:asciiTheme="minorAscii" w:hAnsiTheme="minorAscii" w:eastAsiaTheme="minorAscii" w:cstheme="minorAscii"/>
            <w:noProof w:val="0"/>
            <w:color w:val="auto"/>
            <w:sz w:val="24"/>
            <w:szCs w:val="24"/>
            <w:u w:val="none"/>
            <w:lang w:val="en-US"/>
          </w:rPr>
          <w:t>Tone Analyzer</w:t>
        </w:r>
      </w:hyperlink>
      <w:r w:rsidRPr="5AD85FFB" w:rsidR="5AD85FFB">
        <w:rPr>
          <w:rFonts w:ascii="Calibri" w:hAnsi="Calibri" w:eastAsia="Calibri" w:cs="Calibri" w:asciiTheme="minorAscii" w:hAnsiTheme="minorAscii" w:eastAsiaTheme="minorAscii" w:cstheme="minorAscii"/>
          <w:noProof w:val="0"/>
          <w:color w:val="auto"/>
          <w:sz w:val="24"/>
          <w:szCs w:val="24"/>
          <w:u w:val="none"/>
          <w:lang w:val="en-US"/>
        </w:rPr>
        <w:t xml:space="preserve"> introduces additional emotive states and attempts to identify feelings such as “anger”, “joy” and “agreeableness” – as well as the regular positive/negative states.</w:t>
      </w:r>
    </w:p>
    <w:p w:rsidR="5AD85FFB" w:rsidP="5AD85FFB" w:rsidRDefault="5AD85FFB" w14:noSpellErr="1" w14:paraId="2C429722" w14:textId="20C53D05">
      <w:pPr>
        <w:pStyle w:val="Normal"/>
        <w:spacing w:line="240" w:lineRule="auto"/>
        <w:ind w:left="360"/>
        <w:rPr>
          <w:rFonts w:ascii="Calibri" w:hAnsi="Calibri" w:eastAsia="Calibri" w:cs="Calibri" w:asciiTheme="minorAscii" w:hAnsiTheme="minorAscii" w:eastAsiaTheme="minorAscii" w:cstheme="minorAscii"/>
          <w:noProof w:val="0"/>
          <w:color w:val="auto"/>
          <w:sz w:val="24"/>
          <w:szCs w:val="24"/>
          <w:u w:val="none"/>
          <w:lang w:val="en-US"/>
        </w:rPr>
      </w:pPr>
      <w:hyperlink r:id="R63460d78c2234749">
        <w:r w:rsidRPr="5AD85FFB" w:rsidR="5AD85FFB">
          <w:rPr>
            <w:rStyle w:val="Hyperlink"/>
            <w:noProof w:val="0"/>
            <w:lang w:val="en-US"/>
          </w:rPr>
          <w:t>https://www.growthaccelerationpartners.com/blog/sentiment-analysis/</w:t>
        </w:r>
      </w:hyperlink>
    </w:p>
    <w:p w:rsidR="5AD85FFB" w:rsidP="5AD85FFB" w:rsidRDefault="5AD85FFB" w14:noSpellErr="1" w14:paraId="0A9D9B90" w14:textId="582274BA">
      <w:pPr>
        <w:pStyle w:val="ListParagraph"/>
        <w:numPr>
          <w:ilvl w:val="0"/>
          <w:numId w:val="6"/>
        </w:numPr>
        <w:spacing w:line="240" w:lineRule="auto"/>
        <w:rPr>
          <w:noProof w:val="0"/>
          <w:color w:val="000000" w:themeColor="text1" w:themeTint="FF" w:themeShade="FF"/>
          <w:sz w:val="24"/>
          <w:szCs w:val="24"/>
          <w:lang w:val="en-US"/>
        </w:rPr>
      </w:pPr>
      <w:r w:rsidRPr="5AD85FFB" w:rsidR="5AD85FFB">
        <w:rPr>
          <w:b w:val="0"/>
          <w:bCs w:val="0"/>
          <w:noProof w:val="0"/>
          <w:color w:val="auto"/>
          <w:sz w:val="24"/>
          <w:szCs w:val="24"/>
          <w:lang w:val="en-US"/>
        </w:rPr>
        <w:t xml:space="preserve">One of the most important areas for sentiment analysis, and social media monitoring in general, is </w:t>
      </w:r>
      <w:r w:rsidRPr="5AD85FFB" w:rsidR="5AD85FFB">
        <w:rPr>
          <w:b w:val="0"/>
          <w:bCs w:val="0"/>
          <w:noProof w:val="0"/>
          <w:color w:val="auto"/>
          <w:sz w:val="24"/>
          <w:szCs w:val="24"/>
          <w:lang w:val="en-US"/>
        </w:rPr>
        <w:t>bridging the gap between insight and action</w:t>
      </w:r>
      <w:r w:rsidRPr="5AD85FFB" w:rsidR="5AD85FFB">
        <w:rPr>
          <w:b w:val="0"/>
          <w:bCs w:val="0"/>
          <w:noProof w:val="0"/>
          <w:color w:val="auto"/>
          <w:sz w:val="24"/>
          <w:szCs w:val="24"/>
          <w:lang w:val="en-US"/>
        </w:rPr>
        <w:t>. It's one thing to retrieve a sentiment pie chart. It’s another to masterfully place it within the context of your brand’s social media performance.</w:t>
      </w:r>
    </w:p>
    <w:p w:rsidR="5AD85FFB" w:rsidP="5AD85FFB" w:rsidRDefault="5AD85FFB" w14:noSpellErr="1" w14:paraId="2AF9F6AB" w14:textId="71173B90">
      <w:pPr>
        <w:pStyle w:val="Normal"/>
        <w:spacing w:line="240" w:lineRule="auto"/>
        <w:ind w:left="360"/>
      </w:pPr>
      <w:hyperlink r:id="Rf74f432814c540f1">
        <w:r w:rsidRPr="5AD85FFB" w:rsidR="5AD85FFB">
          <w:rPr>
            <w:rStyle w:val="Hyperlink"/>
            <w:rFonts w:ascii="Calibri" w:hAnsi="Calibri" w:eastAsia="Calibri" w:cs="Calibri"/>
            <w:noProof w:val="0"/>
            <w:sz w:val="24"/>
            <w:szCs w:val="24"/>
            <w:lang w:val="en-US"/>
          </w:rPr>
          <w:t>https://mashable.com/2010/04/19/sentiment-analysis/#Ofaz6BqLJ5qm</w:t>
        </w:r>
      </w:hyperlink>
    </w:p>
    <w:p w:rsidR="5AD85FFB" w:rsidP="5AD85FFB" w:rsidRDefault="5AD85FFB" w14:noSpellErr="1" w14:paraId="3B1D81F5" w14:textId="31F9409B">
      <w:pPr>
        <w:pStyle w:val="ListParagraph"/>
        <w:numPr>
          <w:ilvl w:val="0"/>
          <w:numId w:val="7"/>
        </w:numPr>
        <w:spacing w:line="240" w:lineRule="auto"/>
        <w:rPr>
          <w:noProof w:val="0"/>
          <w:color w:val="000000" w:themeColor="text1" w:themeTint="FF" w:themeShade="FF"/>
          <w:sz w:val="24"/>
          <w:szCs w:val="24"/>
          <w:lang w:val="en-US"/>
        </w:rPr>
      </w:pPr>
      <w:r w:rsidRPr="5AD85FFB" w:rsidR="5AD85FFB">
        <w:rPr>
          <w:rFonts w:ascii="Calibri" w:hAnsi="Calibri" w:eastAsia="Calibri" w:cs="Calibri"/>
          <w:noProof w:val="0"/>
          <w:color w:val="auto"/>
          <w:sz w:val="24"/>
          <w:szCs w:val="24"/>
          <w:lang w:val="en-US"/>
        </w:rPr>
        <w:t>Political Polling/Analysis</w:t>
      </w:r>
    </w:p>
    <w:p w:rsidR="5AD85FFB" w:rsidP="5AD85FFB" w:rsidRDefault="5AD85FFB" w14:noSpellErr="1" w14:paraId="1E5B4B33" w14:textId="6D8B32AB">
      <w:pPr>
        <w:pStyle w:val="ListParagraph"/>
        <w:numPr>
          <w:ilvl w:val="0"/>
          <w:numId w:val="7"/>
        </w:numPr>
        <w:spacing w:line="240" w:lineRule="auto"/>
        <w:rPr>
          <w:noProof w:val="0"/>
          <w:color w:val="000000" w:themeColor="text1" w:themeTint="FF" w:themeShade="FF"/>
          <w:sz w:val="24"/>
          <w:szCs w:val="24"/>
          <w:lang w:val="en-US"/>
        </w:rPr>
      </w:pPr>
      <w:r w:rsidRPr="5AD85FFB" w:rsidR="5AD85FFB">
        <w:rPr>
          <w:noProof w:val="0"/>
          <w:color w:val="auto"/>
          <w:sz w:val="24"/>
          <w:szCs w:val="24"/>
          <w:lang w:val="en-US"/>
        </w:rPr>
        <w:t xml:space="preserve">Real-time Political Analysis : </w:t>
      </w:r>
      <w:r w:rsidRPr="5AD85FFB" w:rsidR="5AD85FFB">
        <w:rPr>
          <w:noProof w:val="0"/>
          <w:color w:val="auto"/>
          <w:sz w:val="24"/>
          <w:szCs w:val="24"/>
          <w:lang w:val="en-US"/>
        </w:rPr>
        <w:t>Data-driven media and journalism , PR management for political figures and parties</w:t>
      </w:r>
    </w:p>
    <w:p w:rsidR="5AD85FFB" w:rsidP="5AD85FFB" w:rsidRDefault="5AD85FFB" w14:noSpellErr="1" w14:paraId="6A67384C" w14:textId="14A734E3">
      <w:pPr>
        <w:pStyle w:val="ListParagraph"/>
        <w:numPr>
          <w:ilvl w:val="0"/>
          <w:numId w:val="7"/>
        </w:numPr>
        <w:spacing w:line="240" w:lineRule="auto"/>
        <w:rPr>
          <w:noProof w:val="0"/>
          <w:color w:val="000000" w:themeColor="text1" w:themeTint="FF" w:themeShade="FF"/>
          <w:sz w:val="24"/>
          <w:szCs w:val="24"/>
          <w:lang w:val="en-US"/>
        </w:rPr>
      </w:pPr>
      <w:r w:rsidRPr="5AD85FFB" w:rsidR="5AD85FFB">
        <w:rPr>
          <w:rFonts w:ascii="Calibri" w:hAnsi="Calibri" w:eastAsia="Calibri" w:cs="Calibri"/>
          <w:noProof w:val="0"/>
          <w:color w:val="auto"/>
          <w:sz w:val="24"/>
          <w:szCs w:val="24"/>
          <w:lang w:val="en-US"/>
        </w:rPr>
        <w:t xml:space="preserve">In </w:t>
      </w:r>
      <w:r w:rsidRPr="5AD85FFB" w:rsidR="5AD85FFB">
        <w:rPr>
          <w:rFonts w:ascii="Calibri" w:hAnsi="Calibri" w:eastAsia="Calibri" w:cs="Calibri"/>
          <w:noProof w:val="0"/>
          <w:color w:val="auto"/>
          <w:sz w:val="24"/>
          <w:szCs w:val="24"/>
          <w:lang w:val="en-US"/>
        </w:rPr>
        <w:t>Finance,</w:t>
      </w:r>
      <w:r w:rsidRPr="5AD85FFB" w:rsidR="5AD85FFB">
        <w:rPr>
          <w:rFonts w:ascii="Calibri" w:hAnsi="Calibri" w:eastAsia="Calibri" w:cs="Calibri"/>
          <w:noProof w:val="0"/>
          <w:color w:val="auto"/>
          <w:sz w:val="24"/>
          <w:szCs w:val="24"/>
          <w:lang w:val="en-US"/>
        </w:rPr>
        <w:t xml:space="preserve"> it </w:t>
      </w:r>
      <w:r w:rsidRPr="5AD85FFB" w:rsidR="5AD85FFB">
        <w:rPr>
          <w:rFonts w:ascii="Calibri" w:hAnsi="Calibri" w:eastAsia="Calibri" w:cs="Calibri"/>
          <w:noProof w:val="0"/>
          <w:color w:val="auto"/>
          <w:sz w:val="24"/>
          <w:szCs w:val="24"/>
          <w:lang w:val="en-US"/>
        </w:rPr>
        <w:t>he</w:t>
      </w:r>
      <w:r w:rsidRPr="5AD85FFB" w:rsidR="5AD85FFB">
        <w:rPr>
          <w:rFonts w:ascii="Calibri" w:hAnsi="Calibri" w:eastAsia="Calibri" w:cs="Calibri"/>
          <w:noProof w:val="0"/>
          <w:color w:val="auto"/>
          <w:sz w:val="24"/>
          <w:szCs w:val="24"/>
          <w:lang w:val="en-US"/>
        </w:rPr>
        <w:t>lps</w:t>
      </w:r>
      <w:r w:rsidRPr="5AD85FFB" w:rsidR="5AD85FFB">
        <w:rPr>
          <w:rFonts w:ascii="Calibri" w:hAnsi="Calibri" w:eastAsia="Calibri" w:cs="Calibri"/>
          <w:noProof w:val="0"/>
          <w:color w:val="auto"/>
          <w:sz w:val="24"/>
          <w:szCs w:val="24"/>
          <w:lang w:val="en-US"/>
        </w:rPr>
        <w:t xml:space="preserve"> in </w:t>
      </w:r>
      <w:r w:rsidRPr="5AD85FFB" w:rsidR="5AD85FFB">
        <w:rPr>
          <w:noProof w:val="0"/>
          <w:color w:val="auto"/>
          <w:sz w:val="24"/>
          <w:szCs w:val="24"/>
          <w:lang w:val="en-US"/>
        </w:rPr>
        <w:t>aiding</w:t>
      </w:r>
      <w:r w:rsidRPr="5AD85FFB" w:rsidR="5AD85FFB">
        <w:rPr>
          <w:noProof w:val="0"/>
          <w:color w:val="auto"/>
          <w:sz w:val="24"/>
          <w:szCs w:val="24"/>
          <w:lang w:val="en-US"/>
        </w:rPr>
        <w:t xml:space="preserve"> decision-making for financial traders and analysts .H</w:t>
      </w:r>
      <w:r w:rsidRPr="5AD85FFB" w:rsidR="5AD85FFB">
        <w:rPr>
          <w:noProof w:val="0"/>
          <w:color w:val="auto"/>
          <w:sz w:val="24"/>
          <w:szCs w:val="24"/>
          <w:lang w:val="en-US"/>
        </w:rPr>
        <w:t>ow</w:t>
      </w:r>
      <w:r w:rsidRPr="5AD85FFB" w:rsidR="5AD85FFB">
        <w:rPr>
          <w:noProof w:val="0"/>
          <w:color w:val="auto"/>
          <w:sz w:val="24"/>
          <w:szCs w:val="24"/>
          <w:lang w:val="en-US"/>
        </w:rPr>
        <w:t xml:space="preserve"> do you know if others are fearful or greedy? Well, if you are aware of the sentiment analysis technique, you can have a fair </w:t>
      </w:r>
      <w:r w:rsidRPr="5AD85FFB" w:rsidR="5AD85FFB">
        <w:rPr>
          <w:noProof w:val="0"/>
          <w:color w:val="auto"/>
          <w:sz w:val="24"/>
          <w:szCs w:val="24"/>
          <w:lang w:val="en-US"/>
        </w:rPr>
        <w:t>idea.</w:t>
      </w:r>
      <w:r w:rsidRPr="5AD85FFB" w:rsidR="5AD85FFB">
        <w:rPr>
          <w:noProof w:val="0"/>
          <w:color w:val="auto"/>
          <w:sz w:val="24"/>
          <w:szCs w:val="24"/>
          <w:lang w:val="en-US"/>
        </w:rPr>
        <w:t xml:space="preserve"> </w:t>
      </w:r>
      <w:r w:rsidRPr="5AD85FFB" w:rsidR="5AD85FFB">
        <w:rPr>
          <w:noProof w:val="0"/>
          <w:color w:val="auto"/>
          <w:sz w:val="24"/>
          <w:szCs w:val="24"/>
          <w:lang w:val="en-US"/>
        </w:rPr>
        <w:t>Let’s</w:t>
      </w:r>
      <w:r w:rsidRPr="5AD85FFB" w:rsidR="5AD85FFB">
        <w:rPr>
          <w:noProof w:val="0"/>
          <w:color w:val="auto"/>
          <w:sz w:val="24"/>
          <w:szCs w:val="24"/>
          <w:lang w:val="en-US"/>
        </w:rPr>
        <w:t xml:space="preserve"> take an example of the automobile industry. If you are confused about whether to invest in Company A or in Company B. Look for the sentiments received by their latest car models. You will know which one of these is performing better in the market. And now you know, which of these companies is worthy of your shares.</w:t>
      </w:r>
    </w:p>
    <w:p w:rsidR="5AD85FFB" w:rsidP="5AD85FFB" w:rsidRDefault="5AD85FFB" w14:noSpellErr="1" w14:paraId="7547E219" w14:textId="557EF822">
      <w:pPr>
        <w:pStyle w:val="ListParagraph"/>
        <w:numPr>
          <w:ilvl w:val="0"/>
          <w:numId w:val="7"/>
        </w:numPr>
        <w:spacing w:line="240" w:lineRule="auto"/>
        <w:rPr>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Gayatri P">
    <w15:presenceInfo w15:providerId="AD" w15:userId="10033FFFA6DAA2B5@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dc9ae36c-7534-4e97-8526-e090f8c6770a}"/>
  <w:rsids>
    <w:rsidRoot w:val="5AD85FFB"/>
    <w:rsid w:val="5AD85FF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b99ce91b35b244a5" /><Relationship Type="http://schemas.openxmlformats.org/officeDocument/2006/relationships/hyperlink" Target="http://jmcauley.ucsd.edu/data/amazon/" TargetMode="External" Id="Re93927b2d79446a2" /><Relationship Type="http://schemas.openxmlformats.org/officeDocument/2006/relationships/hyperlink" Target="https://www.kaggle.com/archaeocharlie/comcastcomplaints" TargetMode="External" Id="Rd80c0f03cd4d41ef" /><Relationship Type="http://schemas.openxmlformats.org/officeDocument/2006/relationships/image" Target="/media/image.png" Id="R0e6b741b723644fd" /><Relationship Type="http://schemas.openxmlformats.org/officeDocument/2006/relationships/image" Target="/media/image2.png" Id="Rd7cfee88b4714eae" /><Relationship Type="http://schemas.openxmlformats.org/officeDocument/2006/relationships/hyperlink" Target="https://www.lexalytics.com/applications" TargetMode="External" Id="R8db640e17d084671" /><Relationship Type="http://schemas.openxmlformats.org/officeDocument/2006/relationships/hyperlink" Target="https://dzone.com/articles/sentiment-analysis-concept-analysis-and-applicatio" TargetMode="External" Id="R6b3aee472fb2465f" /><Relationship Type="http://schemas.openxmlformats.org/officeDocument/2006/relationships/hyperlink" Target="http://tonedetector.com/" TargetMode="External" Id="R8962c4208e244c12" /><Relationship Type="http://schemas.openxmlformats.org/officeDocument/2006/relationships/hyperlink" Target="http://www.analytos.com/usecases.php" TargetMode="External" Id="Rddd198bf97d64f46" /><Relationship Type="http://schemas.openxmlformats.org/officeDocument/2006/relationships/hyperlink" Target="https://tone-analyzer-demo.mybluemix.net/" TargetMode="External" Id="R3d19f95b9f0e4292" /><Relationship Type="http://schemas.openxmlformats.org/officeDocument/2006/relationships/hyperlink" Target="https://www.growthaccelerationpartners.com/blog/sentiment-analysis/" TargetMode="External" Id="R63460d78c2234749" /><Relationship Type="http://schemas.openxmlformats.org/officeDocument/2006/relationships/hyperlink" Target="https://mashable.com/2010/04/19/sentiment-analysis/#Ofaz6BqLJ5qm" TargetMode="External" Id="Rf74f432814c540f1" /><Relationship Type="http://schemas.openxmlformats.org/officeDocument/2006/relationships/numbering" Target="/word/numbering.xml" Id="R4254477a61a64e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2018-01-27T10:17:10.8013012Z</dcterms:created>
  <dcterms:modified xsi:type="dcterms:W3CDTF">2018-01-27T13:57:55.5119492Z</dcterms:modified>
  <dc:creator>Gayatri P</dc:creator>
  <lastModifiedBy>Gayatri P</lastModifiedBy>
</coreProperties>
</file>