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E0E835C">
      <w:bookmarkStart w:name="_GoBack" w:id="0"/>
      <w:bookmarkEnd w:id="0"/>
      <w:proofErr w:type="spellStart"/>
      <w:r w:rsidR="422A037A">
        <w:rPr/>
        <w:t>Usecase</w:t>
      </w:r>
      <w:proofErr w:type="spellEnd"/>
      <w:r w:rsidR="422A037A">
        <w:rPr/>
        <w:t xml:space="preserve"> 3 :</w:t>
      </w:r>
    </w:p>
    <w:p w:rsidR="422A037A" w:rsidP="422A037A" w:rsidRDefault="422A037A" w14:noSpellErr="1" w14:paraId="4F49E49A" w14:textId="3E700A62">
      <w:pPr>
        <w:pStyle w:val="Normal"/>
      </w:pPr>
      <w:r w:rsidR="422A037A">
        <w:rPr/>
        <w:t>Million songs : Y</w:t>
      </w:r>
      <w:r w:rsidR="422A037A">
        <w:rPr/>
        <w:t xml:space="preserve">ear prediction  dataset </w:t>
      </w:r>
    </w:p>
    <w:p w:rsidR="422A037A" w:rsidP="422A037A" w:rsidRDefault="422A037A" w14:noSpellErr="1" w14:paraId="65FC255B" w14:textId="495E0808">
      <w:pPr>
        <w:pStyle w:val="Normal"/>
      </w:pPr>
      <w:r w:rsidR="422A037A">
        <w:rPr/>
        <w:t xml:space="preserve">The dataset contains a </w:t>
      </w:r>
      <w:r w:rsidR="422A037A">
        <w:rPr/>
        <w:t>the features of a million songs from the year 1922 to 2011.</w:t>
      </w:r>
    </w:p>
    <w:p w:rsidR="422A037A" w:rsidP="422A037A" w:rsidRDefault="422A037A" w14:noSpellErr="1" w14:paraId="1ABFCB79" w14:textId="440C8247">
      <w:pPr>
        <w:pStyle w:val="Normal"/>
      </w:pPr>
      <w:r w:rsidR="422A037A">
        <w:rPr/>
        <w:t>U</w:t>
      </w:r>
      <w:r w:rsidR="422A037A">
        <w:rPr/>
        <w:t>se case is to predict whether the song is released before 2004 or after 2004, taking into consideration the music features.</w:t>
      </w:r>
    </w:p>
    <w:p w:rsidR="422A037A" w:rsidP="422A037A" w:rsidRDefault="422A037A" w14:noSpellErr="1" w14:paraId="2A48B9C9" w14:textId="1792C047">
      <w:pPr>
        <w:pStyle w:val="Normal"/>
      </w:pPr>
      <w:r w:rsidR="422A037A">
        <w:rPr/>
        <w:t xml:space="preserve">The data set  is classified binomially, 1 and 0 stating whether its before 2004 or after 2004. </w:t>
      </w:r>
    </w:p>
    <w:p w:rsidR="422A037A" w:rsidP="422A037A" w:rsidRDefault="422A037A" w14:noSpellErr="1" w14:paraId="289D5A70" w14:textId="4C709D98">
      <w:pPr>
        <w:pStyle w:val="Normal"/>
      </w:pPr>
      <w:r w:rsidR="422A037A">
        <w:rPr/>
        <w:t xml:space="preserve">I have used deep learning to predict the year of the songs taking the timbre features of each song. </w:t>
      </w:r>
    </w:p>
    <w:p w:rsidR="422A037A" w:rsidP="422A037A" w:rsidRDefault="422A037A" w14:noSpellErr="1" w14:paraId="669EF30E" w14:textId="71269EAE">
      <w:pPr>
        <w:pStyle w:val="Normal"/>
      </w:pPr>
      <w:r w:rsidR="422A037A">
        <w:rPr/>
        <w:t>Scoring history :</w:t>
      </w:r>
    </w:p>
    <w:p w:rsidR="422A037A" w:rsidP="422A037A" w:rsidRDefault="422A037A" w14:noSpellErr="1" w14:paraId="55320892" w14:textId="71706E72">
      <w:pPr>
        <w:pStyle w:val="Normal"/>
      </w:pPr>
      <w:r>
        <w:drawing>
          <wp:inline wp14:editId="6B200208" wp14:anchorId="4BC5E189">
            <wp:extent cx="4667250" cy="4343400"/>
            <wp:effectExtent l="0" t="0" r="0" b="0"/>
            <wp:docPr id="18944894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6b1ce87b23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A037A" w:rsidP="422A037A" w:rsidRDefault="422A037A" w14:noSpellErr="1" w14:paraId="602606E2" w14:textId="78A59E2B">
      <w:pPr>
        <w:pStyle w:val="Normal"/>
      </w:pPr>
      <w:r>
        <w:drawing>
          <wp:inline wp14:editId="1694F374" wp14:anchorId="658BAFFD">
            <wp:extent cx="5886450" cy="3448050"/>
            <wp:effectExtent l="0" t="0" r="0" b="0"/>
            <wp:docPr id="8927057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52fe96a6cd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A037A" w:rsidP="422A037A" w:rsidRDefault="422A037A" w14:noSpellErr="1" w14:paraId="4AB88152" w14:textId="18738CF9">
      <w:pPr>
        <w:pStyle w:val="Normal"/>
      </w:pPr>
      <w:r w:rsidR="422A037A">
        <w:rPr/>
        <w:t xml:space="preserve">The scoring history shows the </w:t>
      </w:r>
      <w:r w:rsidR="422A037A">
        <w:rPr/>
        <w:t xml:space="preserve">error rate has improved by 6% </w:t>
      </w:r>
      <w:r w:rsidR="422A037A">
        <w:rPr/>
        <w:t>approximately ,I.e</w:t>
      </w:r>
      <w:r w:rsidR="422A037A">
        <w:rPr/>
        <w:t>., 55% decreased to 49%</w:t>
      </w:r>
    </w:p>
    <w:p w:rsidR="422A037A" w:rsidP="422A037A" w:rsidRDefault="422A037A" w14:noSpellErr="1" w14:paraId="1357BE27" w14:textId="59FFC435">
      <w:pPr>
        <w:pStyle w:val="Normal"/>
      </w:pPr>
      <w:r w:rsidR="422A037A">
        <w:rPr/>
        <w:t>The R2 is  33.5%.</w:t>
      </w:r>
      <w:r w:rsidR="422A037A">
        <w:rPr/>
        <w:t xml:space="preserve"> It tells that the data can be improved by 33.5%. We can get even better results if the R2 is higher. Hence, the model can be improved. </w:t>
      </w:r>
    </w:p>
    <w:p w:rsidR="422A037A" w:rsidP="422A037A" w:rsidRDefault="422A037A" w14:noSpellErr="1" w14:paraId="3E89810B" w14:textId="085C1BA3">
      <w:pPr>
        <w:pStyle w:val="Normal"/>
      </w:pPr>
      <w:r w:rsidR="422A037A">
        <w:rPr/>
        <w:t>MSE and RMSE ,I.e., the mean square error of the data is low, which shows the prediction has less error.</w:t>
      </w:r>
    </w:p>
    <w:p w:rsidR="422A037A" w:rsidP="422A037A" w:rsidRDefault="422A037A" w14:paraId="3A98B119" w14:textId="0C034782">
      <w:pPr>
        <w:pStyle w:val="Normal"/>
      </w:pPr>
      <w:r w:rsidR="422A037A">
        <w:rPr/>
        <w:t xml:space="preserve">We have a really good </w:t>
      </w:r>
      <w:proofErr w:type="spellStart"/>
      <w:r w:rsidR="422A037A">
        <w:rPr/>
        <w:t>AUC,I.e</w:t>
      </w:r>
      <w:proofErr w:type="spellEnd"/>
      <w:r w:rsidR="422A037A">
        <w:rPr/>
        <w:t xml:space="preserve">., 83.6% ,which explains the model is highly predictable. </w:t>
      </w:r>
    </w:p>
    <w:p w:rsidR="422A037A" w:rsidP="422A037A" w:rsidRDefault="422A037A" w14:paraId="10C7A0E0" w14:textId="25AB0A31">
      <w:pPr>
        <w:pStyle w:val="Normal"/>
      </w:pPr>
    </w:p>
    <w:p w:rsidR="422A037A" w:rsidP="422A037A" w:rsidRDefault="422A037A" w14:noSpellErr="1" w14:paraId="5A2A88E0" w14:textId="1B3A5CDF">
      <w:pPr>
        <w:pStyle w:val="Normal"/>
      </w:pPr>
      <w:r>
        <w:drawing>
          <wp:inline wp14:editId="3BA5CA4A" wp14:anchorId="37B80EEA">
            <wp:extent cx="3105150" cy="5810250"/>
            <wp:effectExtent l="0" t="0" r="0" b="0"/>
            <wp:docPr id="12071262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70da5935c9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A037A" w:rsidP="422A037A" w:rsidRDefault="422A037A" w14:noSpellErr="1" w14:paraId="0F4D5A14" w14:textId="57C7374D">
      <w:pPr>
        <w:pStyle w:val="Normal"/>
      </w:pPr>
      <w:r w:rsidR="422A037A">
        <w:rPr/>
        <w:t xml:space="preserve">The AUC of Training and validation set is </w:t>
      </w:r>
      <w:r w:rsidR="422A037A">
        <w:rPr/>
        <w:t>close, which</w:t>
      </w:r>
      <w:r w:rsidR="422A037A">
        <w:rPr/>
        <w:t xml:space="preserve"> shows our model is not overfitted/un</w:t>
      </w:r>
      <w:r w:rsidR="422A037A">
        <w:rPr/>
        <w:t>derfitted.</w:t>
      </w:r>
    </w:p>
    <w:p w:rsidR="422A037A" w:rsidP="422A037A" w:rsidRDefault="422A037A" w14:noSpellErr="1" w14:paraId="70BDDAB3" w14:textId="6004646E">
      <w:pPr>
        <w:pStyle w:val="Normal"/>
      </w:pPr>
      <w:r>
        <w:drawing>
          <wp:inline wp14:editId="6E82D181" wp14:anchorId="3A5D03B5">
            <wp:extent cx="3333750" cy="5486400"/>
            <wp:effectExtent l="0" t="0" r="0" b="0"/>
            <wp:docPr id="8460675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4d9c77737c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A037A" w:rsidP="422A037A" w:rsidRDefault="422A037A" w14:noSpellErr="1" w14:paraId="3D55A333" w14:textId="42A51DE6">
      <w:pPr>
        <w:pStyle w:val="Normal"/>
      </w:pPr>
      <w:r>
        <w:drawing>
          <wp:inline wp14:editId="7B61C47D" wp14:anchorId="346965E4">
            <wp:extent cx="6724650" cy="2600325"/>
            <wp:effectExtent l="0" t="0" r="0" b="0"/>
            <wp:docPr id="5394806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72f7223834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A037A" w:rsidP="422A037A" w:rsidRDefault="422A037A" w14:noSpellErr="1" w14:paraId="12C3243E" w14:textId="7BA7CC1A">
      <w:pPr>
        <w:pStyle w:val="Normal"/>
      </w:pPr>
      <w:r w:rsidR="422A037A">
        <w:rPr/>
        <w:t xml:space="preserve">In the above figure , it illustrates the lift in the response of the training metrics is 42.31% . In groups 1 to 11, we observe the lift is good , which says they are more likely to be after 2004. </w:t>
      </w:r>
    </w:p>
    <w:p w:rsidR="422A037A" w:rsidP="422A037A" w:rsidRDefault="422A037A" w14:noSpellErr="1" w14:paraId="4EA81CE8" w14:textId="7E08208A">
      <w:pPr>
        <w:pStyle w:val="Normal"/>
      </w:pPr>
      <w:r>
        <w:drawing>
          <wp:inline wp14:editId="2EBBC5E8" wp14:anchorId="1F9CA2C9">
            <wp:extent cx="3705225" cy="2409825"/>
            <wp:effectExtent l="0" t="0" r="0" b="0"/>
            <wp:docPr id="11929210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cc3c11c31c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A037A" w:rsidP="422A037A" w:rsidRDefault="422A037A" w14:noSpellErr="1" w14:paraId="41C5F353" w14:textId="1938F14F">
      <w:pPr>
        <w:pStyle w:val="Normal"/>
      </w:pPr>
      <w:r w:rsidR="422A037A">
        <w:rPr/>
        <w:t xml:space="preserve">The model gives us the  overall statistics which says the maximum accuracy is 74.9%  at threshold 53.13% which is a good value. It states that the predicted result is 74.9% accurate. </w:t>
      </w:r>
    </w:p>
    <w:p w:rsidR="422A037A" w:rsidP="422A037A" w:rsidRDefault="422A037A" w14:noSpellErr="1" w14:paraId="0D9569FD" w14:textId="10918610">
      <w:pPr>
        <w:pStyle w:val="Normal"/>
      </w:pPr>
      <w:r w:rsidR="422A037A">
        <w:rPr/>
        <w:t xml:space="preserve">No. Of true negatives(Sensitivity) is 0 for 0.99% which shows the model is highly accurate.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EF4640"/>
  <w15:docId w15:val="{edb32069-f698-41bb-a57a-4309751987a2}"/>
  <w:rsids>
    <w:rsidRoot w:val="68EF4640"/>
    <w:rsid w:val="422A037A"/>
    <w:rsid w:val="68EF46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66b1ce87b234592" /><Relationship Type="http://schemas.openxmlformats.org/officeDocument/2006/relationships/image" Target="/media/image2.png" Id="R3f52fe96a6cd4b6e" /><Relationship Type="http://schemas.openxmlformats.org/officeDocument/2006/relationships/image" Target="/media/image3.png" Id="R0a70da5935c947c9" /><Relationship Type="http://schemas.openxmlformats.org/officeDocument/2006/relationships/image" Target="/media/image4.png" Id="Rb94d9c77737c4d30" /><Relationship Type="http://schemas.openxmlformats.org/officeDocument/2006/relationships/image" Target="/media/image5.png" Id="Rd872f72238344de7" /><Relationship Type="http://schemas.openxmlformats.org/officeDocument/2006/relationships/image" Target="/media/image6.png" Id="Rd6cc3c11c31c4c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2018-03-27T12:06:44.6057130Z</dcterms:created>
  <dcterms:modified xsi:type="dcterms:W3CDTF">2018-03-27T12:58:20.6775202Z</dcterms:modified>
  <dc:creator>Gayatri</dc:creator>
  <lastModifiedBy>Gayatri</lastModifiedBy>
</coreProperties>
</file>