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ED6E28" w:rsidRPr="00D617C0" w:rsidRDefault="00ED6E28" w:rsidP="00ED6E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015">
        <w:rPr>
          <w:rFonts w:ascii="Times New Roman" w:hAnsi="Times New Roman" w:cs="Times New Roman"/>
          <w:sz w:val="28"/>
          <w:szCs w:val="28"/>
        </w:rPr>
        <w:t>With the maturity of cloud computing technology in terms of reliability and efficiency, a large number of services have migrated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015">
        <w:rPr>
          <w:rFonts w:ascii="Times New Roman" w:hAnsi="Times New Roman" w:cs="Times New Roman"/>
          <w:sz w:val="28"/>
          <w:szCs w:val="28"/>
        </w:rPr>
        <w:t>to the cloud platform. To convenient access to the services and protect the privacy of communication in the public network, three-factor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015">
        <w:rPr>
          <w:rFonts w:ascii="Times New Roman" w:hAnsi="Times New Roman" w:cs="Times New Roman"/>
          <w:sz w:val="28"/>
          <w:szCs w:val="28"/>
        </w:rPr>
        <w:t>Mutual Authentication and Key Agreement (MAKA) protocols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015">
        <w:rPr>
          <w:rFonts w:ascii="Times New Roman" w:hAnsi="Times New Roman" w:cs="Times New Roman"/>
          <w:sz w:val="28"/>
          <w:szCs w:val="28"/>
        </w:rPr>
        <w:t>multi-server architectures gain wide attention. However, most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015">
        <w:rPr>
          <w:rFonts w:ascii="Times New Roman" w:hAnsi="Times New Roman" w:cs="Times New Roman"/>
          <w:sz w:val="28"/>
          <w:szCs w:val="28"/>
        </w:rPr>
        <w:t>existing three-factor MAKA protocols don’t provide a formal security proof resulting in various attacks on the related protocols, or they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015">
        <w:rPr>
          <w:rFonts w:ascii="Times New Roman" w:hAnsi="Times New Roman" w:cs="Times New Roman"/>
          <w:sz w:val="28"/>
          <w:szCs w:val="28"/>
        </w:rPr>
        <w:t>high computation and communication costs. And most of the three-factor MAKA protocols haven’t a dynamic revocation mechanism,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015">
        <w:rPr>
          <w:rFonts w:ascii="Times New Roman" w:hAnsi="Times New Roman" w:cs="Times New Roman"/>
          <w:sz w:val="28"/>
          <w:szCs w:val="28"/>
        </w:rPr>
        <w:t>which leads to malicious users cannot be promptly revoked. To address these drawbacks, we propose a provable dynamic revocable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015">
        <w:rPr>
          <w:rFonts w:ascii="Times New Roman" w:hAnsi="Times New Roman" w:cs="Times New Roman"/>
          <w:sz w:val="28"/>
          <w:szCs w:val="28"/>
        </w:rPr>
        <w:t>three-factor MAKA protocol that achieves the user dynamic management provides a formal security proof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015">
        <w:rPr>
          <w:rFonts w:ascii="Times New Roman" w:hAnsi="Times New Roman" w:cs="Times New Roman"/>
          <w:sz w:val="28"/>
          <w:szCs w:val="28"/>
        </w:rPr>
        <w:t>the random oracle. Security analysis shows that our protocol can meet various demands in the multi-server environments.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015">
        <w:rPr>
          <w:rFonts w:ascii="Times New Roman" w:hAnsi="Times New Roman" w:cs="Times New Roman"/>
          <w:sz w:val="28"/>
          <w:szCs w:val="28"/>
        </w:rPr>
        <w:t>analysis demonstrates that the proposed scheme is well suited for computing resource constrained smart devices. The full version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015">
        <w:rPr>
          <w:rFonts w:ascii="Times New Roman" w:hAnsi="Times New Roman" w:cs="Times New Roman"/>
          <w:sz w:val="28"/>
          <w:szCs w:val="28"/>
        </w:rPr>
        <w:t>simulation implementation proves the feasibility of the protocol.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3B1F4D"/>
    <w:rsid w:val="004F742B"/>
    <w:rsid w:val="005946B3"/>
    <w:rsid w:val="00664EF1"/>
    <w:rsid w:val="008521CA"/>
    <w:rsid w:val="00892F0E"/>
    <w:rsid w:val="00C5034F"/>
    <w:rsid w:val="00D51361"/>
    <w:rsid w:val="00E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2022-04-04T14:03:00Z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