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A014" w14:textId="77777777" w:rsidR="00E52590" w:rsidRDefault="00000000">
      <w:pPr>
        <w:pStyle w:val="1"/>
        <w:spacing w:after="60"/>
        <w:jc w:val="center"/>
      </w:pPr>
      <w:r>
        <w:rPr>
          <w:b w:val="0"/>
          <w:bCs w:val="0"/>
        </w:rPr>
        <w:t>ПУБЛИЧНАЯ ОФЕРТА</w:t>
      </w:r>
    </w:p>
    <w:p w14:paraId="7CE715F3" w14:textId="77777777" w:rsidR="00E52590" w:rsidRDefault="00000000">
      <w:pPr>
        <w:spacing w:after="160"/>
        <w:jc w:val="center"/>
      </w:pPr>
      <w:r>
        <w:rPr>
          <w:i/>
          <w:iCs/>
          <w:color w:val="444444"/>
          <w:sz w:val="24"/>
          <w:szCs w:val="24"/>
        </w:rPr>
        <w:t>о возмездном оказании информационно-консультационных услуг по организации и проведению научно-практического симпозиума</w:t>
      </w:r>
    </w:p>
    <w:p w14:paraId="484200B1" w14:textId="77777777" w:rsidR="00E52590" w:rsidRDefault="00000000">
      <w:pPr>
        <w:spacing w:after="120"/>
        <w:jc w:val="both"/>
      </w:pPr>
      <w:r>
        <w:rPr>
          <w:b/>
          <w:bCs/>
        </w:rPr>
        <w:t>Редакция № 1 от «01» июня 2026 г.</w:t>
      </w:r>
    </w:p>
    <w:p w14:paraId="2721520E" w14:textId="77777777" w:rsidR="00E52590" w:rsidRDefault="00000000">
      <w:pPr>
        <w:spacing w:after="120"/>
        <w:jc w:val="both"/>
      </w:pPr>
      <w:r>
        <w:rPr>
          <w:b/>
          <w:bCs/>
        </w:rPr>
        <w:t>Место публикации: https://sadaosato.pro/oferta</w:t>
      </w:r>
    </w:p>
    <w:p w14:paraId="4455AF10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2629D9B2" w14:textId="77777777" w:rsidR="00E52590" w:rsidRDefault="00000000">
      <w:pPr>
        <w:spacing w:after="120"/>
        <w:jc w:val="both"/>
      </w:pPr>
      <w:r>
        <w:t xml:space="preserve">Настоящий документ является официальным публичным предложением (офертой) Индивидуального предпринимателя </w:t>
      </w:r>
      <w:proofErr w:type="spellStart"/>
      <w:r>
        <w:rPr>
          <w:b/>
          <w:bCs/>
        </w:rPr>
        <w:t>Халиуллиной</w:t>
      </w:r>
      <w:proofErr w:type="spellEnd"/>
      <w:r>
        <w:rPr>
          <w:b/>
          <w:bCs/>
        </w:rPr>
        <w:t xml:space="preserve"> Гульназ </w:t>
      </w:r>
      <w:proofErr w:type="spellStart"/>
      <w:r>
        <w:rPr>
          <w:b/>
          <w:bCs/>
        </w:rPr>
        <w:t>Равилевны</w:t>
      </w:r>
      <w:proofErr w:type="spellEnd"/>
      <w:r>
        <w:t xml:space="preserve"> (далее — «Исполнитель») заключить договор возмездного оказания информационно-консультационных услуг (далее — «Договор») на изложенных ниже условиях с любым дееспособным физическим лицом, а также с юридическим лицом или индивидуальным предпринимателем (далее — «Заказчик»).</w:t>
      </w:r>
    </w:p>
    <w:p w14:paraId="2E91562F" w14:textId="77777777" w:rsidR="00E52590" w:rsidRDefault="00000000">
      <w:pPr>
        <w:spacing w:after="120"/>
        <w:jc w:val="both"/>
      </w:pPr>
      <w:r>
        <w:t>В соответствии с п. 2 ст. 437 Гражданского кодекса РФ настоящая оферта является публичной офертой. Совершение Заказчиком акцепта в порядке, предусмотренном разделом 4 настоящей оферты, означает полное и безоговорочное принятие всех её условий (ст. 438 ГК РФ).</w:t>
      </w:r>
    </w:p>
    <w:p w14:paraId="18A41EB8" w14:textId="77777777" w:rsidR="00E52590" w:rsidRDefault="00000000">
      <w:pPr>
        <w:pBdr>
          <w:left w:val="single" w:sz="18" w:space="8" w:color="E0C060"/>
        </w:pBdr>
        <w:shd w:val="clear" w:color="auto" w:fill="FFF2CC"/>
        <w:spacing w:before="80" w:after="80"/>
      </w:pPr>
      <w:r>
        <w:rPr>
          <w:b/>
          <w:bCs/>
        </w:rPr>
        <w:t>Внимание:</w:t>
      </w:r>
      <w:r>
        <w:t xml:space="preserve"> до совершения оплаты Заказчик обязан ознакомиться с условиями настоящей оферты, Политикой обработки персональных данных и иными документами, размещёнными на Сайте. Оплата участия подтверждает такое ознакомление и согласие.</w:t>
      </w:r>
    </w:p>
    <w:p w14:paraId="6B3B43EB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5BA98EB9" w14:textId="77777777" w:rsidR="00E52590" w:rsidRDefault="00000000">
      <w:pPr>
        <w:pStyle w:val="2"/>
      </w:pPr>
      <w:r>
        <w:rPr>
          <w:b w:val="0"/>
          <w:bCs w:val="0"/>
        </w:rPr>
        <w:t>1. ТЕРМИНЫ И ОПРЕДЕЛЕНИЯ</w:t>
      </w:r>
    </w:p>
    <w:p w14:paraId="12D52EE5" w14:textId="77777777" w:rsidR="00E52590" w:rsidRDefault="00000000">
      <w:pPr>
        <w:spacing w:after="120"/>
        <w:jc w:val="both"/>
      </w:pPr>
      <w:r>
        <w:rPr>
          <w:b/>
          <w:bCs/>
        </w:rPr>
        <w:t>1.1. Исполнитель</w:t>
      </w:r>
      <w:r>
        <w:t xml:space="preserve"> — Индивидуальный предприниматель </w:t>
      </w:r>
      <w:proofErr w:type="spellStart"/>
      <w:r>
        <w:t>Халиуллина</w:t>
      </w:r>
      <w:proofErr w:type="spellEnd"/>
      <w:r>
        <w:t xml:space="preserve"> Гульназ </w:t>
      </w:r>
      <w:proofErr w:type="spellStart"/>
      <w:r>
        <w:t>Равилевна</w:t>
      </w:r>
      <w:proofErr w:type="spellEnd"/>
      <w:r>
        <w:t>, ОГРНИП 326169000111522, ИНН 165033168190, адрес: 420053, Республика Татарстан, г. Казань, ул. Верхняя 2-я, д. 17, применяющий упрощённую систему налогообложения.</w:t>
      </w:r>
    </w:p>
    <w:p w14:paraId="1774B8F2" w14:textId="77777777" w:rsidR="00E52590" w:rsidRDefault="00000000">
      <w:pPr>
        <w:spacing w:after="120"/>
        <w:jc w:val="both"/>
      </w:pPr>
      <w:r>
        <w:rPr>
          <w:b/>
          <w:bCs/>
        </w:rPr>
        <w:t>1.2. Заказчик (Участник)</w:t>
      </w:r>
      <w:r>
        <w:t xml:space="preserve"> — физическое лицо, индивидуальный предприниматель или юридическое лицо, акцептовавшее настоящую оферту. Если оплату производит юридическое лицо или ИП в пользу своего сотрудника, Участником считается физическое лицо, фактически принимающее участие в Мероприятии.</w:t>
      </w:r>
    </w:p>
    <w:p w14:paraId="73E7E6C4" w14:textId="77777777" w:rsidR="00E52590" w:rsidRDefault="00000000">
      <w:pPr>
        <w:spacing w:after="120"/>
        <w:jc w:val="both"/>
      </w:pPr>
      <w:r>
        <w:rPr>
          <w:b/>
          <w:bCs/>
        </w:rPr>
        <w:t>1.3. Мероприятие</w:t>
      </w:r>
      <w:r>
        <w:t xml:space="preserve"> — научно-практический симпозиум в области </w:t>
      </w:r>
      <w:proofErr w:type="spellStart"/>
      <w:r>
        <w:t>краниомандибулярной</w:t>
      </w:r>
      <w:proofErr w:type="spellEnd"/>
      <w:r>
        <w:t xml:space="preserve"> ортодонтии, проводимый Исполнителем </w:t>
      </w:r>
      <w:r>
        <w:rPr>
          <w:b/>
          <w:bCs/>
        </w:rPr>
        <w:t>15–18 октября 2026 года</w:t>
      </w:r>
      <w:r>
        <w:t xml:space="preserve"> в Гранд Отеле «Ривьера» (420126, Республика Татарстан, г. Казань, проспект </w:t>
      </w:r>
      <w:proofErr w:type="spellStart"/>
      <w:r>
        <w:t>Фатыха</w:t>
      </w:r>
      <w:proofErr w:type="spellEnd"/>
      <w:r>
        <w:t xml:space="preserve"> Амирхана, д. 1а): теоретическая часть — зал «Адмиральский» (очно и/или в формате онлайн-трансляции), практическая часть — зал «Лазурные небеса» (только очно).</w:t>
      </w:r>
    </w:p>
    <w:p w14:paraId="228CD8A7" w14:textId="77777777" w:rsidR="00E52590" w:rsidRDefault="00000000">
      <w:pPr>
        <w:spacing w:after="120"/>
        <w:jc w:val="both"/>
      </w:pPr>
      <w:r>
        <w:rPr>
          <w:b/>
          <w:bCs/>
        </w:rPr>
        <w:t>1.4. Услуги</w:t>
      </w:r>
      <w:r>
        <w:t xml:space="preserve"> — информационно-консультационные услуги по обеспечению участия Заказчика в Мероприятии в выбранном формате (доступ к очной программе и/или онлайн-трансляции) и сопутствующие организационные элементы, состав которых определяется Исполнителем. Услуги </w:t>
      </w:r>
      <w:r>
        <w:rPr>
          <w:b/>
          <w:bCs/>
        </w:rPr>
        <w:t>не являются образовательными</w:t>
      </w:r>
      <w:r>
        <w:t xml:space="preserve"> в значении Федерального закона от 29.12.2012 № 273-ФЗ «Об образовании в Российской Федерации».</w:t>
      </w:r>
    </w:p>
    <w:p w14:paraId="1060446E" w14:textId="77777777" w:rsidR="00E52590" w:rsidRDefault="00000000">
      <w:pPr>
        <w:spacing w:after="120"/>
        <w:jc w:val="both"/>
      </w:pPr>
      <w:r>
        <w:rPr>
          <w:b/>
          <w:bCs/>
        </w:rPr>
        <w:t>1.5. Сайт</w:t>
      </w:r>
      <w:r>
        <w:t xml:space="preserve"> — лендинг Исполнителя, размещённый по адресу https://sadaosato.pro, посредством которого осуществляется информирование, оформление заявок и приём оплаты.</w:t>
      </w:r>
    </w:p>
    <w:p w14:paraId="582DE78E" w14:textId="77777777" w:rsidR="00E52590" w:rsidRDefault="00000000">
      <w:pPr>
        <w:spacing w:after="120"/>
        <w:jc w:val="both"/>
      </w:pPr>
      <w:r>
        <w:rPr>
          <w:b/>
          <w:bCs/>
        </w:rPr>
        <w:lastRenderedPageBreak/>
        <w:t>1.6. Грамота участника</w:t>
      </w:r>
      <w:r>
        <w:t xml:space="preserve"> — документ, подтверждающий факт участия в Мероприятии, выдаваемый по усмотрению Исполнителя (его выдача не гарантируется). </w:t>
      </w:r>
      <w:r>
        <w:rPr>
          <w:b/>
          <w:bCs/>
        </w:rPr>
        <w:t>Не является документом об образовании или о квалификации, не предоставляет баллов НМО (непрерывного медицинского образования) и не подтверждает повышение квалификации.</w:t>
      </w:r>
    </w:p>
    <w:p w14:paraId="74192A3E" w14:textId="77777777" w:rsidR="00E52590" w:rsidRDefault="00000000">
      <w:pPr>
        <w:spacing w:after="120"/>
        <w:jc w:val="both"/>
      </w:pPr>
      <w:r>
        <w:rPr>
          <w:b/>
          <w:bCs/>
        </w:rPr>
        <w:t>1.7. Заказ (Заявка)</w:t>
      </w:r>
      <w:r>
        <w:t xml:space="preserve"> — действия Заказчика по выбору формата участия и его оплате через Сайт.</w:t>
      </w:r>
    </w:p>
    <w:p w14:paraId="04768FCD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537767F0" w14:textId="77777777" w:rsidR="00E52590" w:rsidRDefault="00000000">
      <w:pPr>
        <w:pStyle w:val="2"/>
      </w:pPr>
      <w:r>
        <w:rPr>
          <w:b w:val="0"/>
          <w:bCs w:val="0"/>
        </w:rPr>
        <w:t>2. ПРЕДМЕТ ДОГОВОРА</w:t>
      </w:r>
    </w:p>
    <w:p w14:paraId="26DB526F" w14:textId="77777777" w:rsidR="00E52590" w:rsidRDefault="00000000">
      <w:pPr>
        <w:spacing w:after="120"/>
        <w:jc w:val="both"/>
      </w:pPr>
      <w:r>
        <w:rPr>
          <w:b/>
          <w:bCs/>
        </w:rPr>
        <w:t>2.1.</w:t>
      </w:r>
      <w:r>
        <w:t xml:space="preserve"> Исполнитель обязуется оказать Заказчику Услуги по обеспечению участия в Мероприятии в выбранном формате, а Заказчик обязуется оплатить эти Услуги в размере и порядке, установленных настоящей офертой.</w:t>
      </w:r>
    </w:p>
    <w:p w14:paraId="46F6238C" w14:textId="77777777" w:rsidR="00E52590" w:rsidRDefault="00000000">
      <w:pPr>
        <w:spacing w:after="120"/>
        <w:jc w:val="both"/>
      </w:pPr>
      <w:r>
        <w:rPr>
          <w:b/>
          <w:bCs/>
        </w:rPr>
        <w:t>2.2.</w:t>
      </w:r>
      <w:r>
        <w:t xml:space="preserve"> Программа, состав лекторов, расписание и иные сведения о Мероприятии размещаются на Сайте и являются неотъемлемой частью настоящей оферты.</w:t>
      </w:r>
    </w:p>
    <w:p w14:paraId="6BBE86AD" w14:textId="77777777" w:rsidR="00E52590" w:rsidRDefault="00000000">
      <w:pPr>
        <w:spacing w:after="120"/>
        <w:jc w:val="both"/>
      </w:pPr>
      <w:r>
        <w:rPr>
          <w:b/>
          <w:bCs/>
        </w:rPr>
        <w:t>2.3.</w:t>
      </w:r>
      <w:r>
        <w:t xml:space="preserve"> Исполнитель вправе вносить изменения в программу, состав лекторов и расписание Мероприятия без изменения его общей тематики и при условии сохранения объёма и качества Услуг. Замена отдельного лектора не является основанием для возврата оплаты, если общая программа сохранена.</w:t>
      </w:r>
    </w:p>
    <w:p w14:paraId="07418C5E" w14:textId="77777777" w:rsidR="00E52590" w:rsidRDefault="00000000">
      <w:pPr>
        <w:spacing w:after="120"/>
        <w:jc w:val="both"/>
      </w:pPr>
      <w:r>
        <w:rPr>
          <w:b/>
          <w:bCs/>
        </w:rPr>
        <w:t>2.4.</w:t>
      </w:r>
      <w:r>
        <w:t xml:space="preserve"> Сведения о составе сопутствующих организационных элементов (раздаточные материалы, кофе-брейки, питание, доступ к записи трансляции и т.п.) размещаются на Сайте в информационных целях. Отсутствие или изменение отдельных сопутствующих элементов по техническим или организационным причинам, не затрагивающее основное содержание Мероприятия (участие в заявленной программе), не является недостатком Услуги и не является основанием для перерасчёта стоимости либо возврата денежных средств.</w:t>
      </w:r>
    </w:p>
    <w:p w14:paraId="78B2ACD0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799CB061" w14:textId="77777777" w:rsidR="00E52590" w:rsidRDefault="00000000">
      <w:pPr>
        <w:pStyle w:val="2"/>
      </w:pPr>
      <w:r>
        <w:rPr>
          <w:b w:val="0"/>
          <w:bCs w:val="0"/>
        </w:rPr>
        <w:t>3. ФОРМАТЫ УЧАСТИЯ И СТОИМОСТЬ УСЛУГ</w:t>
      </w:r>
    </w:p>
    <w:p w14:paraId="0B276D28" w14:textId="77777777" w:rsidR="00E52590" w:rsidRDefault="00000000">
      <w:pPr>
        <w:spacing w:after="120"/>
        <w:jc w:val="both"/>
      </w:pPr>
      <w:r>
        <w:rPr>
          <w:b/>
          <w:bCs/>
        </w:rPr>
        <w:t>3.1.</w:t>
      </w:r>
      <w:r>
        <w:t xml:space="preserve"> Мероприятие состоит из двух частей. Стоимость каждого формата участия выражена в сумме, эквивалентной указанной ниже сумме в евро (EUR), и подлежит оплате в рублях РФ в порядке, установленном настоящим разделом (п. 2 ст. 317 ГК РФ):</w:t>
      </w:r>
    </w:p>
    <w:p w14:paraId="02934B03" w14:textId="77777777" w:rsidR="00E52590" w:rsidRDefault="00000000">
      <w:pPr>
        <w:spacing w:after="120"/>
        <w:jc w:val="both"/>
      </w:pPr>
      <w:r>
        <w:rPr>
          <w:b/>
          <w:bCs/>
        </w:rPr>
        <w:t>Теоретическая часть — 15 и 16 октября 2026 г.:</w:t>
      </w:r>
    </w:p>
    <w:p w14:paraId="67B15D65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 xml:space="preserve">Онлайн-участие — сумма, эквивалентная </w:t>
      </w:r>
      <w:r>
        <w:rPr>
          <w:b/>
          <w:bCs/>
        </w:rPr>
        <w:t>500 (пятистам) евро</w:t>
      </w:r>
      <w:r>
        <w:t>;</w:t>
      </w:r>
    </w:p>
    <w:p w14:paraId="1A58EB73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 xml:space="preserve">Очное (офлайн) участие — сумма, эквивалентная </w:t>
      </w:r>
      <w:r>
        <w:rPr>
          <w:b/>
          <w:bCs/>
        </w:rPr>
        <w:t>800 (восьмистам) евро</w:t>
      </w:r>
      <w:r>
        <w:t>.</w:t>
      </w:r>
    </w:p>
    <w:p w14:paraId="604D59A4" w14:textId="77777777" w:rsidR="00E52590" w:rsidRDefault="00000000">
      <w:pPr>
        <w:spacing w:after="120"/>
        <w:jc w:val="both"/>
      </w:pPr>
      <w:r>
        <w:rPr>
          <w:b/>
          <w:bCs/>
        </w:rPr>
        <w:t>Практическая часть — 17 и 18 октября 2026 г. (только очно):</w:t>
      </w:r>
    </w:p>
    <w:p w14:paraId="1274D1A1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 xml:space="preserve">Очное (офлайн) участие — сумма, эквивалентная </w:t>
      </w:r>
      <w:r>
        <w:rPr>
          <w:b/>
          <w:bCs/>
        </w:rPr>
        <w:t>1 000 (одной тысяче) евро</w:t>
      </w:r>
      <w:r>
        <w:t>.</w:t>
      </w:r>
    </w:p>
    <w:p w14:paraId="269ADA4B" w14:textId="77777777" w:rsidR="00E52590" w:rsidRDefault="00000000">
      <w:pPr>
        <w:spacing w:after="120"/>
        <w:jc w:val="both"/>
      </w:pPr>
      <w:r>
        <w:rPr>
          <w:b/>
          <w:bCs/>
        </w:rPr>
        <w:t>3.2.</w:t>
      </w:r>
      <w:r>
        <w:t xml:space="preserve"> Денежное обязательство Заказчика выражено в рублях РФ в сумме, эквивалентной соответствующей сумме в евро. Сумма в рублях определяется исходя из официального курса евро, установленного Центральным банком РФ на дату оплаты, увеличенного на 5% (компенсация расходов Исполнителя на конвертацию и курсовые колебания). На момент оформления Заказа на Сайте отображается итоговая стоимость выбранного формата в рублях.</w:t>
      </w:r>
    </w:p>
    <w:p w14:paraId="1DB529B1" w14:textId="77777777" w:rsidR="00E52590" w:rsidRDefault="00000000">
      <w:pPr>
        <w:spacing w:after="120"/>
        <w:jc w:val="both"/>
      </w:pPr>
      <w:r>
        <w:rPr>
          <w:b/>
          <w:bCs/>
        </w:rPr>
        <w:lastRenderedPageBreak/>
        <w:t>3.3.</w:t>
      </w:r>
      <w:r>
        <w:t xml:space="preserve"> </w:t>
      </w:r>
      <w:r>
        <w:rPr>
          <w:b/>
          <w:bCs/>
        </w:rPr>
        <w:t>Стоимость в рублях фиксируется в момент оплаты (акцепта оферты) и дальнейшему перерасчёту не подлежит</w:t>
      </w:r>
      <w:r>
        <w:t xml:space="preserve"> независимо от последующего изменения курса евро. При изменении курса после оплаты Исполнитель не вправе требовать доплаты, а Заказчик не вправе требовать возврата курсовой разницы.</w:t>
      </w:r>
    </w:p>
    <w:p w14:paraId="4A0D38DA" w14:textId="77777777" w:rsidR="00E52590" w:rsidRDefault="00000000">
      <w:pPr>
        <w:spacing w:after="120"/>
        <w:jc w:val="both"/>
      </w:pPr>
      <w:r>
        <w:rPr>
          <w:b/>
          <w:bCs/>
        </w:rPr>
        <w:t>3.4.</w:t>
      </w:r>
      <w:r>
        <w:t xml:space="preserve"> Актуальные форматы, тарифы и состав каждого тарифа указаны на Сайте на момент оформления Заказа.</w:t>
      </w:r>
    </w:p>
    <w:p w14:paraId="784ADCF5" w14:textId="77777777" w:rsidR="00E52590" w:rsidRDefault="00000000">
      <w:pPr>
        <w:spacing w:after="120"/>
        <w:jc w:val="both"/>
      </w:pPr>
      <w:r>
        <w:rPr>
          <w:b/>
          <w:bCs/>
        </w:rPr>
        <w:t>3.5.</w:t>
      </w:r>
      <w:r>
        <w:t xml:space="preserve"> </w:t>
      </w:r>
      <w:r>
        <w:rPr>
          <w:b/>
          <w:bCs/>
        </w:rPr>
        <w:t>НДС не облагается:</w:t>
      </w:r>
      <w:r>
        <w:t xml:space="preserve"> Исполнитель применяет упрощённую систему налогообложения и не является плательщиком НДС (ст. 346.11 НК РФ).</w:t>
      </w:r>
    </w:p>
    <w:p w14:paraId="6B0B9412" w14:textId="77777777" w:rsidR="00E52590" w:rsidRDefault="00000000">
      <w:pPr>
        <w:spacing w:after="120"/>
        <w:jc w:val="both"/>
      </w:pPr>
      <w:r>
        <w:rPr>
          <w:b/>
          <w:bCs/>
        </w:rPr>
        <w:t>3.6.</w:t>
      </w:r>
      <w:r>
        <w:t xml:space="preserve"> Оплата производится единовременно в размере 100% стоимости выбранного формата, если иное не предусмотрено п. 3.8 (рассрочка) или не указано на Сайте.</w:t>
      </w:r>
    </w:p>
    <w:p w14:paraId="363C5420" w14:textId="77777777" w:rsidR="00E52590" w:rsidRDefault="00000000">
      <w:pPr>
        <w:spacing w:after="120"/>
        <w:jc w:val="both"/>
      </w:pPr>
      <w:r>
        <w:rPr>
          <w:b/>
          <w:bCs/>
        </w:rPr>
        <w:t>3.7.</w:t>
      </w:r>
      <w:r>
        <w:t xml:space="preserve"> При оплате юридическим лицом или индивидуальным предпринимателем в безналичном порядке оплата производится на основании выставленного счёта. Закрывающий документ (акт об оказании услуг) предоставляется Исполнителем по запросу Заказчика.</w:t>
      </w:r>
    </w:p>
    <w:p w14:paraId="43742485" w14:textId="77777777" w:rsidR="00E52590" w:rsidRDefault="00000000">
      <w:pPr>
        <w:spacing w:after="120"/>
        <w:jc w:val="both"/>
      </w:pPr>
      <w:r>
        <w:rPr>
          <w:b/>
          <w:bCs/>
        </w:rPr>
        <w:t>3.8. Приобретение в рассрочку.</w:t>
      </w:r>
      <w:r>
        <w:t xml:space="preserve"> Заказчик вправе оплатить участие в рассрочку, предоставляемую банком-партнёром Исполнителя (например, АО «</w:t>
      </w:r>
      <w:proofErr w:type="spellStart"/>
      <w:r>
        <w:t>ТБанк</w:t>
      </w:r>
      <w:proofErr w:type="spellEnd"/>
      <w:r>
        <w:t>» и/или иной банк по выбору Исполнителя). Рассрочка (потребительский кредит/заём) предоставляется банком на основании отдельного договора, заключаемого между Заказчиком и банком; условия рассрочки, требования к Заказчику и решение о её предоставлении определяются банком. Исполнитель не является стороной договора рассрочки (кредита) и не несёт ответственности за решения банка. При оформлении участия в рассрочку итоговая стоимость в рублях, определённая по п. 3.2, увеличивается на 10% в связи с расходами Исполнителя на оплату банковской комиссии; такая стоимость доводится до Заказчика до оформления Заказа.</w:t>
      </w:r>
    </w:p>
    <w:p w14:paraId="59A9D470" w14:textId="77777777" w:rsidR="00E52590" w:rsidRDefault="00000000">
      <w:pPr>
        <w:spacing w:after="120"/>
        <w:jc w:val="both"/>
      </w:pPr>
      <w:r>
        <w:rPr>
          <w:b/>
          <w:bCs/>
        </w:rPr>
        <w:t>3.9.</w:t>
      </w:r>
      <w:r>
        <w:t xml:space="preserve"> Количество мест ограничено вместимостью зала и техническими возможностями трансляции. Исполнитель вправе прекратить приём заявок при достижении лимита.</w:t>
      </w:r>
    </w:p>
    <w:p w14:paraId="6347A986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4F3F558B" w14:textId="77777777" w:rsidR="00E52590" w:rsidRDefault="00000000">
      <w:pPr>
        <w:pStyle w:val="2"/>
      </w:pPr>
      <w:r>
        <w:rPr>
          <w:b w:val="0"/>
          <w:bCs w:val="0"/>
        </w:rPr>
        <w:t>4. ПОРЯДОК ЗАКЛЮЧЕНИЯ ДОГОВОРА (АКЦЕПТ)</w:t>
      </w:r>
    </w:p>
    <w:p w14:paraId="4BC1837F" w14:textId="77777777" w:rsidR="00E52590" w:rsidRDefault="00000000">
      <w:pPr>
        <w:spacing w:after="120"/>
        <w:jc w:val="both"/>
      </w:pPr>
      <w:r>
        <w:rPr>
          <w:b/>
          <w:bCs/>
        </w:rPr>
        <w:t>4.1.</w:t>
      </w:r>
      <w:r>
        <w:t xml:space="preserve"> Заказчик оформляет Заявку на Сайте, выбирая формат участия и указывая необходимые данные.</w:t>
      </w:r>
    </w:p>
    <w:p w14:paraId="59DE7C59" w14:textId="77777777" w:rsidR="00E52590" w:rsidRDefault="00000000">
      <w:pPr>
        <w:spacing w:after="120"/>
        <w:jc w:val="both"/>
      </w:pPr>
      <w:r>
        <w:rPr>
          <w:b/>
          <w:bCs/>
        </w:rPr>
        <w:t>4.2.</w:t>
      </w:r>
      <w:r>
        <w:t xml:space="preserve"> Акцептом оферты и моментом заключения Договора является поступление денежных средств в полном объёме на расчётный счёт Исполнителя.</w:t>
      </w:r>
    </w:p>
    <w:p w14:paraId="47553AAC" w14:textId="77777777" w:rsidR="00E52590" w:rsidRDefault="00000000">
      <w:pPr>
        <w:spacing w:after="120"/>
        <w:jc w:val="both"/>
      </w:pPr>
      <w:r>
        <w:rPr>
          <w:b/>
          <w:bCs/>
        </w:rPr>
        <w:t>4.3.</w:t>
      </w:r>
      <w:r>
        <w:t xml:space="preserve"> После поступления оплаты Исполнитель направляет Заказчику на указанные им контакты подтверждение участия (электронный билет / доступ к трансляции) и кассовый чек в соответствии с Федеральным законом от 22.05.2003 № 54-ФЗ.</w:t>
      </w:r>
    </w:p>
    <w:p w14:paraId="2BB8B83F" w14:textId="77777777" w:rsidR="00E52590" w:rsidRDefault="00000000">
      <w:pPr>
        <w:spacing w:after="120"/>
        <w:jc w:val="both"/>
      </w:pPr>
      <w:r>
        <w:rPr>
          <w:b/>
          <w:bCs/>
        </w:rPr>
        <w:t>4.4.</w:t>
      </w:r>
      <w:r>
        <w:t xml:space="preserve"> Договор действует до полного исполнения сторонами обязательств.</w:t>
      </w:r>
    </w:p>
    <w:p w14:paraId="6881019B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38278468" w14:textId="77777777" w:rsidR="00E52590" w:rsidRDefault="00000000">
      <w:pPr>
        <w:pStyle w:val="2"/>
      </w:pPr>
      <w:r>
        <w:rPr>
          <w:b w:val="0"/>
          <w:bCs w:val="0"/>
        </w:rPr>
        <w:t>5. ПРАВА И ОБЯЗАННОСТИ СТОРОН</w:t>
      </w:r>
    </w:p>
    <w:p w14:paraId="5F0F4F3D" w14:textId="77777777" w:rsidR="00E52590" w:rsidRDefault="00000000">
      <w:pPr>
        <w:spacing w:after="120"/>
        <w:jc w:val="both"/>
      </w:pPr>
      <w:r>
        <w:rPr>
          <w:b/>
          <w:bCs/>
        </w:rPr>
        <w:t>5.1. Исполнитель обязуется:</w:t>
      </w:r>
    </w:p>
    <w:p w14:paraId="695FBF9C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организовать и провести Мероприятие в заявленные сроки и в заявленном формате;</w:t>
      </w:r>
    </w:p>
    <w:p w14:paraId="1946A575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предоставить Заказчику доступ к Мероприятию согласно оплаченному формату;</w:t>
      </w:r>
    </w:p>
    <w:p w14:paraId="46462E8E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для онлайн-участников обеспечить доступ к трансляции посредством платформы, выбираемой Исполнителем по своему усмотрению, предоставив ссылку (доступ) заранее, до начала соответствующей части Мероприятия, на указанные Заказчиком контактные данные;</w:t>
      </w:r>
    </w:p>
    <w:p w14:paraId="0D74C825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обрабатывать персональные данные Заказчика в соответствии с Политикой обработки персональных данных.</w:t>
      </w:r>
    </w:p>
    <w:p w14:paraId="542EDCA7" w14:textId="77777777" w:rsidR="00E52590" w:rsidRDefault="00000000">
      <w:pPr>
        <w:spacing w:after="120"/>
        <w:jc w:val="both"/>
      </w:pPr>
      <w:r>
        <w:rPr>
          <w:b/>
          <w:bCs/>
        </w:rPr>
        <w:t>5.2. Исполнитель вправе:</w:t>
      </w:r>
    </w:p>
    <w:p w14:paraId="24D3C8C3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изменять программу и расписание в порядке п. 2.3;</w:t>
      </w:r>
    </w:p>
    <w:p w14:paraId="6BC9AF5D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перенести дату или изменить место/формат Мероприятия по объективным причинам, уведомив Заказчиков; в этом случае применяются условия раздела 7;</w:t>
      </w:r>
    </w:p>
    <w:p w14:paraId="33596A69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отказать в участии лицу, нарушающему Правила посещения Мероприятия, без возврата стоимости.</w:t>
      </w:r>
    </w:p>
    <w:p w14:paraId="08542014" w14:textId="77777777" w:rsidR="00E52590" w:rsidRDefault="00000000">
      <w:pPr>
        <w:spacing w:after="120"/>
        <w:jc w:val="both"/>
      </w:pPr>
      <w:r>
        <w:rPr>
          <w:b/>
          <w:bCs/>
        </w:rPr>
        <w:t>5.3. Заказчик обязуется:</w:t>
      </w:r>
    </w:p>
    <w:p w14:paraId="1E5F6241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своевременно и в полном объёме оплатить Услуги;</w:t>
      </w:r>
    </w:p>
    <w:p w14:paraId="4C4919ED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предоставить достоверные данные при оформлении Заявки;</w:t>
      </w:r>
    </w:p>
    <w:p w14:paraId="2B74696C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соблюдать Правила посещения Мероприятия (для очной части) и правила участия в онлайн-трансляции;</w:t>
      </w:r>
    </w:p>
    <w:p w14:paraId="2BFD2349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не осуществлять запись, копирование и распространение материалов Мероприятия без письменного согласия Исполнителя.</w:t>
      </w:r>
    </w:p>
    <w:p w14:paraId="293F7333" w14:textId="77777777" w:rsidR="00E52590" w:rsidRDefault="00000000">
      <w:pPr>
        <w:spacing w:after="120"/>
        <w:jc w:val="both"/>
      </w:pPr>
      <w:r>
        <w:rPr>
          <w:b/>
          <w:bCs/>
        </w:rPr>
        <w:t>5.4. Заказчик вправе:</w:t>
      </w:r>
    </w:p>
    <w:p w14:paraId="0233308A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получить Услуги в оплаченном объёме;</w:t>
      </w:r>
    </w:p>
    <w:p w14:paraId="00D9DCC7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>отказаться от Договора в порядке раздела 6.</w:t>
      </w:r>
    </w:p>
    <w:p w14:paraId="40F76C14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6EFA0510" w14:textId="77777777" w:rsidR="00E52590" w:rsidRDefault="00000000">
      <w:pPr>
        <w:pStyle w:val="2"/>
      </w:pPr>
      <w:r>
        <w:rPr>
          <w:b w:val="0"/>
          <w:bCs w:val="0"/>
        </w:rPr>
        <w:t>6. ПОРЯДОК ВОЗВРАТА И ОТКАЗА ОТ УЧАСТИЯ</w:t>
      </w:r>
    </w:p>
    <w:p w14:paraId="08A120B1" w14:textId="77777777" w:rsidR="00E52590" w:rsidRDefault="00000000">
      <w:pPr>
        <w:spacing w:after="120"/>
        <w:jc w:val="both"/>
      </w:pPr>
      <w:r>
        <w:rPr>
          <w:b/>
          <w:bCs/>
        </w:rPr>
        <w:t>6.1.</w:t>
      </w:r>
      <w:r>
        <w:t xml:space="preserve"> Заказчик вправе отказаться от участия в Мероприятии, направив письменное заявление на официальную электронную почту Мероприятия: </w:t>
      </w:r>
      <w:r>
        <w:rPr>
          <w:b/>
          <w:bCs/>
        </w:rPr>
        <w:t>som.friendsteam@gmail.com</w:t>
      </w:r>
      <w:r>
        <w:t>. В соответствии со ст. 32 Закона РФ «О защите прав потребителей» возврат производится за вычетом фактически понесённых Исполнителем расходов на организацию Мероприятия (аренда зала, гонорары лекторов, питание, печать и подготовка материалов, бронирование мест и иные организационные расходы), объём которых увеличивается по мере приближения даты Мероприятия. Исходя из этого устанавливается следующий порядок возврата от фактически оплаченной суммы:</w:t>
      </w:r>
    </w:p>
    <w:p w14:paraId="286FCCBE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 xml:space="preserve">при отказе </w:t>
      </w:r>
      <w:r>
        <w:rPr>
          <w:b/>
          <w:bCs/>
        </w:rPr>
        <w:t>более чем за 60 дней</w:t>
      </w:r>
      <w:r>
        <w:t xml:space="preserve"> до начала Мероприятия — возврат </w:t>
      </w:r>
      <w:r>
        <w:rPr>
          <w:b/>
          <w:bCs/>
        </w:rPr>
        <w:t>90%</w:t>
      </w:r>
      <w:r>
        <w:t>;</w:t>
      </w:r>
    </w:p>
    <w:p w14:paraId="640E4F77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 xml:space="preserve">при отказе </w:t>
      </w:r>
      <w:r>
        <w:rPr>
          <w:b/>
          <w:bCs/>
        </w:rPr>
        <w:t>за период от 15 до 60 дней</w:t>
      </w:r>
      <w:r>
        <w:t xml:space="preserve"> до начала Мероприятия (менее 60, но не менее 15 дней) — возврат </w:t>
      </w:r>
      <w:r>
        <w:rPr>
          <w:b/>
          <w:bCs/>
        </w:rPr>
        <w:t>70%</w:t>
      </w:r>
      <w:r>
        <w:t>;</w:t>
      </w:r>
    </w:p>
    <w:p w14:paraId="140B7C26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 xml:space="preserve">при отказе </w:t>
      </w:r>
      <w:r>
        <w:rPr>
          <w:b/>
          <w:bCs/>
        </w:rPr>
        <w:t>за период от 7 до 15 дней</w:t>
      </w:r>
      <w:r>
        <w:t xml:space="preserve"> до начала Мероприятия (менее 15, но не менее 7 дней) — возврат </w:t>
      </w:r>
      <w:r>
        <w:rPr>
          <w:b/>
          <w:bCs/>
        </w:rPr>
        <w:t>40%</w:t>
      </w:r>
      <w:r>
        <w:t>;</w:t>
      </w:r>
    </w:p>
    <w:p w14:paraId="17A67135" w14:textId="77777777" w:rsidR="00E52590" w:rsidRDefault="00000000">
      <w:pPr>
        <w:pStyle w:val="a4"/>
        <w:numPr>
          <w:ilvl w:val="0"/>
          <w:numId w:val="2"/>
        </w:numPr>
        <w:spacing w:after="40"/>
      </w:pPr>
      <w:r>
        <w:t xml:space="preserve">при отказе </w:t>
      </w:r>
      <w:r>
        <w:rPr>
          <w:b/>
          <w:bCs/>
        </w:rPr>
        <w:t>менее чем за 7 дней</w:t>
      </w:r>
      <w:r>
        <w:t xml:space="preserve"> до начала Мероприятия, а также при неявке — возврат </w:t>
      </w:r>
      <w:r>
        <w:rPr>
          <w:b/>
          <w:bCs/>
        </w:rPr>
        <w:t>20%</w:t>
      </w:r>
      <w:r>
        <w:t>.</w:t>
      </w:r>
    </w:p>
    <w:p w14:paraId="6751C8F5" w14:textId="77777777" w:rsidR="00E52590" w:rsidRDefault="00000000">
      <w:pPr>
        <w:spacing w:after="120"/>
        <w:jc w:val="both"/>
      </w:pPr>
      <w:r>
        <w:rPr>
          <w:b/>
          <w:bCs/>
        </w:rPr>
        <w:t>6.2.</w:t>
      </w:r>
      <w:r>
        <w:t xml:space="preserve"> Возврат денежных средств рассчитывается от фактически уплаченной Заказчиком суммы в рублях (без перерасчёта по курсу евро на дату возврата) и производится тем же способом, которым была произведена оплата, в срок до 10 (десяти) рабочих дней с момента получения заявления и подтверждающих документов.</w:t>
      </w:r>
    </w:p>
    <w:p w14:paraId="47973C84" w14:textId="77777777" w:rsidR="00E52590" w:rsidRDefault="00000000">
      <w:pPr>
        <w:spacing w:after="120"/>
        <w:jc w:val="both"/>
      </w:pPr>
      <w:r>
        <w:rPr>
          <w:b/>
          <w:bCs/>
        </w:rPr>
        <w:lastRenderedPageBreak/>
        <w:t>6.3.</w:t>
      </w:r>
      <w:r>
        <w:t xml:space="preserve"> Срок отказа определяется по дате поступления Исполнителю письменного заявления Заказчика.</w:t>
      </w:r>
    </w:p>
    <w:p w14:paraId="0FF961CF" w14:textId="77777777" w:rsidR="00E52590" w:rsidRDefault="00000000">
      <w:pPr>
        <w:spacing w:after="120"/>
        <w:jc w:val="both"/>
      </w:pPr>
      <w:r>
        <w:rPr>
          <w:b/>
          <w:bCs/>
        </w:rPr>
        <w:t>6.4.</w:t>
      </w:r>
      <w:r>
        <w:t xml:space="preserve"> Заказчик вправе вместо возврата передать своё право участия другому лицу (переоформление участия), уведомив Исполнителя не позднее чем за 3 (три) рабочих дня до Мероприятия.</w:t>
      </w:r>
    </w:p>
    <w:p w14:paraId="6D29EB1C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7C2D71C0" w14:textId="77777777" w:rsidR="00E52590" w:rsidRDefault="00000000">
      <w:pPr>
        <w:pStyle w:val="2"/>
      </w:pPr>
      <w:r>
        <w:rPr>
          <w:b w:val="0"/>
          <w:bCs w:val="0"/>
        </w:rPr>
        <w:t>7. ОТМЕНА, ПЕРЕНОС, ФОРС-МАЖОР</w:t>
      </w:r>
    </w:p>
    <w:p w14:paraId="7671D832" w14:textId="77777777" w:rsidR="00E52590" w:rsidRDefault="00000000">
      <w:pPr>
        <w:spacing w:after="120"/>
        <w:jc w:val="both"/>
      </w:pPr>
      <w:r>
        <w:rPr>
          <w:b/>
          <w:bCs/>
        </w:rPr>
        <w:t>7.1.</w:t>
      </w:r>
      <w:r>
        <w:t xml:space="preserve"> При отмене Мероприятия по решению Исполнителя, принятому по причинам, зависящим от Исполнителя (вне обстоятельств непреодолимой силы), Заказчику возвращается 100% фактически оплаченной суммы либо, по соглашению сторон, предоставляется участие в перенесённом Мероприятии.</w:t>
      </w:r>
    </w:p>
    <w:p w14:paraId="087FE357" w14:textId="77777777" w:rsidR="00E52590" w:rsidRDefault="00000000">
      <w:pPr>
        <w:spacing w:after="120"/>
        <w:jc w:val="both"/>
      </w:pPr>
      <w:r>
        <w:rPr>
          <w:b/>
          <w:bCs/>
        </w:rPr>
        <w:t>7.2.</w:t>
      </w:r>
      <w:r>
        <w:t xml:space="preserve"> Обстоятельствами непреодолимой силы (форс-мажором) стороны признают чрезвычайные и непредотвратимые при данных условиях события, находящиеся вне разумного контроля сторон, в том числе: военные действия и их эскалация, террористические акты и угрозы (включая угрозу применения беспилотных летательных аппаратов), мобилизационные и иные ограничительные меры, акты и решения органов государственной власти; закрытие, ограничение работы или недоступность аэропортов и воздушного пространства, отмена и задержка авиарейсов, иные транспортные ограничения; неблагоприятные погодные и природные явления, стихийные бедствия, эпидемии и связанные с ними ограничения; невозможность участия ключевого лектора Мероприятия по состоянию здоровья или иным независящим от Исполнителя причинам.</w:t>
      </w:r>
    </w:p>
    <w:p w14:paraId="2D4126BF" w14:textId="77777777" w:rsidR="00E52590" w:rsidRDefault="00000000">
      <w:pPr>
        <w:spacing w:after="120"/>
        <w:jc w:val="both"/>
      </w:pPr>
      <w:r>
        <w:rPr>
          <w:b/>
          <w:bCs/>
        </w:rPr>
        <w:t>7.3.</w:t>
      </w:r>
      <w:r>
        <w:t xml:space="preserve"> При наступлении форс-мажора, повлёкшего невозможность проведения Мероприятия в заявленные сроки или формате либо невозможность участия ключевого лектора, Исполнитель вправе по своему выбору: перенести дату Мероприятия; изменить формат (в том числе перевести участие в онлайн); заменить лектора с сохранением общей тематики; провести Мероприятие силами оставшегося состава лекторов. В этих случаях внесённая оплата сохраняется и засчитывается в счёт участия в Мероприятии на новых условиях.</w:t>
      </w:r>
    </w:p>
    <w:p w14:paraId="37783252" w14:textId="77777777" w:rsidR="00E52590" w:rsidRDefault="00000000">
      <w:pPr>
        <w:spacing w:after="120"/>
        <w:jc w:val="both"/>
      </w:pPr>
      <w:r>
        <w:rPr>
          <w:b/>
          <w:bCs/>
        </w:rPr>
        <w:t>7.4.</w:t>
      </w:r>
      <w:r>
        <w:t xml:space="preserve"> Если Заказчик не согласен с предложенным переносом или изменением формата по п. 7.3, либо если проведение Мероприятия невозможно в принципе, возврат денежных средств производится за вычетом фактически понесённых и невозвратных расходов Исполнителя (ст. 781 ГК РФ). Стороны согласовали, что размер подлежащей возврату суммы в этом случае определяется по шкале, установленной разделом 6 настоящей оферты, исходя из срока, оставшегося до первоначальной даты Мероприятия на момент наступления обстоятельств непреодолимой силы.</w:t>
      </w:r>
    </w:p>
    <w:p w14:paraId="192F51D4" w14:textId="77777777" w:rsidR="00E52590" w:rsidRDefault="00000000">
      <w:pPr>
        <w:spacing w:after="120"/>
        <w:jc w:val="both"/>
      </w:pPr>
      <w:r>
        <w:rPr>
          <w:b/>
          <w:bCs/>
        </w:rPr>
        <w:t>7.5.</w:t>
      </w:r>
      <w:r>
        <w:t xml:space="preserve"> Стороны освобождаются от ответственности за полное или частичное неисполнение обязательств по настоящему Договору, если оно вызвано обстоятельствами непреодолимой силы.</w:t>
      </w:r>
    </w:p>
    <w:p w14:paraId="4762E3EB" w14:textId="77777777" w:rsidR="00E52590" w:rsidRDefault="00000000">
      <w:pPr>
        <w:spacing w:after="120"/>
        <w:jc w:val="both"/>
      </w:pPr>
      <w:r>
        <w:rPr>
          <w:b/>
          <w:bCs/>
        </w:rPr>
        <w:t>7.6.</w:t>
      </w:r>
      <w:r>
        <w:t xml:space="preserve"> Положения настоящего раздела о форс-мажоре регулируют обязательства Исполнителя по проведению Мероприятия. Обстоятельства, препятствующие участию конкретного Заказчика (Участника) в состоявшемся Мероприятии, — в том числе личные обстоятельства, состояние здоровья, транспортные ограничения, отмена или задержка авиарейсов и иные причины на стороне Заказчика — не являются для Заказчика форс-мажором, не освобождают его от обязательств и не дают права на особые условия возврата. Если Мероприятие состоялось, отношения сторон по возврату регулируются разделом 6 настоящей оферты на общих основаниях.</w:t>
      </w:r>
    </w:p>
    <w:p w14:paraId="37CE8729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0924131A" w14:textId="77777777" w:rsidR="00E52590" w:rsidRDefault="00000000">
      <w:pPr>
        <w:pStyle w:val="2"/>
      </w:pPr>
      <w:r>
        <w:rPr>
          <w:b w:val="0"/>
          <w:bCs w:val="0"/>
        </w:rPr>
        <w:t>8. ОТВЕТСТВЕННОСТЬ СТОРОН</w:t>
      </w:r>
    </w:p>
    <w:p w14:paraId="47FD92CE" w14:textId="77777777" w:rsidR="00E52590" w:rsidRDefault="00000000">
      <w:pPr>
        <w:spacing w:after="120"/>
        <w:jc w:val="both"/>
      </w:pPr>
      <w:r>
        <w:rPr>
          <w:b/>
          <w:bCs/>
        </w:rPr>
        <w:t>8.1.</w:t>
      </w:r>
      <w:r>
        <w:t xml:space="preserve"> За неисполнение обязательств стороны несут ответственность в соответствии с законодательством РФ.</w:t>
      </w:r>
    </w:p>
    <w:p w14:paraId="65F5B1D0" w14:textId="77777777" w:rsidR="00E52590" w:rsidRDefault="00000000">
      <w:pPr>
        <w:spacing w:after="120"/>
        <w:jc w:val="both"/>
      </w:pPr>
      <w:r>
        <w:rPr>
          <w:b/>
          <w:bCs/>
        </w:rPr>
        <w:t>8.2.</w:t>
      </w:r>
      <w:r>
        <w:t xml:space="preserve"> Исполнитель не несёт ответственности за невозможность участия Заказчика в онлайн-формате по причинам, связанным с оборудованием, программным обеспечением или интернет-соединением на стороне Заказчика.</w:t>
      </w:r>
    </w:p>
    <w:p w14:paraId="1DB3759F" w14:textId="77777777" w:rsidR="00E52590" w:rsidRDefault="00000000">
      <w:pPr>
        <w:spacing w:after="120"/>
        <w:jc w:val="both"/>
      </w:pPr>
      <w:r>
        <w:rPr>
          <w:b/>
          <w:bCs/>
        </w:rPr>
        <w:t>8.3.</w:t>
      </w:r>
      <w:r>
        <w:t xml:space="preserve"> Совокупная ответственность Исполнителя по Договору ограничена стоимостью оплаченных Заказчиком Услуг.</w:t>
      </w:r>
    </w:p>
    <w:p w14:paraId="08B40E4F" w14:textId="77777777" w:rsidR="00E52590" w:rsidRDefault="00000000">
      <w:pPr>
        <w:spacing w:after="120"/>
        <w:jc w:val="both"/>
      </w:pPr>
      <w:r>
        <w:rPr>
          <w:b/>
          <w:bCs/>
        </w:rPr>
        <w:t>8.4.</w:t>
      </w:r>
      <w:r>
        <w:t xml:space="preserve"> Информация, представленная на Мероприятии, носит информационно-консультационный характер и не заменяет профессиональных клинических решений; Исполнитель не несёт ответственности за результаты её применения Заказчиком в собственной практике.</w:t>
      </w:r>
    </w:p>
    <w:p w14:paraId="7E95B35A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500E8EE9" w14:textId="77777777" w:rsidR="00E52590" w:rsidRDefault="00000000">
      <w:pPr>
        <w:pStyle w:val="2"/>
      </w:pPr>
      <w:r>
        <w:rPr>
          <w:b w:val="0"/>
          <w:bCs w:val="0"/>
        </w:rPr>
        <w:t>9. ОНЛАЙН-ТРАНСЛЯЦИЯ, ЗАПИСЬ МЕРОПРИЯТИЯ И ИНТЕЛЛЕКТУАЛЬНАЯ СОБСТВЕННОСТЬ</w:t>
      </w:r>
    </w:p>
    <w:p w14:paraId="598D6D5D" w14:textId="77777777" w:rsidR="00E52590" w:rsidRDefault="00000000">
      <w:pPr>
        <w:spacing w:after="120"/>
        <w:jc w:val="both"/>
      </w:pPr>
      <w:r>
        <w:rPr>
          <w:b/>
          <w:bCs/>
        </w:rPr>
        <w:t>9.1.</w:t>
      </w:r>
      <w:r>
        <w:t xml:space="preserve"> Все материалы Мероприятия (презентации, видеозаписи, методические и раздаточные материалы, выступления лекторов) являются объектами интеллектуальной собственности Исполнителя и/или лекторов и охраняются законодательством РФ.</w:t>
      </w:r>
    </w:p>
    <w:p w14:paraId="21A97821" w14:textId="77777777" w:rsidR="00E52590" w:rsidRDefault="00000000">
      <w:pPr>
        <w:spacing w:after="120"/>
        <w:jc w:val="both"/>
      </w:pPr>
      <w:r>
        <w:rPr>
          <w:b/>
          <w:bCs/>
        </w:rPr>
        <w:t>9.2.</w:t>
      </w:r>
      <w:r>
        <w:t xml:space="preserve"> Платформа для проведения онлайн-трансляции выбирается Исполнителем по своему усмотрению. Доступ к трансляции предоставляется Заказчику заранее в порядке п. 5.1.</w:t>
      </w:r>
    </w:p>
    <w:p w14:paraId="7D7260AD" w14:textId="77777777" w:rsidR="00E52590" w:rsidRDefault="00000000">
      <w:pPr>
        <w:spacing w:after="120"/>
        <w:jc w:val="both"/>
      </w:pPr>
      <w:r>
        <w:rPr>
          <w:b/>
          <w:bCs/>
        </w:rPr>
        <w:t>9.3.</w:t>
      </w:r>
      <w:r>
        <w:t xml:space="preserve"> </w:t>
      </w:r>
      <w:r>
        <w:rPr>
          <w:b/>
          <w:bCs/>
        </w:rPr>
        <w:t>Запись теоретической части не гарантируется.</w:t>
      </w:r>
      <w:r>
        <w:t xml:space="preserve"> Ведение видеозаписи теоретической части Мероприятия и предоставление такой записи участникам осуществляется исключительно по усмотрению Исполнителя; запись может не вестись и/или не предоставляться. Отсутствие записи не является недостатком Услуги и не является основанием для перерасчёта стоимости или возврата денежных средств.</w:t>
      </w:r>
    </w:p>
    <w:p w14:paraId="27F3D31F" w14:textId="77777777" w:rsidR="00E52590" w:rsidRDefault="00000000">
      <w:pPr>
        <w:spacing w:after="120"/>
        <w:jc w:val="both"/>
      </w:pPr>
      <w:r>
        <w:rPr>
          <w:b/>
          <w:bCs/>
        </w:rPr>
        <w:t>9.4.</w:t>
      </w:r>
      <w:r>
        <w:t xml:space="preserve"> </w:t>
      </w:r>
      <w:r>
        <w:rPr>
          <w:b/>
          <w:bCs/>
        </w:rPr>
        <w:t>Запись практической части не ведётся и участникам не предоставляется</w:t>
      </w:r>
      <w:r>
        <w:t xml:space="preserve"> ввиду уникального характера передаваемых на ней знаний и методик.</w:t>
      </w:r>
    </w:p>
    <w:p w14:paraId="4FF712EB" w14:textId="77777777" w:rsidR="00E52590" w:rsidRDefault="00000000">
      <w:pPr>
        <w:spacing w:after="120"/>
        <w:jc w:val="both"/>
      </w:pPr>
      <w:r>
        <w:rPr>
          <w:b/>
          <w:bCs/>
        </w:rPr>
        <w:t>9.5.</w:t>
      </w:r>
      <w:r>
        <w:t xml:space="preserve"> Заказчику (Участнику) запрещается осуществлять аудио- и видеозапись, фотосъёмку, копирование, трансляцию, публикацию, а также любое иное воспроизведение и распространение информации, материалов и содержания Мероприятия, полученных в ходе участия, без предварительного письменного согласия Исполнителя.</w:t>
      </w:r>
    </w:p>
    <w:p w14:paraId="549DA639" w14:textId="77777777" w:rsidR="00E52590" w:rsidRDefault="00000000">
      <w:pPr>
        <w:spacing w:after="120"/>
        <w:jc w:val="both"/>
      </w:pPr>
      <w:r>
        <w:rPr>
          <w:b/>
          <w:bCs/>
        </w:rPr>
        <w:t>9.6.</w:t>
      </w:r>
      <w:r>
        <w:t xml:space="preserve"> Доступ к онлайн-трансляции предоставляется персонально Участнику, оплатившему участие, и предназначен исключительно для индивидуального просмотра. Запрещается передача доступа (ссылки, учётных данных, пароля) третьим лицам, а также организация совместного (коллективного) просмотра трансляции несколькими лицами по одному доступу.</w:t>
      </w:r>
    </w:p>
    <w:p w14:paraId="3EFEC547" w14:textId="77777777" w:rsidR="00E52590" w:rsidRDefault="00000000">
      <w:pPr>
        <w:spacing w:after="120"/>
        <w:jc w:val="both"/>
      </w:pPr>
      <w:r>
        <w:rPr>
          <w:b/>
          <w:bCs/>
        </w:rPr>
        <w:t>9.7.</w:t>
      </w:r>
      <w:r>
        <w:t xml:space="preserve"> При нарушении условий настоящего раздела Исполнитель вправе незамедлительно прекратить (заблокировать) доступ Участника к Мероприятию без возврата стоимости участия, а также требовать возмещения причинённых убытков в соответствии с законодательством РФ.</w:t>
      </w:r>
    </w:p>
    <w:p w14:paraId="4EE31633" w14:textId="77777777" w:rsidR="00E52590" w:rsidRDefault="00000000">
      <w:pPr>
        <w:spacing w:after="120"/>
        <w:jc w:val="both"/>
      </w:pPr>
      <w:r>
        <w:rPr>
          <w:b/>
          <w:bCs/>
        </w:rPr>
        <w:lastRenderedPageBreak/>
        <w:t>9.8.</w:t>
      </w:r>
      <w:r>
        <w:t xml:space="preserve"> В ходе Мероприятия Исполнителем проводится фото- и видеосъёмка. Поскольку Мероприятие носит публичный характер, общие (обзорные) фото- и видеоматериалы, на которых Участник не является основным объектом съёмки, могут использоваться и размещаться Исполнителем, в том числе в сети «Интернет» и социальных сетях, без получения отдельного согласия Участника (п. 1 ст. 152.1 ГК РФ). Использование, обнародование и распространение изображения Участника, на котором он является основным объектом (крупные планы, портретные кадры, именные материалы), осуществляются на основании согласия, предоставляемого Участником при оформлении участия (Согласие на обработку персональных данных), в соответствии со ст. 152.1 ГК РФ и ст. 10.1 Федерального закона от 27.07.2006 № 152-ФЗ.</w:t>
      </w:r>
    </w:p>
    <w:p w14:paraId="78D78175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7E8E6B06" w14:textId="77777777" w:rsidR="00E52590" w:rsidRDefault="00000000">
      <w:pPr>
        <w:pStyle w:val="2"/>
      </w:pPr>
      <w:r>
        <w:rPr>
          <w:b w:val="0"/>
          <w:bCs w:val="0"/>
        </w:rPr>
        <w:t>10. ПЕРСОНАЛЬНЫЕ ДАННЫЕ</w:t>
      </w:r>
    </w:p>
    <w:p w14:paraId="38ACB965" w14:textId="77777777" w:rsidR="00E52590" w:rsidRDefault="00000000">
      <w:pPr>
        <w:spacing w:after="120"/>
        <w:jc w:val="both"/>
      </w:pPr>
      <w:r>
        <w:rPr>
          <w:b/>
          <w:bCs/>
        </w:rPr>
        <w:t>10.1.</w:t>
      </w:r>
      <w:r>
        <w:t xml:space="preserve"> Обработка персональных данных Заказчика осуществляется в соответствии с Федеральным законом от 27.07.2006 № 152-ФЗ и Политикой обработки персональных данных, размещённой на Сайте по адресу https://sadaosato.pro/privacy.</w:t>
      </w:r>
    </w:p>
    <w:p w14:paraId="5551270A" w14:textId="77777777" w:rsidR="00E52590" w:rsidRDefault="00000000">
      <w:pPr>
        <w:spacing w:after="120"/>
        <w:jc w:val="both"/>
      </w:pPr>
      <w:r>
        <w:rPr>
          <w:b/>
          <w:bCs/>
        </w:rPr>
        <w:t>10.2.</w:t>
      </w:r>
      <w:r>
        <w:t xml:space="preserve"> Согласие на обработку персональных данных оформляется отдельным документом в порядке, предусмотренном законодательством.</w:t>
      </w:r>
    </w:p>
    <w:p w14:paraId="25539230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121BEFF7" w14:textId="77777777" w:rsidR="00E52590" w:rsidRDefault="00000000">
      <w:pPr>
        <w:pStyle w:val="2"/>
      </w:pPr>
      <w:r>
        <w:rPr>
          <w:b w:val="0"/>
          <w:bCs w:val="0"/>
        </w:rPr>
        <w:t>11. ЗАКЛЮЧИТЕЛЬНЫЕ ПОЛОЖЕНИЯ</w:t>
      </w:r>
    </w:p>
    <w:p w14:paraId="54D196DE" w14:textId="77777777" w:rsidR="00E52590" w:rsidRDefault="00000000">
      <w:pPr>
        <w:spacing w:after="120"/>
        <w:jc w:val="both"/>
      </w:pPr>
      <w:r>
        <w:rPr>
          <w:b/>
          <w:bCs/>
        </w:rPr>
        <w:t>11.1.</w:t>
      </w:r>
      <w:r>
        <w:t xml:space="preserve"> Исполнитель вправе изменять условия настоящей оферты. Новая редакция вступает в силу с момента публикации на Сайте. К отношениям сторон применяется редакция, действовавшая на момент акцепта.</w:t>
      </w:r>
    </w:p>
    <w:p w14:paraId="0795AF13" w14:textId="77777777" w:rsidR="00E52590" w:rsidRDefault="00000000">
      <w:pPr>
        <w:spacing w:after="120"/>
        <w:jc w:val="both"/>
      </w:pPr>
      <w:r>
        <w:rPr>
          <w:b/>
          <w:bCs/>
        </w:rPr>
        <w:t>11.2.</w:t>
      </w:r>
      <w:r>
        <w:t xml:space="preserve"> Споры разрешаются путём переговоров, а при недостижении согласия — в суде по правилам подсудности, установленным законодательством РФ. Для потребителей применяются правила Закона РФ «О защите прав потребителей».</w:t>
      </w:r>
    </w:p>
    <w:p w14:paraId="146A1903" w14:textId="77777777" w:rsidR="00E52590" w:rsidRDefault="00000000">
      <w:pPr>
        <w:spacing w:after="120"/>
        <w:jc w:val="both"/>
      </w:pPr>
      <w:r>
        <w:rPr>
          <w:b/>
          <w:bCs/>
        </w:rPr>
        <w:t>11.3.</w:t>
      </w:r>
      <w:r>
        <w:t xml:space="preserve"> Все, что не урегулировано настоящей офертой, регулируется законодательством РФ.</w:t>
      </w:r>
    </w:p>
    <w:p w14:paraId="454E48E7" w14:textId="77777777" w:rsidR="00E52590" w:rsidRDefault="00E52590">
      <w:pPr>
        <w:pBdr>
          <w:bottom w:val="single" w:sz="6" w:space="1" w:color="999999"/>
        </w:pBdr>
        <w:spacing w:before="120" w:after="120"/>
      </w:pPr>
    </w:p>
    <w:p w14:paraId="674FA453" w14:textId="77777777" w:rsidR="00E52590" w:rsidRDefault="00000000">
      <w:pPr>
        <w:pStyle w:val="2"/>
      </w:pPr>
      <w:r>
        <w:rPr>
          <w:b w:val="0"/>
          <w:bCs w:val="0"/>
        </w:rPr>
        <w:t>12. РЕКВИЗИТЫ ИСПОЛНИТЕЛЯ</w:t>
      </w:r>
    </w:p>
    <w:p w14:paraId="755FFF42" w14:textId="77777777" w:rsidR="00E52590" w:rsidRDefault="00000000">
      <w:pPr>
        <w:spacing w:after="120"/>
        <w:jc w:val="both"/>
      </w:pPr>
      <w:r>
        <w:rPr>
          <w:b/>
          <w:bCs/>
        </w:rPr>
        <w:t xml:space="preserve">Индивидуальный предприниматель </w:t>
      </w:r>
      <w:proofErr w:type="spellStart"/>
      <w:r>
        <w:rPr>
          <w:b/>
          <w:bCs/>
        </w:rPr>
        <w:t>Халиуллина</w:t>
      </w:r>
      <w:proofErr w:type="spellEnd"/>
      <w:r>
        <w:rPr>
          <w:b/>
          <w:bCs/>
        </w:rPr>
        <w:t xml:space="preserve"> Гульназ </w:t>
      </w:r>
      <w:proofErr w:type="spellStart"/>
      <w:r>
        <w:rPr>
          <w:b/>
          <w:bCs/>
        </w:rPr>
        <w:t>Равилевна</w:t>
      </w:r>
      <w:proofErr w:type="spellEnd"/>
    </w:p>
    <w:p w14:paraId="7ED07185" w14:textId="77777777" w:rsidR="00E52590" w:rsidRDefault="00000000">
      <w:pPr>
        <w:spacing w:after="120"/>
        <w:jc w:val="both"/>
      </w:pPr>
      <w:r>
        <w:t>ОГРНИП: 326169000111522</w:t>
      </w:r>
    </w:p>
    <w:p w14:paraId="1DA006E9" w14:textId="77777777" w:rsidR="00E52590" w:rsidRDefault="00000000">
      <w:pPr>
        <w:spacing w:after="120"/>
        <w:jc w:val="both"/>
      </w:pPr>
      <w:r>
        <w:t>ИНН: 165033168190</w:t>
      </w:r>
    </w:p>
    <w:p w14:paraId="1F35DB68" w14:textId="77777777" w:rsidR="00E52590" w:rsidRDefault="00000000">
      <w:pPr>
        <w:spacing w:after="120"/>
        <w:jc w:val="both"/>
      </w:pPr>
      <w:r>
        <w:t>Адрес: 420053, Республика Татарстан, г. Казань, ул. Верхняя 2-я, д. 17</w:t>
      </w:r>
    </w:p>
    <w:p w14:paraId="702EF88C" w14:textId="77777777" w:rsidR="00E52590" w:rsidRDefault="00000000">
      <w:pPr>
        <w:spacing w:after="120"/>
        <w:jc w:val="both"/>
      </w:pPr>
      <w:r>
        <w:t>Расчётный счёт: 40802810920000991693</w:t>
      </w:r>
    </w:p>
    <w:p w14:paraId="550215E8" w14:textId="77777777" w:rsidR="00E52590" w:rsidRDefault="00000000">
      <w:pPr>
        <w:spacing w:after="120"/>
        <w:jc w:val="both"/>
      </w:pPr>
      <w:r>
        <w:t>Банк: ООО «Банк Точка»</w:t>
      </w:r>
    </w:p>
    <w:p w14:paraId="4C0F59A5" w14:textId="77777777" w:rsidR="00E52590" w:rsidRDefault="00000000">
      <w:pPr>
        <w:spacing w:after="120"/>
        <w:jc w:val="both"/>
      </w:pPr>
      <w:r>
        <w:t xml:space="preserve">БИК: </w:t>
      </w:r>
      <w:proofErr w:type="gramStart"/>
      <w:r>
        <w:t>044525104  Корр.</w:t>
      </w:r>
      <w:proofErr w:type="gramEnd"/>
      <w:r>
        <w:t xml:space="preserve"> счёт: 30101810745374525104</w:t>
      </w:r>
    </w:p>
    <w:p w14:paraId="03EEEC28" w14:textId="77777777" w:rsidR="00E52590" w:rsidRDefault="00000000">
      <w:pPr>
        <w:spacing w:after="120"/>
        <w:jc w:val="both"/>
      </w:pPr>
      <w:r>
        <w:t>E-mail: som.friendsteam@gmail.com</w:t>
      </w:r>
    </w:p>
    <w:p w14:paraId="7FE66C81" w14:textId="77777777" w:rsidR="00E52590" w:rsidRDefault="00000000">
      <w:pPr>
        <w:spacing w:after="120"/>
        <w:jc w:val="both"/>
      </w:pPr>
      <w:r>
        <w:t>Телефон: +7 986 848-78-25</w:t>
      </w:r>
    </w:p>
    <w:p w14:paraId="45DD96FC" w14:textId="77777777" w:rsidR="00E52590" w:rsidRDefault="00000000">
      <w:pPr>
        <w:spacing w:after="120"/>
        <w:jc w:val="both"/>
      </w:pPr>
      <w:r>
        <w:t>Сайт: https://sadaosato.pro</w:t>
      </w:r>
    </w:p>
    <w:sectPr w:rsidR="00E5259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21F4" w14:textId="77777777" w:rsidR="004258A8" w:rsidRDefault="004258A8">
      <w:r>
        <w:separator/>
      </w:r>
    </w:p>
  </w:endnote>
  <w:endnote w:type="continuationSeparator" w:id="0">
    <w:p w14:paraId="1F2CAD5F" w14:textId="77777777" w:rsidR="004258A8" w:rsidRDefault="00425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6822" w14:textId="77777777" w:rsidR="00E52590" w:rsidRDefault="00000000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A3A7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A3A7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F8E23" w14:textId="77777777" w:rsidR="004258A8" w:rsidRDefault="004258A8">
      <w:r>
        <w:separator/>
      </w:r>
    </w:p>
  </w:footnote>
  <w:footnote w:type="continuationSeparator" w:id="0">
    <w:p w14:paraId="0EFB3893" w14:textId="77777777" w:rsidR="004258A8" w:rsidRDefault="00425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838B6"/>
    <w:multiLevelType w:val="hybridMultilevel"/>
    <w:tmpl w:val="55260824"/>
    <w:lvl w:ilvl="0" w:tplc="8ED05918">
      <w:start w:val="1"/>
      <w:numFmt w:val="bullet"/>
      <w:lvlText w:val="●"/>
      <w:lvlJc w:val="left"/>
      <w:pPr>
        <w:ind w:left="720" w:hanging="360"/>
      </w:pPr>
    </w:lvl>
    <w:lvl w:ilvl="1" w:tplc="56C4F624">
      <w:start w:val="1"/>
      <w:numFmt w:val="bullet"/>
      <w:lvlText w:val="○"/>
      <w:lvlJc w:val="left"/>
      <w:pPr>
        <w:ind w:left="1440" w:hanging="360"/>
      </w:pPr>
    </w:lvl>
    <w:lvl w:ilvl="2" w:tplc="74F8E350">
      <w:start w:val="1"/>
      <w:numFmt w:val="bullet"/>
      <w:lvlText w:val="■"/>
      <w:lvlJc w:val="left"/>
      <w:pPr>
        <w:ind w:left="2160" w:hanging="360"/>
      </w:pPr>
    </w:lvl>
    <w:lvl w:ilvl="3" w:tplc="365E212C">
      <w:start w:val="1"/>
      <w:numFmt w:val="bullet"/>
      <w:lvlText w:val="●"/>
      <w:lvlJc w:val="left"/>
      <w:pPr>
        <w:ind w:left="2880" w:hanging="360"/>
      </w:pPr>
    </w:lvl>
    <w:lvl w:ilvl="4" w:tplc="F488CFD2">
      <w:start w:val="1"/>
      <w:numFmt w:val="bullet"/>
      <w:lvlText w:val="○"/>
      <w:lvlJc w:val="left"/>
      <w:pPr>
        <w:ind w:left="3600" w:hanging="360"/>
      </w:pPr>
    </w:lvl>
    <w:lvl w:ilvl="5" w:tplc="542EC414">
      <w:start w:val="1"/>
      <w:numFmt w:val="bullet"/>
      <w:lvlText w:val="■"/>
      <w:lvlJc w:val="left"/>
      <w:pPr>
        <w:ind w:left="4320" w:hanging="360"/>
      </w:pPr>
    </w:lvl>
    <w:lvl w:ilvl="6" w:tplc="B4300974">
      <w:start w:val="1"/>
      <w:numFmt w:val="bullet"/>
      <w:lvlText w:val="●"/>
      <w:lvlJc w:val="left"/>
      <w:pPr>
        <w:ind w:left="5040" w:hanging="360"/>
      </w:pPr>
    </w:lvl>
    <w:lvl w:ilvl="7" w:tplc="F914FEA6">
      <w:start w:val="1"/>
      <w:numFmt w:val="bullet"/>
      <w:lvlText w:val="●"/>
      <w:lvlJc w:val="left"/>
      <w:pPr>
        <w:ind w:left="5760" w:hanging="360"/>
      </w:pPr>
    </w:lvl>
    <w:lvl w:ilvl="8" w:tplc="E25095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AC4442"/>
    <w:multiLevelType w:val="hybridMultilevel"/>
    <w:tmpl w:val="C0401106"/>
    <w:lvl w:ilvl="0" w:tplc="98AA5D00">
      <w:start w:val="1"/>
      <w:numFmt w:val="bullet"/>
      <w:lvlText w:val="•"/>
      <w:lvlJc w:val="left"/>
      <w:pPr>
        <w:ind w:left="600" w:hanging="300"/>
      </w:pPr>
    </w:lvl>
    <w:lvl w:ilvl="1" w:tplc="43521A5C">
      <w:numFmt w:val="decimal"/>
      <w:lvlText w:val=""/>
      <w:lvlJc w:val="left"/>
    </w:lvl>
    <w:lvl w:ilvl="2" w:tplc="812CE008">
      <w:numFmt w:val="decimal"/>
      <w:lvlText w:val=""/>
      <w:lvlJc w:val="left"/>
    </w:lvl>
    <w:lvl w:ilvl="3" w:tplc="3C528B10">
      <w:numFmt w:val="decimal"/>
      <w:lvlText w:val=""/>
      <w:lvlJc w:val="left"/>
    </w:lvl>
    <w:lvl w:ilvl="4" w:tplc="8E12D4E0">
      <w:numFmt w:val="decimal"/>
      <w:lvlText w:val=""/>
      <w:lvlJc w:val="left"/>
    </w:lvl>
    <w:lvl w:ilvl="5" w:tplc="484A9CC8">
      <w:numFmt w:val="decimal"/>
      <w:lvlText w:val=""/>
      <w:lvlJc w:val="left"/>
    </w:lvl>
    <w:lvl w:ilvl="6" w:tplc="2E7CA836">
      <w:numFmt w:val="decimal"/>
      <w:lvlText w:val=""/>
      <w:lvlJc w:val="left"/>
    </w:lvl>
    <w:lvl w:ilvl="7" w:tplc="98404998">
      <w:numFmt w:val="decimal"/>
      <w:lvlText w:val=""/>
      <w:lvlJc w:val="left"/>
    </w:lvl>
    <w:lvl w:ilvl="8" w:tplc="C590AA82">
      <w:numFmt w:val="decimal"/>
      <w:lvlText w:val=""/>
      <w:lvlJc w:val="left"/>
    </w:lvl>
  </w:abstractNum>
  <w:num w:numId="1" w16cid:durableId="614290223">
    <w:abstractNumId w:val="0"/>
    <w:lvlOverride w:ilvl="0">
      <w:startOverride w:val="1"/>
    </w:lvlOverride>
  </w:num>
  <w:num w:numId="2" w16cid:durableId="7544026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590"/>
    <w:rsid w:val="004258A8"/>
    <w:rsid w:val="004D4698"/>
    <w:rsid w:val="007A3A71"/>
    <w:rsid w:val="00E5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5E18F"/>
  <w15:docId w15:val="{31F4E73C-02C3-437A-8C2D-0BB1862C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2688</Words>
  <Characters>15326</Characters>
  <Application>Microsoft Office Word</Application>
  <DocSecurity>0</DocSecurity>
  <Lines>127</Lines>
  <Paragraphs>35</Paragraphs>
  <ScaleCrop>false</ScaleCrop>
  <Company/>
  <LinksUpToDate>false</LinksUpToDate>
  <CharactersWithSpaces>17979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2026-06-04T17:42:00Z</dcterms:created>
  <dcterms:modified xsi:type="dcterms:W3CDTF">2026-06-04T17:42:00Z</dcterms:modified>
</cp:coreProperties>
</file>