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847" w:rsidRPr="00F4702F" w:rsidRDefault="00C84CC3" w:rsidP="002F5847">
      <w:pPr>
        <w:pStyle w:val="LabTitle"/>
        <w:rPr>
          <w:b w:val="0"/>
          <w:lang w:eastAsia="zh-CN"/>
        </w:rPr>
      </w:pPr>
      <w:r>
        <w:t>Travaux pratiques : comparaison des systèmes de contrôle en boucle ouverte et fermée</w:t>
      </w:r>
    </w:p>
    <w:p w:rsidR="002F5847" w:rsidRPr="00F4702F" w:rsidRDefault="002F5847" w:rsidP="002F5847">
      <w:pPr>
        <w:pStyle w:val="LabTitle"/>
        <w:rPr>
          <w:b w:val="0"/>
        </w:rPr>
      </w:pPr>
    </w:p>
    <w:p w:rsidR="00B97760" w:rsidRDefault="00B97760" w:rsidP="002F5847">
      <w:pPr>
        <w:pStyle w:val="LabTitle"/>
      </w:pPr>
      <w:r>
        <w:t>Objectif</w:t>
      </w:r>
    </w:p>
    <w:p w:rsidR="00B97760" w:rsidRPr="00B97760" w:rsidRDefault="00B13D26" w:rsidP="00B97760">
      <w:pPr>
        <w:pStyle w:val="BodyTextL25"/>
      </w:pPr>
      <w:r>
        <w:t>Au cours de cet exercice, vous allez comparer des systèmes de contrôle en boucle fermée avec des systèmes en boucle ouverte.</w:t>
      </w:r>
    </w:p>
    <w:p w:rsidR="00C33C71" w:rsidRDefault="00C33C71" w:rsidP="00C33C71">
      <w:pPr>
        <w:pStyle w:val="LabSection"/>
      </w:pPr>
      <w:r>
        <w:t>Contexte/Scénario</w:t>
      </w:r>
    </w:p>
    <w:p w:rsidR="001925A2" w:rsidRPr="00A77ED4" w:rsidRDefault="00B97760" w:rsidP="00C33C71">
      <w:pPr>
        <w:pStyle w:val="BodyTextL25"/>
        <w:rPr>
          <w:lang w:eastAsia="zh-CN"/>
        </w:rPr>
      </w:pPr>
      <w:r>
        <w:t>Un système de contrôle en boucle ouverte ne contrôle pas la sortie pour déterminer les réglages à apporter à l'entrée. Par exemple, lorsque vous utilisez un sèche-linge, vous pouvez régler le minuteur de l'appareil pour que le cycle de séchage dure une heure. Au bout d'une heure, le sèche-linge s'arrête. Le linge sera plus ou moins sec selon qu'il était plus ou m</w:t>
      </w:r>
      <w:r w:rsidR="00A77ED4">
        <w:t>oins mouillé au début du cycle.</w:t>
      </w:r>
    </w:p>
    <w:p w:rsidR="00C33C71" w:rsidRDefault="001925A2" w:rsidP="00C33C71">
      <w:pPr>
        <w:pStyle w:val="BodyTextL25"/>
      </w:pPr>
      <w:r>
        <w:t>Dans un système de contrôle en boucle fermée, la sortie est mesurée pour déterminer si elle correspond au résultat escompté et si un réglage est nécessaire. Par exemple, si le sèche-linge est équipé de capteurs d'humidité, il peut contrôler le niveau d'humidité et étendre le cycle de séchage jusqu'à ce que le capteur indique que le linge est suffisamment sec.</w:t>
      </w:r>
    </w:p>
    <w:p w:rsidR="00B97760" w:rsidRDefault="001925A2" w:rsidP="00C33C71">
      <w:pPr>
        <w:pStyle w:val="BodyTextL25"/>
      </w:pPr>
      <w:r>
        <w:t>Comparez les systèmes répertoriés dans le tableau et déterminez s'il s'agit de systèmes de contrôle en boucle fermée ou en boucle ouverte. Expliquez brièvement vos choix dans l'espace fourni.</w:t>
      </w:r>
    </w:p>
    <w:tbl>
      <w:tblPr>
        <w:tblStyle w:val="LabTableStyle"/>
        <w:tblW w:w="0" w:type="auto"/>
        <w:tblLook w:val="04A0" w:firstRow="1" w:lastRow="0" w:firstColumn="1" w:lastColumn="0" w:noHBand="0" w:noVBand="1"/>
      </w:tblPr>
      <w:tblGrid>
        <w:gridCol w:w="3416"/>
        <w:gridCol w:w="2279"/>
        <w:gridCol w:w="4255"/>
      </w:tblGrid>
      <w:tr w:rsidR="00BF153A" w:rsidTr="00A77ED4">
        <w:trPr>
          <w:cnfStyle w:val="100000000000" w:firstRow="1" w:lastRow="0" w:firstColumn="0" w:lastColumn="0" w:oddVBand="0" w:evenVBand="0" w:oddHBand="0" w:evenHBand="0" w:firstRowFirstColumn="0" w:firstRowLastColumn="0" w:lastRowFirstColumn="0" w:lastRowLastColumn="0"/>
          <w:trHeight w:val="20"/>
        </w:trPr>
        <w:tc>
          <w:tcPr>
            <w:tcW w:w="3416" w:type="dxa"/>
          </w:tcPr>
          <w:p w:rsidR="00BF153A" w:rsidRDefault="00BF153A" w:rsidP="000B455A">
            <w:pPr>
              <w:pStyle w:val="TableHeading"/>
            </w:pPr>
            <w:r>
              <w:t>Systèmes</w:t>
            </w:r>
          </w:p>
        </w:tc>
        <w:tc>
          <w:tcPr>
            <w:tcW w:w="2279" w:type="dxa"/>
          </w:tcPr>
          <w:p w:rsidR="00BF153A" w:rsidRDefault="00BF153A" w:rsidP="001925A2">
            <w:pPr>
              <w:pStyle w:val="TableHeading"/>
            </w:pPr>
            <w:r>
              <w:t>Boucle ouverte/fermée</w:t>
            </w:r>
          </w:p>
        </w:tc>
        <w:tc>
          <w:tcPr>
            <w:tcW w:w="4255" w:type="dxa"/>
          </w:tcPr>
          <w:p w:rsidR="00BF153A" w:rsidRDefault="00BF153A" w:rsidP="000B455A">
            <w:pPr>
              <w:pStyle w:val="TableHeading"/>
            </w:pPr>
            <w:r>
              <w:t>Expliquez votre réponse</w:t>
            </w:r>
          </w:p>
        </w:tc>
      </w:tr>
      <w:tr w:rsidR="00972724" w:rsidTr="00A77ED4">
        <w:trPr>
          <w:trHeight w:val="20"/>
        </w:trPr>
        <w:tc>
          <w:tcPr>
            <w:tcW w:w="3416" w:type="dxa"/>
            <w:vAlign w:val="top"/>
          </w:tcPr>
          <w:p w:rsidR="00972724" w:rsidRDefault="00972724" w:rsidP="00F91946">
            <w:pPr>
              <w:pStyle w:val="BodyTextL25"/>
              <w:ind w:left="0"/>
            </w:pPr>
            <w:r>
              <w:t>Sèche-linge avec capteur d'humidité</w:t>
            </w:r>
          </w:p>
        </w:tc>
        <w:tc>
          <w:tcPr>
            <w:tcW w:w="2279" w:type="dxa"/>
            <w:vAlign w:val="top"/>
          </w:tcPr>
          <w:p w:rsidR="00972724" w:rsidRPr="00972724" w:rsidRDefault="00972724" w:rsidP="00F91946">
            <w:pPr>
              <w:pStyle w:val="BodyTextL25"/>
              <w:ind w:left="0"/>
            </w:pPr>
            <w:r>
              <w:t>Fermé</w:t>
            </w:r>
          </w:p>
        </w:tc>
        <w:tc>
          <w:tcPr>
            <w:tcW w:w="4255" w:type="dxa"/>
            <w:vAlign w:val="top"/>
          </w:tcPr>
          <w:p w:rsidR="00972724" w:rsidRPr="002F4CC9" w:rsidRDefault="00972724" w:rsidP="00972724">
            <w:pPr>
              <w:pStyle w:val="BodyTextL25"/>
              <w:ind w:left="0"/>
              <w:rPr>
                <w:lang w:eastAsia="zh-CN"/>
              </w:rPr>
            </w:pPr>
            <w:r>
              <w:t>Les capteurs d'humidité mesurent le niveau de séchage en sortie et cette valeur est comparée avec une valeur de référence correspondant au niveau de séchage requis. Le contrôleur étend le cycle de séchage jusqu'à ce que les valeurs en entrée et en sortie soient les mêmes.</w:t>
            </w:r>
          </w:p>
        </w:tc>
      </w:tr>
      <w:tr w:rsidR="00BF153A" w:rsidTr="00A77ED4">
        <w:trPr>
          <w:trHeight w:val="20"/>
        </w:trPr>
        <w:tc>
          <w:tcPr>
            <w:tcW w:w="3416" w:type="dxa"/>
            <w:vAlign w:val="top"/>
          </w:tcPr>
          <w:p w:rsidR="00BF153A" w:rsidRDefault="00BF153A" w:rsidP="00F91946">
            <w:pPr>
              <w:pStyle w:val="BodyTextL25"/>
              <w:ind w:left="0"/>
            </w:pPr>
            <w:r>
              <w:t>Interrupteur pour allumer la lumière</w:t>
            </w:r>
          </w:p>
        </w:tc>
        <w:tc>
          <w:tcPr>
            <w:tcW w:w="2279" w:type="dxa"/>
            <w:vAlign w:val="top"/>
          </w:tcPr>
          <w:p w:rsidR="00BF153A" w:rsidRPr="000B455A" w:rsidRDefault="00233337" w:rsidP="00F91946">
            <w:pPr>
              <w:pStyle w:val="BodyTextL25"/>
              <w:ind w:left="0"/>
              <w:rPr>
                <w:color w:val="FF0000"/>
              </w:rPr>
            </w:pPr>
            <w:r>
              <w:rPr>
                <w:color w:val="FF0000"/>
              </w:rPr>
              <w:t>ouvert</w:t>
            </w:r>
          </w:p>
        </w:tc>
        <w:tc>
          <w:tcPr>
            <w:tcW w:w="4255" w:type="dxa"/>
            <w:vAlign w:val="top"/>
          </w:tcPr>
          <w:p w:rsidR="00BF153A" w:rsidRPr="000B455A" w:rsidRDefault="00233337" w:rsidP="00F91946">
            <w:pPr>
              <w:pStyle w:val="BodyTextL25"/>
              <w:ind w:left="0"/>
              <w:rPr>
                <w:color w:val="FF0000"/>
              </w:rPr>
            </w:pPr>
            <w:r>
              <w:rPr>
                <w:color w:val="FF0000"/>
              </w:rPr>
              <w:t>Rien nous dit que la lampe est réellement allumée. on reçoit pas d’information  sur la lampe</w:t>
            </w:r>
          </w:p>
        </w:tc>
      </w:tr>
      <w:tr w:rsidR="00BF153A" w:rsidTr="00A77ED4">
        <w:trPr>
          <w:trHeight w:val="20"/>
        </w:trPr>
        <w:tc>
          <w:tcPr>
            <w:tcW w:w="3416" w:type="dxa"/>
            <w:vAlign w:val="top"/>
          </w:tcPr>
          <w:p w:rsidR="00BF153A" w:rsidRDefault="00BF153A" w:rsidP="00F91946">
            <w:pPr>
              <w:pStyle w:val="BodyTextL25"/>
              <w:ind w:left="0"/>
            </w:pPr>
            <w:r>
              <w:t>Thermostat pour conserver une température constante</w:t>
            </w:r>
          </w:p>
        </w:tc>
        <w:tc>
          <w:tcPr>
            <w:tcW w:w="2279" w:type="dxa"/>
            <w:vAlign w:val="top"/>
          </w:tcPr>
          <w:p w:rsidR="00BF153A" w:rsidRPr="000B455A" w:rsidRDefault="00233337" w:rsidP="00F91946">
            <w:pPr>
              <w:pStyle w:val="BodyTextL25"/>
              <w:ind w:left="0"/>
              <w:rPr>
                <w:color w:val="FF0000"/>
              </w:rPr>
            </w:pPr>
            <w:r>
              <w:rPr>
                <w:color w:val="FF0000"/>
              </w:rPr>
              <w:t>fermé</w:t>
            </w:r>
          </w:p>
        </w:tc>
        <w:tc>
          <w:tcPr>
            <w:tcW w:w="4255" w:type="dxa"/>
            <w:vAlign w:val="top"/>
          </w:tcPr>
          <w:p w:rsidR="00BF153A" w:rsidRPr="000B455A" w:rsidRDefault="00BF153A" w:rsidP="00F91946">
            <w:pPr>
              <w:pStyle w:val="BodyTextL25"/>
              <w:ind w:left="0"/>
              <w:rPr>
                <w:color w:val="FF0000"/>
              </w:rPr>
            </w:pPr>
          </w:p>
        </w:tc>
      </w:tr>
      <w:tr w:rsidR="00BF153A" w:rsidTr="00A77ED4">
        <w:trPr>
          <w:trHeight w:val="20"/>
        </w:trPr>
        <w:tc>
          <w:tcPr>
            <w:tcW w:w="3416" w:type="dxa"/>
            <w:vAlign w:val="top"/>
          </w:tcPr>
          <w:p w:rsidR="00BF153A" w:rsidRDefault="00BF153A" w:rsidP="00F91946">
            <w:pPr>
              <w:pStyle w:val="BodyTextL25"/>
              <w:ind w:left="0"/>
            </w:pPr>
            <w:r>
              <w:t>Volume d'une radio</w:t>
            </w:r>
          </w:p>
        </w:tc>
        <w:tc>
          <w:tcPr>
            <w:tcW w:w="2279" w:type="dxa"/>
            <w:vAlign w:val="top"/>
          </w:tcPr>
          <w:p w:rsidR="00BF153A" w:rsidRPr="000B455A" w:rsidRDefault="00214DC8" w:rsidP="00F91946">
            <w:pPr>
              <w:pStyle w:val="BodyTextL25"/>
              <w:ind w:left="0"/>
              <w:rPr>
                <w:color w:val="FF0000"/>
              </w:rPr>
            </w:pPr>
            <w:r>
              <w:rPr>
                <w:color w:val="FF0000"/>
              </w:rPr>
              <w:t>ouvert</w:t>
            </w:r>
          </w:p>
        </w:tc>
        <w:tc>
          <w:tcPr>
            <w:tcW w:w="4255" w:type="dxa"/>
            <w:vAlign w:val="top"/>
          </w:tcPr>
          <w:p w:rsidR="00BF153A" w:rsidRDefault="00214DC8" w:rsidP="00F91946">
            <w:pPr>
              <w:pStyle w:val="BodyTextL25"/>
              <w:ind w:left="0"/>
              <w:rPr>
                <w:color w:val="FF0000"/>
              </w:rPr>
            </w:pPr>
            <w:r>
              <w:rPr>
                <w:color w:val="FF0000"/>
              </w:rPr>
              <w:t>On ne modifie pas le volume tant qu’une personne n’intervient pas</w:t>
            </w:r>
          </w:p>
        </w:tc>
      </w:tr>
      <w:tr w:rsidR="00BF153A" w:rsidTr="00A77ED4">
        <w:trPr>
          <w:trHeight w:val="20"/>
        </w:trPr>
        <w:tc>
          <w:tcPr>
            <w:tcW w:w="3416" w:type="dxa"/>
            <w:vAlign w:val="top"/>
          </w:tcPr>
          <w:p w:rsidR="00BF153A" w:rsidRDefault="00BF153A" w:rsidP="00F91946">
            <w:pPr>
              <w:pStyle w:val="BodyTextL25"/>
              <w:ind w:left="0"/>
            </w:pPr>
            <w:r>
              <w:t>Clé de contact d'un véhicule</w:t>
            </w:r>
          </w:p>
        </w:tc>
        <w:tc>
          <w:tcPr>
            <w:tcW w:w="2279" w:type="dxa"/>
            <w:vAlign w:val="top"/>
          </w:tcPr>
          <w:p w:rsidR="00BF153A" w:rsidRPr="000B455A" w:rsidRDefault="00214DC8" w:rsidP="00F91946">
            <w:pPr>
              <w:pStyle w:val="BodyTextL25"/>
              <w:ind w:left="0"/>
              <w:rPr>
                <w:color w:val="FF0000"/>
              </w:rPr>
            </w:pPr>
            <w:r>
              <w:rPr>
                <w:color w:val="FF0000"/>
              </w:rPr>
              <w:t>ouvert</w:t>
            </w:r>
          </w:p>
        </w:tc>
        <w:tc>
          <w:tcPr>
            <w:tcW w:w="4255" w:type="dxa"/>
            <w:vAlign w:val="top"/>
          </w:tcPr>
          <w:p w:rsidR="00BF153A" w:rsidRDefault="00214DC8" w:rsidP="00F91946">
            <w:pPr>
              <w:pStyle w:val="BodyTextL25"/>
              <w:ind w:left="0"/>
              <w:rPr>
                <w:color w:val="FF0000"/>
              </w:rPr>
            </w:pPr>
            <w:r>
              <w:rPr>
                <w:color w:val="FF0000"/>
              </w:rPr>
              <w:t>Car on peut déclencher l’allumage et que rien ne marche, on est obligé de refaire la même chose</w:t>
            </w:r>
          </w:p>
        </w:tc>
      </w:tr>
      <w:tr w:rsidR="00BF153A" w:rsidTr="00A77ED4">
        <w:trPr>
          <w:trHeight w:val="20"/>
        </w:trPr>
        <w:tc>
          <w:tcPr>
            <w:tcW w:w="3416" w:type="dxa"/>
            <w:vAlign w:val="top"/>
          </w:tcPr>
          <w:p w:rsidR="00BF153A" w:rsidRDefault="00BF153A" w:rsidP="00F91946">
            <w:pPr>
              <w:pStyle w:val="BodyTextL25"/>
              <w:ind w:left="0"/>
            </w:pPr>
            <w:r>
              <w:t>Ventilateur de plafond</w:t>
            </w:r>
          </w:p>
        </w:tc>
        <w:tc>
          <w:tcPr>
            <w:tcW w:w="2279" w:type="dxa"/>
            <w:vAlign w:val="top"/>
          </w:tcPr>
          <w:p w:rsidR="00BF153A" w:rsidRPr="000B455A" w:rsidRDefault="007F1002" w:rsidP="00F91946">
            <w:pPr>
              <w:pStyle w:val="BodyTextL25"/>
              <w:ind w:left="0"/>
              <w:rPr>
                <w:color w:val="FF0000"/>
              </w:rPr>
            </w:pPr>
            <w:r>
              <w:rPr>
                <w:color w:val="FF0000"/>
              </w:rPr>
              <w:t>ouvert</w:t>
            </w:r>
          </w:p>
        </w:tc>
        <w:tc>
          <w:tcPr>
            <w:tcW w:w="4255" w:type="dxa"/>
            <w:vAlign w:val="top"/>
          </w:tcPr>
          <w:p w:rsidR="00BF153A" w:rsidRDefault="007F1002" w:rsidP="00F91946">
            <w:pPr>
              <w:pStyle w:val="BodyTextL25"/>
              <w:ind w:left="0"/>
              <w:rPr>
                <w:color w:val="FF0000"/>
              </w:rPr>
            </w:pPr>
            <w:r>
              <w:rPr>
                <w:color w:val="FF0000"/>
              </w:rPr>
              <w:t>La vitesse souhaitée ne dépend pas de l’environnement</w:t>
            </w:r>
          </w:p>
        </w:tc>
      </w:tr>
      <w:tr w:rsidR="00BF153A" w:rsidTr="00A77ED4">
        <w:trPr>
          <w:trHeight w:val="20"/>
        </w:trPr>
        <w:tc>
          <w:tcPr>
            <w:tcW w:w="3416" w:type="dxa"/>
            <w:vAlign w:val="top"/>
          </w:tcPr>
          <w:p w:rsidR="00BF153A" w:rsidRDefault="00F91946" w:rsidP="00F91946">
            <w:pPr>
              <w:pStyle w:val="BodyTextL25"/>
              <w:ind w:left="0"/>
            </w:pPr>
            <w:r>
              <w:lastRenderedPageBreak/>
              <w:t>Machine à laver avec capteur de niveau d'eau</w:t>
            </w:r>
          </w:p>
        </w:tc>
        <w:tc>
          <w:tcPr>
            <w:tcW w:w="2279" w:type="dxa"/>
            <w:vAlign w:val="top"/>
          </w:tcPr>
          <w:p w:rsidR="00BF153A" w:rsidRDefault="001930BA" w:rsidP="00F91946">
            <w:pPr>
              <w:pStyle w:val="BodyTextL25"/>
              <w:ind w:left="0"/>
              <w:rPr>
                <w:color w:val="FF0000"/>
              </w:rPr>
            </w:pPr>
            <w:r>
              <w:rPr>
                <w:color w:val="FF0000"/>
              </w:rPr>
              <w:t>fermé</w:t>
            </w:r>
          </w:p>
        </w:tc>
        <w:tc>
          <w:tcPr>
            <w:tcW w:w="4255" w:type="dxa"/>
            <w:vAlign w:val="top"/>
          </w:tcPr>
          <w:p w:rsidR="00BF153A" w:rsidRDefault="001930BA" w:rsidP="00F91946">
            <w:pPr>
              <w:pStyle w:val="BodyTextL25"/>
              <w:ind w:left="0"/>
              <w:rPr>
                <w:color w:val="FF0000"/>
              </w:rPr>
            </w:pPr>
            <w:r>
              <w:rPr>
                <w:color w:val="FF0000"/>
              </w:rPr>
              <w:t>On choisit le type de lessive et le système se charge sur le reste en compté le quantité d’</w:t>
            </w:r>
            <w:r w:rsidR="001D7469">
              <w:rPr>
                <w:color w:val="FF0000"/>
              </w:rPr>
              <w:t>eau et autres</w:t>
            </w:r>
            <w:bookmarkStart w:id="0" w:name="_GoBack"/>
            <w:bookmarkEnd w:id="0"/>
          </w:p>
        </w:tc>
      </w:tr>
    </w:tbl>
    <w:p w:rsidR="00B97760" w:rsidRDefault="002F4CC9" w:rsidP="00A77ED4">
      <w:pPr>
        <w:pStyle w:val="BodyTextL25"/>
        <w:keepNext/>
        <w:ind w:left="357"/>
      </w:pPr>
      <w:r>
        <w:t>Sélectionnez un système en boucle ouverte et expliquez comment vous pourriez le transformer en système en boucle fermée :</w:t>
      </w:r>
    </w:p>
    <w:tbl>
      <w:tblPr>
        <w:tblStyle w:val="Grilledutableau"/>
        <w:tblW w:w="0" w:type="auto"/>
        <w:tblInd w:w="198" w:type="dxa"/>
        <w:tblLook w:val="04A0" w:firstRow="1" w:lastRow="0" w:firstColumn="1" w:lastColumn="0" w:noHBand="0" w:noVBand="1"/>
      </w:tblPr>
      <w:tblGrid>
        <w:gridCol w:w="9900"/>
      </w:tblGrid>
      <w:tr w:rsidR="002F4CC9" w:rsidTr="00A77ED4">
        <w:trPr>
          <w:trHeight w:val="20"/>
        </w:trPr>
        <w:tc>
          <w:tcPr>
            <w:tcW w:w="9900" w:type="dxa"/>
          </w:tcPr>
          <w:p w:rsidR="002F4CC9" w:rsidRDefault="002F4CC9" w:rsidP="00C33C71">
            <w:pPr>
              <w:pStyle w:val="BodyTextL25"/>
              <w:ind w:left="0"/>
            </w:pPr>
          </w:p>
          <w:p w:rsidR="002F4CC9" w:rsidRDefault="002F4CC9" w:rsidP="00C33C71">
            <w:pPr>
              <w:pStyle w:val="BodyTextL25"/>
              <w:ind w:left="0"/>
            </w:pPr>
          </w:p>
          <w:p w:rsidR="002F4CC9" w:rsidRDefault="002F4CC9" w:rsidP="00C33C71">
            <w:pPr>
              <w:pStyle w:val="BodyTextL25"/>
              <w:ind w:left="0"/>
            </w:pPr>
          </w:p>
          <w:p w:rsidR="002F4CC9" w:rsidRDefault="002F4CC9" w:rsidP="00C33C71">
            <w:pPr>
              <w:pStyle w:val="BodyTextL25"/>
              <w:ind w:left="0"/>
            </w:pPr>
          </w:p>
        </w:tc>
      </w:tr>
    </w:tbl>
    <w:p w:rsidR="002F4CC9" w:rsidRPr="00C33C71" w:rsidRDefault="002F4CC9" w:rsidP="00C33C71">
      <w:pPr>
        <w:pStyle w:val="BodyTextL25"/>
      </w:pPr>
    </w:p>
    <w:sectPr w:rsidR="002F4CC9" w:rsidRPr="00C33C71"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26F" w:rsidRDefault="0019026F" w:rsidP="0090659A">
      <w:pPr>
        <w:spacing w:after="0" w:line="240" w:lineRule="auto"/>
      </w:pPr>
      <w:r>
        <w:separator/>
      </w:r>
    </w:p>
    <w:p w:rsidR="0019026F" w:rsidRDefault="0019026F"/>
    <w:p w:rsidR="0019026F" w:rsidRDefault="0019026F"/>
    <w:p w:rsidR="0019026F" w:rsidRDefault="0019026F"/>
    <w:p w:rsidR="0019026F" w:rsidRDefault="0019026F"/>
  </w:endnote>
  <w:endnote w:type="continuationSeparator" w:id="0">
    <w:p w:rsidR="0019026F" w:rsidRDefault="0019026F" w:rsidP="0090659A">
      <w:pPr>
        <w:spacing w:after="0" w:line="240" w:lineRule="auto"/>
      </w:pPr>
      <w:r>
        <w:continuationSeparator/>
      </w:r>
    </w:p>
    <w:p w:rsidR="0019026F" w:rsidRDefault="0019026F"/>
    <w:p w:rsidR="0019026F" w:rsidRDefault="0019026F"/>
    <w:p w:rsidR="0019026F" w:rsidRDefault="0019026F"/>
    <w:p w:rsidR="0019026F" w:rsidRDefault="0019026F"/>
  </w:endnote>
  <w:endnote w:type="continuationNotice" w:id="1">
    <w:p w:rsidR="0019026F" w:rsidRDefault="0019026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724" w:rsidRPr="0090659A" w:rsidRDefault="00972724" w:rsidP="008C4307">
    <w:pPr>
      <w:pStyle w:val="Pieddepage"/>
      <w:rPr>
        <w:szCs w:val="16"/>
      </w:rPr>
    </w:pPr>
    <w:r>
      <w:tab/>
      <w:t xml:space="preserve">Page </w:t>
    </w:r>
    <w:r w:rsidR="00044859" w:rsidRPr="0090659A">
      <w:rPr>
        <w:b/>
        <w:szCs w:val="16"/>
      </w:rPr>
      <w:fldChar w:fldCharType="begin"/>
    </w:r>
    <w:r w:rsidRPr="0090659A">
      <w:rPr>
        <w:b/>
        <w:szCs w:val="16"/>
      </w:rPr>
      <w:instrText xml:space="preserve"> PAGE </w:instrText>
    </w:r>
    <w:r w:rsidR="00044859" w:rsidRPr="0090659A">
      <w:rPr>
        <w:b/>
        <w:szCs w:val="16"/>
      </w:rPr>
      <w:fldChar w:fldCharType="separate"/>
    </w:r>
    <w:r w:rsidR="001D7469">
      <w:rPr>
        <w:b/>
        <w:noProof/>
        <w:szCs w:val="16"/>
      </w:rPr>
      <w:t>2</w:t>
    </w:r>
    <w:r w:rsidR="00044859" w:rsidRPr="0090659A">
      <w:rPr>
        <w:b/>
        <w:szCs w:val="16"/>
      </w:rPr>
      <w:fldChar w:fldCharType="end"/>
    </w:r>
    <w:r>
      <w:t xml:space="preserve"> sur </w:t>
    </w:r>
    <w:r w:rsidR="00044859" w:rsidRPr="0090659A">
      <w:rPr>
        <w:b/>
        <w:szCs w:val="16"/>
      </w:rPr>
      <w:fldChar w:fldCharType="begin"/>
    </w:r>
    <w:r w:rsidRPr="0090659A">
      <w:rPr>
        <w:b/>
        <w:szCs w:val="16"/>
      </w:rPr>
      <w:instrText xml:space="preserve"> NUMPAGES  </w:instrText>
    </w:r>
    <w:r w:rsidR="00044859" w:rsidRPr="0090659A">
      <w:rPr>
        <w:b/>
        <w:szCs w:val="16"/>
      </w:rPr>
      <w:fldChar w:fldCharType="separate"/>
    </w:r>
    <w:r w:rsidR="001D7469">
      <w:rPr>
        <w:b/>
        <w:noProof/>
        <w:szCs w:val="16"/>
      </w:rPr>
      <w:t>2</w:t>
    </w:r>
    <w:r w:rsidR="00044859"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724" w:rsidRPr="0090659A" w:rsidRDefault="00972724" w:rsidP="008C4307">
    <w:pPr>
      <w:pStyle w:val="Pieddepage"/>
      <w:rPr>
        <w:szCs w:val="16"/>
      </w:rPr>
    </w:pPr>
    <w:r>
      <w:tab/>
      <w:t xml:space="preserve">Page </w:t>
    </w:r>
    <w:r w:rsidR="00044859" w:rsidRPr="0090659A">
      <w:rPr>
        <w:b/>
        <w:szCs w:val="16"/>
      </w:rPr>
      <w:fldChar w:fldCharType="begin"/>
    </w:r>
    <w:r w:rsidRPr="0090659A">
      <w:rPr>
        <w:b/>
        <w:szCs w:val="16"/>
      </w:rPr>
      <w:instrText xml:space="preserve"> PAGE </w:instrText>
    </w:r>
    <w:r w:rsidR="00044859" w:rsidRPr="0090659A">
      <w:rPr>
        <w:b/>
        <w:szCs w:val="16"/>
      </w:rPr>
      <w:fldChar w:fldCharType="separate"/>
    </w:r>
    <w:r w:rsidR="001D7469">
      <w:rPr>
        <w:b/>
        <w:noProof/>
        <w:szCs w:val="16"/>
      </w:rPr>
      <w:t>1</w:t>
    </w:r>
    <w:r w:rsidR="00044859" w:rsidRPr="0090659A">
      <w:rPr>
        <w:b/>
        <w:szCs w:val="16"/>
      </w:rPr>
      <w:fldChar w:fldCharType="end"/>
    </w:r>
    <w:r>
      <w:t xml:space="preserve"> sur </w:t>
    </w:r>
    <w:r w:rsidR="00044859" w:rsidRPr="0090659A">
      <w:rPr>
        <w:b/>
        <w:szCs w:val="16"/>
      </w:rPr>
      <w:fldChar w:fldCharType="begin"/>
    </w:r>
    <w:r w:rsidRPr="0090659A">
      <w:rPr>
        <w:b/>
        <w:szCs w:val="16"/>
      </w:rPr>
      <w:instrText xml:space="preserve"> NUMPAGES  </w:instrText>
    </w:r>
    <w:r w:rsidR="00044859" w:rsidRPr="0090659A">
      <w:rPr>
        <w:b/>
        <w:szCs w:val="16"/>
      </w:rPr>
      <w:fldChar w:fldCharType="separate"/>
    </w:r>
    <w:r w:rsidR="001D7469">
      <w:rPr>
        <w:b/>
        <w:noProof/>
        <w:szCs w:val="16"/>
      </w:rPr>
      <w:t>2</w:t>
    </w:r>
    <w:r w:rsidR="00044859"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26F" w:rsidRDefault="0019026F" w:rsidP="0090659A">
      <w:pPr>
        <w:spacing w:after="0" w:line="240" w:lineRule="auto"/>
      </w:pPr>
      <w:r>
        <w:separator/>
      </w:r>
    </w:p>
    <w:p w:rsidR="0019026F" w:rsidRDefault="0019026F"/>
    <w:p w:rsidR="0019026F" w:rsidRDefault="0019026F"/>
    <w:p w:rsidR="0019026F" w:rsidRDefault="0019026F"/>
    <w:p w:rsidR="0019026F" w:rsidRDefault="0019026F"/>
  </w:footnote>
  <w:footnote w:type="continuationSeparator" w:id="0">
    <w:p w:rsidR="0019026F" w:rsidRDefault="0019026F" w:rsidP="0090659A">
      <w:pPr>
        <w:spacing w:after="0" w:line="240" w:lineRule="auto"/>
      </w:pPr>
      <w:r>
        <w:continuationSeparator/>
      </w:r>
    </w:p>
    <w:p w:rsidR="0019026F" w:rsidRDefault="0019026F"/>
    <w:p w:rsidR="0019026F" w:rsidRDefault="0019026F"/>
    <w:p w:rsidR="0019026F" w:rsidRDefault="0019026F"/>
    <w:p w:rsidR="0019026F" w:rsidRDefault="0019026F"/>
  </w:footnote>
  <w:footnote w:type="continuationNotice" w:id="1">
    <w:p w:rsidR="0019026F" w:rsidRDefault="0019026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724" w:rsidRDefault="00972724" w:rsidP="00C52BA6">
    <w:pPr>
      <w:pStyle w:val="PageHead"/>
    </w:pPr>
    <w:r>
      <w:t>Travaux pratiques : création d'un réseau commuté avec des liaisons redondantes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724" w:rsidRDefault="00563EF0">
    <w:pPr>
      <w:pStyle w:val="En-tte"/>
    </w:pPr>
    <w:r>
      <w:t>TP01 : Systèmes de contrôle en boucle ouverte et fermée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wNzY0MzC2sLC0MDYwMTdX0lEKTi0uzszPAykwrwUAhc9j0iwAAAA="/>
    <w:docVar w:name="__grammarly61__i" w:val="H4sIAAAAAAAEAKtWckksSQxILCpxzi/NK1GyMqwFAAEhoTITAAAA"/>
    <w:docVar w:name="__grammarly61_1" w:val="H4sIAAAAAAAEAKtWcslPLs1NzSvxTFGyUkoyTjMwNLQw0zU2NLbUNbEwMtS1TEy21DU2TzFONE1OTjW2TFPSUQpOLS7OzM8DaTGsBQBxFy9YQwAAAA=="/>
  </w:docVars>
  <w:rsids>
    <w:rsidRoot w:val="00C33C71"/>
    <w:rsid w:val="00004175"/>
    <w:rsid w:val="000059C9"/>
    <w:rsid w:val="00011505"/>
    <w:rsid w:val="000160F7"/>
    <w:rsid w:val="00016D5B"/>
    <w:rsid w:val="00016F30"/>
    <w:rsid w:val="0002047C"/>
    <w:rsid w:val="00021B9A"/>
    <w:rsid w:val="000242D6"/>
    <w:rsid w:val="00024EE5"/>
    <w:rsid w:val="0002705B"/>
    <w:rsid w:val="0003624D"/>
    <w:rsid w:val="00041AF6"/>
    <w:rsid w:val="00044859"/>
    <w:rsid w:val="00044E62"/>
    <w:rsid w:val="00050BA4"/>
    <w:rsid w:val="00051738"/>
    <w:rsid w:val="00052548"/>
    <w:rsid w:val="00060696"/>
    <w:rsid w:val="000668F1"/>
    <w:rsid w:val="00073539"/>
    <w:rsid w:val="000769CF"/>
    <w:rsid w:val="000815D8"/>
    <w:rsid w:val="00084C99"/>
    <w:rsid w:val="00085CC6"/>
    <w:rsid w:val="00090C07"/>
    <w:rsid w:val="00091E8D"/>
    <w:rsid w:val="0009378D"/>
    <w:rsid w:val="00097163"/>
    <w:rsid w:val="000A22C8"/>
    <w:rsid w:val="000B0CB3"/>
    <w:rsid w:val="000B2344"/>
    <w:rsid w:val="000B455A"/>
    <w:rsid w:val="000B7DE5"/>
    <w:rsid w:val="000D55B4"/>
    <w:rsid w:val="000E2B30"/>
    <w:rsid w:val="000E65F0"/>
    <w:rsid w:val="000F072C"/>
    <w:rsid w:val="000F6743"/>
    <w:rsid w:val="001006C2"/>
    <w:rsid w:val="00100FDC"/>
    <w:rsid w:val="00107B2B"/>
    <w:rsid w:val="00111281"/>
    <w:rsid w:val="00112AC5"/>
    <w:rsid w:val="001133DD"/>
    <w:rsid w:val="00114CDB"/>
    <w:rsid w:val="00120CBE"/>
    <w:rsid w:val="00123085"/>
    <w:rsid w:val="001261C4"/>
    <w:rsid w:val="001305D3"/>
    <w:rsid w:val="001314FB"/>
    <w:rsid w:val="001366EC"/>
    <w:rsid w:val="0014219C"/>
    <w:rsid w:val="001425ED"/>
    <w:rsid w:val="00144997"/>
    <w:rsid w:val="0015326D"/>
    <w:rsid w:val="00154CA6"/>
    <w:rsid w:val="00154E3A"/>
    <w:rsid w:val="00157902"/>
    <w:rsid w:val="00163164"/>
    <w:rsid w:val="001656A6"/>
    <w:rsid w:val="00166253"/>
    <w:rsid w:val="001704B7"/>
    <w:rsid w:val="001710C0"/>
    <w:rsid w:val="00172AFB"/>
    <w:rsid w:val="001772B8"/>
    <w:rsid w:val="00180FBF"/>
    <w:rsid w:val="00182CF4"/>
    <w:rsid w:val="00186CE1"/>
    <w:rsid w:val="0019026F"/>
    <w:rsid w:val="00191F00"/>
    <w:rsid w:val="001925A2"/>
    <w:rsid w:val="00192F12"/>
    <w:rsid w:val="001930BA"/>
    <w:rsid w:val="00193F14"/>
    <w:rsid w:val="00197614"/>
    <w:rsid w:val="001A0312"/>
    <w:rsid w:val="001A15DA"/>
    <w:rsid w:val="001A2694"/>
    <w:rsid w:val="001A3CC7"/>
    <w:rsid w:val="001A69AC"/>
    <w:rsid w:val="001B67D8"/>
    <w:rsid w:val="001B6F95"/>
    <w:rsid w:val="001C05A1"/>
    <w:rsid w:val="001C1D9E"/>
    <w:rsid w:val="001C7C3B"/>
    <w:rsid w:val="001D2319"/>
    <w:rsid w:val="001D5B6F"/>
    <w:rsid w:val="001D7469"/>
    <w:rsid w:val="001E0AB8"/>
    <w:rsid w:val="001E38E0"/>
    <w:rsid w:val="001E4E72"/>
    <w:rsid w:val="001E62B3"/>
    <w:rsid w:val="001E7721"/>
    <w:rsid w:val="001F0171"/>
    <w:rsid w:val="001F06C9"/>
    <w:rsid w:val="001F0909"/>
    <w:rsid w:val="001F0D77"/>
    <w:rsid w:val="001F7DD8"/>
    <w:rsid w:val="00201928"/>
    <w:rsid w:val="00203E26"/>
    <w:rsid w:val="0020449C"/>
    <w:rsid w:val="0020780D"/>
    <w:rsid w:val="002113B8"/>
    <w:rsid w:val="00213E2D"/>
    <w:rsid w:val="00214DC8"/>
    <w:rsid w:val="00215665"/>
    <w:rsid w:val="0021603D"/>
    <w:rsid w:val="002163BB"/>
    <w:rsid w:val="0021792C"/>
    <w:rsid w:val="00221092"/>
    <w:rsid w:val="002240AB"/>
    <w:rsid w:val="00225E37"/>
    <w:rsid w:val="00233337"/>
    <w:rsid w:val="0023595E"/>
    <w:rsid w:val="00242E3A"/>
    <w:rsid w:val="00245653"/>
    <w:rsid w:val="002506CF"/>
    <w:rsid w:val="0025107F"/>
    <w:rsid w:val="00260CD4"/>
    <w:rsid w:val="002639D8"/>
    <w:rsid w:val="00265EC8"/>
    <w:rsid w:val="00265F77"/>
    <w:rsid w:val="00266C83"/>
    <w:rsid w:val="00271D07"/>
    <w:rsid w:val="00271D89"/>
    <w:rsid w:val="002768DC"/>
    <w:rsid w:val="00277665"/>
    <w:rsid w:val="00283718"/>
    <w:rsid w:val="0029431B"/>
    <w:rsid w:val="00296631"/>
    <w:rsid w:val="002A6C56"/>
    <w:rsid w:val="002C090C"/>
    <w:rsid w:val="002C1243"/>
    <w:rsid w:val="002C1815"/>
    <w:rsid w:val="002C475E"/>
    <w:rsid w:val="002C4AF5"/>
    <w:rsid w:val="002C6AD6"/>
    <w:rsid w:val="002D6C2A"/>
    <w:rsid w:val="002D7A86"/>
    <w:rsid w:val="002F45FF"/>
    <w:rsid w:val="002F4CC9"/>
    <w:rsid w:val="002F5847"/>
    <w:rsid w:val="002F6D17"/>
    <w:rsid w:val="00302887"/>
    <w:rsid w:val="003056EB"/>
    <w:rsid w:val="00305C40"/>
    <w:rsid w:val="003071FF"/>
    <w:rsid w:val="00310652"/>
    <w:rsid w:val="0031371D"/>
    <w:rsid w:val="0031789F"/>
    <w:rsid w:val="00320788"/>
    <w:rsid w:val="0032159D"/>
    <w:rsid w:val="003233A3"/>
    <w:rsid w:val="003354C4"/>
    <w:rsid w:val="0034455D"/>
    <w:rsid w:val="0034604B"/>
    <w:rsid w:val="00346D17"/>
    <w:rsid w:val="00347972"/>
    <w:rsid w:val="0035469B"/>
    <w:rsid w:val="003559CC"/>
    <w:rsid w:val="003569D7"/>
    <w:rsid w:val="003608AC"/>
    <w:rsid w:val="0036465A"/>
    <w:rsid w:val="0036720C"/>
    <w:rsid w:val="00372AC7"/>
    <w:rsid w:val="00381968"/>
    <w:rsid w:val="00385194"/>
    <w:rsid w:val="00392C65"/>
    <w:rsid w:val="00392ED5"/>
    <w:rsid w:val="00397E48"/>
    <w:rsid w:val="003A19DC"/>
    <w:rsid w:val="003A1B45"/>
    <w:rsid w:val="003A220C"/>
    <w:rsid w:val="003A5844"/>
    <w:rsid w:val="003B36AB"/>
    <w:rsid w:val="003B46FC"/>
    <w:rsid w:val="003B5767"/>
    <w:rsid w:val="003B7605"/>
    <w:rsid w:val="003C08AA"/>
    <w:rsid w:val="003C2A7B"/>
    <w:rsid w:val="003C6BCA"/>
    <w:rsid w:val="003C7902"/>
    <w:rsid w:val="003D0BFF"/>
    <w:rsid w:val="003E53EF"/>
    <w:rsid w:val="003E5BE5"/>
    <w:rsid w:val="003F18D1"/>
    <w:rsid w:val="003F4F0E"/>
    <w:rsid w:val="003F6E06"/>
    <w:rsid w:val="00403C7A"/>
    <w:rsid w:val="004057A6"/>
    <w:rsid w:val="00406554"/>
    <w:rsid w:val="004131B0"/>
    <w:rsid w:val="00416C42"/>
    <w:rsid w:val="00421AEA"/>
    <w:rsid w:val="00422476"/>
    <w:rsid w:val="00423112"/>
    <w:rsid w:val="0042385C"/>
    <w:rsid w:val="00424FED"/>
    <w:rsid w:val="00431292"/>
    <w:rsid w:val="00431654"/>
    <w:rsid w:val="004345DD"/>
    <w:rsid w:val="00434926"/>
    <w:rsid w:val="00443ACE"/>
    <w:rsid w:val="00444217"/>
    <w:rsid w:val="004478F4"/>
    <w:rsid w:val="00450F7A"/>
    <w:rsid w:val="0045209F"/>
    <w:rsid w:val="00452C6D"/>
    <w:rsid w:val="00455E0B"/>
    <w:rsid w:val="004619DA"/>
    <w:rsid w:val="00462B9F"/>
    <w:rsid w:val="004659EE"/>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0566E"/>
    <w:rsid w:val="00510639"/>
    <w:rsid w:val="00512C97"/>
    <w:rsid w:val="005146A6"/>
    <w:rsid w:val="00516142"/>
    <w:rsid w:val="00520027"/>
    <w:rsid w:val="0052093C"/>
    <w:rsid w:val="00521B31"/>
    <w:rsid w:val="00522469"/>
    <w:rsid w:val="00523BF8"/>
    <w:rsid w:val="0052400A"/>
    <w:rsid w:val="00536F43"/>
    <w:rsid w:val="00543CA3"/>
    <w:rsid w:val="00543E26"/>
    <w:rsid w:val="005510BA"/>
    <w:rsid w:val="00554662"/>
    <w:rsid w:val="00554B4E"/>
    <w:rsid w:val="00556C02"/>
    <w:rsid w:val="00561BB2"/>
    <w:rsid w:val="00563249"/>
    <w:rsid w:val="00563EF0"/>
    <w:rsid w:val="005668B0"/>
    <w:rsid w:val="00570A65"/>
    <w:rsid w:val="005762B1"/>
    <w:rsid w:val="00580456"/>
    <w:rsid w:val="00580E73"/>
    <w:rsid w:val="00581ADA"/>
    <w:rsid w:val="005862E6"/>
    <w:rsid w:val="00593386"/>
    <w:rsid w:val="00596998"/>
    <w:rsid w:val="005A6E62"/>
    <w:rsid w:val="005B72BE"/>
    <w:rsid w:val="005D2B29"/>
    <w:rsid w:val="005D354A"/>
    <w:rsid w:val="005D6054"/>
    <w:rsid w:val="005E3235"/>
    <w:rsid w:val="005E4176"/>
    <w:rsid w:val="005E65B5"/>
    <w:rsid w:val="005F3AE9"/>
    <w:rsid w:val="006007BB"/>
    <w:rsid w:val="00601DC0"/>
    <w:rsid w:val="00602D69"/>
    <w:rsid w:val="006034CB"/>
    <w:rsid w:val="006131CE"/>
    <w:rsid w:val="0061336B"/>
    <w:rsid w:val="006171C6"/>
    <w:rsid w:val="0061770A"/>
    <w:rsid w:val="00617D6E"/>
    <w:rsid w:val="00622D61"/>
    <w:rsid w:val="0062377C"/>
    <w:rsid w:val="00624198"/>
    <w:rsid w:val="00626F0D"/>
    <w:rsid w:val="0064025C"/>
    <w:rsid w:val="006428E5"/>
    <w:rsid w:val="00644958"/>
    <w:rsid w:val="00656556"/>
    <w:rsid w:val="00664C9B"/>
    <w:rsid w:val="00672919"/>
    <w:rsid w:val="00673D5D"/>
    <w:rsid w:val="00673F32"/>
    <w:rsid w:val="00674423"/>
    <w:rsid w:val="006810DA"/>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5CAC"/>
    <w:rsid w:val="006E31F8"/>
    <w:rsid w:val="006E372B"/>
    <w:rsid w:val="006E6581"/>
    <w:rsid w:val="006E71DF"/>
    <w:rsid w:val="006F1CC4"/>
    <w:rsid w:val="006F2976"/>
    <w:rsid w:val="006F2A86"/>
    <w:rsid w:val="006F3163"/>
    <w:rsid w:val="006F3542"/>
    <w:rsid w:val="006F3C1A"/>
    <w:rsid w:val="006F495A"/>
    <w:rsid w:val="00700F32"/>
    <w:rsid w:val="00705FEC"/>
    <w:rsid w:val="0071147A"/>
    <w:rsid w:val="0071185D"/>
    <w:rsid w:val="00721E01"/>
    <w:rsid w:val="007222AD"/>
    <w:rsid w:val="00724410"/>
    <w:rsid w:val="007267CF"/>
    <w:rsid w:val="00731F3F"/>
    <w:rsid w:val="00733BAB"/>
    <w:rsid w:val="00737502"/>
    <w:rsid w:val="007436BF"/>
    <w:rsid w:val="007443E9"/>
    <w:rsid w:val="00745DCE"/>
    <w:rsid w:val="00753D89"/>
    <w:rsid w:val="00754C13"/>
    <w:rsid w:val="00755C9B"/>
    <w:rsid w:val="00760FE4"/>
    <w:rsid w:val="00763D8B"/>
    <w:rsid w:val="007657F6"/>
    <w:rsid w:val="00765E47"/>
    <w:rsid w:val="0076668B"/>
    <w:rsid w:val="0077125A"/>
    <w:rsid w:val="007748E2"/>
    <w:rsid w:val="0078405B"/>
    <w:rsid w:val="00786F58"/>
    <w:rsid w:val="00787CC1"/>
    <w:rsid w:val="007903CE"/>
    <w:rsid w:val="00791860"/>
    <w:rsid w:val="00792F4E"/>
    <w:rsid w:val="0079398D"/>
    <w:rsid w:val="00795C00"/>
    <w:rsid w:val="007964C0"/>
    <w:rsid w:val="00796C25"/>
    <w:rsid w:val="007A287C"/>
    <w:rsid w:val="007A3B2A"/>
    <w:rsid w:val="007B4546"/>
    <w:rsid w:val="007B5522"/>
    <w:rsid w:val="007C0EE0"/>
    <w:rsid w:val="007C1328"/>
    <w:rsid w:val="007C1B71"/>
    <w:rsid w:val="007C2FBB"/>
    <w:rsid w:val="007C7164"/>
    <w:rsid w:val="007C7645"/>
    <w:rsid w:val="007C7CB9"/>
    <w:rsid w:val="007D1984"/>
    <w:rsid w:val="007D2AFE"/>
    <w:rsid w:val="007D7D93"/>
    <w:rsid w:val="007E3264"/>
    <w:rsid w:val="007E3FEA"/>
    <w:rsid w:val="007F0A0B"/>
    <w:rsid w:val="007F1002"/>
    <w:rsid w:val="007F3A60"/>
    <w:rsid w:val="007F3D0B"/>
    <w:rsid w:val="007F7C94"/>
    <w:rsid w:val="008001AE"/>
    <w:rsid w:val="00810E4B"/>
    <w:rsid w:val="00813D0C"/>
    <w:rsid w:val="00814BAA"/>
    <w:rsid w:val="008169C2"/>
    <w:rsid w:val="00821F70"/>
    <w:rsid w:val="00824295"/>
    <w:rsid w:val="00825F57"/>
    <w:rsid w:val="00830473"/>
    <w:rsid w:val="008313F3"/>
    <w:rsid w:val="008405BB"/>
    <w:rsid w:val="0084223B"/>
    <w:rsid w:val="00846494"/>
    <w:rsid w:val="00847B20"/>
    <w:rsid w:val="008509D3"/>
    <w:rsid w:val="00853418"/>
    <w:rsid w:val="00857CF6"/>
    <w:rsid w:val="008610ED"/>
    <w:rsid w:val="00861C6A"/>
    <w:rsid w:val="00862F97"/>
    <w:rsid w:val="00865199"/>
    <w:rsid w:val="00867EAF"/>
    <w:rsid w:val="008713EA"/>
    <w:rsid w:val="00873C6B"/>
    <w:rsid w:val="0088426A"/>
    <w:rsid w:val="008852BA"/>
    <w:rsid w:val="00890108"/>
    <w:rsid w:val="00890E62"/>
    <w:rsid w:val="00893877"/>
    <w:rsid w:val="0089532C"/>
    <w:rsid w:val="00896165"/>
    <w:rsid w:val="00896681"/>
    <w:rsid w:val="008A2749"/>
    <w:rsid w:val="008A3A90"/>
    <w:rsid w:val="008A5CC9"/>
    <w:rsid w:val="008B06D4"/>
    <w:rsid w:val="008B4F20"/>
    <w:rsid w:val="008B7FFD"/>
    <w:rsid w:val="008C0998"/>
    <w:rsid w:val="008C2920"/>
    <w:rsid w:val="008C3AAE"/>
    <w:rsid w:val="008C4307"/>
    <w:rsid w:val="008D23DF"/>
    <w:rsid w:val="008D251E"/>
    <w:rsid w:val="008D380E"/>
    <w:rsid w:val="008D73BF"/>
    <w:rsid w:val="008D7F09"/>
    <w:rsid w:val="008E5B64"/>
    <w:rsid w:val="008E64C4"/>
    <w:rsid w:val="008E7DAA"/>
    <w:rsid w:val="008F0094"/>
    <w:rsid w:val="008F340F"/>
    <w:rsid w:val="00903523"/>
    <w:rsid w:val="0090659A"/>
    <w:rsid w:val="00911080"/>
    <w:rsid w:val="009113A5"/>
    <w:rsid w:val="00911571"/>
    <w:rsid w:val="009134D0"/>
    <w:rsid w:val="00915986"/>
    <w:rsid w:val="00917624"/>
    <w:rsid w:val="00922062"/>
    <w:rsid w:val="00923E1E"/>
    <w:rsid w:val="00925F3C"/>
    <w:rsid w:val="009263B4"/>
    <w:rsid w:val="00930386"/>
    <w:rsid w:val="009309F5"/>
    <w:rsid w:val="00933237"/>
    <w:rsid w:val="00933F28"/>
    <w:rsid w:val="009476C0"/>
    <w:rsid w:val="00963E34"/>
    <w:rsid w:val="00964DFA"/>
    <w:rsid w:val="0097026A"/>
    <w:rsid w:val="00972724"/>
    <w:rsid w:val="0098155C"/>
    <w:rsid w:val="00983B77"/>
    <w:rsid w:val="00996053"/>
    <w:rsid w:val="00996111"/>
    <w:rsid w:val="00996181"/>
    <w:rsid w:val="009A0B2F"/>
    <w:rsid w:val="009A1CF4"/>
    <w:rsid w:val="009A29AC"/>
    <w:rsid w:val="009A37D7"/>
    <w:rsid w:val="009A4E17"/>
    <w:rsid w:val="009A6955"/>
    <w:rsid w:val="009A6C3E"/>
    <w:rsid w:val="009B341C"/>
    <w:rsid w:val="009B5747"/>
    <w:rsid w:val="009D2C27"/>
    <w:rsid w:val="009D2C3E"/>
    <w:rsid w:val="009E2309"/>
    <w:rsid w:val="009E42B9"/>
    <w:rsid w:val="009F4C2E"/>
    <w:rsid w:val="00A014A3"/>
    <w:rsid w:val="00A037EF"/>
    <w:rsid w:val="00A0412D"/>
    <w:rsid w:val="00A21211"/>
    <w:rsid w:val="00A34E7F"/>
    <w:rsid w:val="00A34FCB"/>
    <w:rsid w:val="00A40ED8"/>
    <w:rsid w:val="00A44DDD"/>
    <w:rsid w:val="00A46F0A"/>
    <w:rsid w:val="00A46F25"/>
    <w:rsid w:val="00A47CC2"/>
    <w:rsid w:val="00A502BA"/>
    <w:rsid w:val="00A52EB5"/>
    <w:rsid w:val="00A60146"/>
    <w:rsid w:val="00A622C4"/>
    <w:rsid w:val="00A6283D"/>
    <w:rsid w:val="00A72B1E"/>
    <w:rsid w:val="00A754B4"/>
    <w:rsid w:val="00A77ED4"/>
    <w:rsid w:val="00A807C1"/>
    <w:rsid w:val="00A83230"/>
    <w:rsid w:val="00A83374"/>
    <w:rsid w:val="00A939A0"/>
    <w:rsid w:val="00A96172"/>
    <w:rsid w:val="00A97C5F"/>
    <w:rsid w:val="00AA2AF0"/>
    <w:rsid w:val="00AA32E1"/>
    <w:rsid w:val="00AA7B04"/>
    <w:rsid w:val="00AB0D6A"/>
    <w:rsid w:val="00AB43B3"/>
    <w:rsid w:val="00AB49B9"/>
    <w:rsid w:val="00AB758A"/>
    <w:rsid w:val="00AB7932"/>
    <w:rsid w:val="00AC027E"/>
    <w:rsid w:val="00AC1E7E"/>
    <w:rsid w:val="00AC507D"/>
    <w:rsid w:val="00AC66E4"/>
    <w:rsid w:val="00AD04F2"/>
    <w:rsid w:val="00AD4578"/>
    <w:rsid w:val="00AD6421"/>
    <w:rsid w:val="00AD68E9"/>
    <w:rsid w:val="00AE56C0"/>
    <w:rsid w:val="00B00914"/>
    <w:rsid w:val="00B02A8E"/>
    <w:rsid w:val="00B052EE"/>
    <w:rsid w:val="00B1081F"/>
    <w:rsid w:val="00B10A16"/>
    <w:rsid w:val="00B13D26"/>
    <w:rsid w:val="00B152C3"/>
    <w:rsid w:val="00B21FD7"/>
    <w:rsid w:val="00B27499"/>
    <w:rsid w:val="00B278CB"/>
    <w:rsid w:val="00B27B5F"/>
    <w:rsid w:val="00B3010D"/>
    <w:rsid w:val="00B35151"/>
    <w:rsid w:val="00B433F2"/>
    <w:rsid w:val="00B458E8"/>
    <w:rsid w:val="00B50472"/>
    <w:rsid w:val="00B5397B"/>
    <w:rsid w:val="00B53EE9"/>
    <w:rsid w:val="00B57A66"/>
    <w:rsid w:val="00B62809"/>
    <w:rsid w:val="00B73204"/>
    <w:rsid w:val="00B7675A"/>
    <w:rsid w:val="00B81898"/>
    <w:rsid w:val="00B83D07"/>
    <w:rsid w:val="00B8606B"/>
    <w:rsid w:val="00B878E7"/>
    <w:rsid w:val="00B97278"/>
    <w:rsid w:val="00B97760"/>
    <w:rsid w:val="00B97943"/>
    <w:rsid w:val="00BA157F"/>
    <w:rsid w:val="00BA1D0B"/>
    <w:rsid w:val="00BA6972"/>
    <w:rsid w:val="00BB1289"/>
    <w:rsid w:val="00BB1E0D"/>
    <w:rsid w:val="00BB4D9B"/>
    <w:rsid w:val="00BB73FF"/>
    <w:rsid w:val="00BB7688"/>
    <w:rsid w:val="00BC3004"/>
    <w:rsid w:val="00BC7CAC"/>
    <w:rsid w:val="00BD6D76"/>
    <w:rsid w:val="00BE56B3"/>
    <w:rsid w:val="00BE676D"/>
    <w:rsid w:val="00BF04E8"/>
    <w:rsid w:val="00BF0EA3"/>
    <w:rsid w:val="00BF153A"/>
    <w:rsid w:val="00BF16BF"/>
    <w:rsid w:val="00BF4D1F"/>
    <w:rsid w:val="00C009A7"/>
    <w:rsid w:val="00C02A73"/>
    <w:rsid w:val="00C063D2"/>
    <w:rsid w:val="00C07FD9"/>
    <w:rsid w:val="00C10955"/>
    <w:rsid w:val="00C11C4D"/>
    <w:rsid w:val="00C165AF"/>
    <w:rsid w:val="00C16E12"/>
    <w:rsid w:val="00C1712C"/>
    <w:rsid w:val="00C23E16"/>
    <w:rsid w:val="00C27E37"/>
    <w:rsid w:val="00C32713"/>
    <w:rsid w:val="00C33C71"/>
    <w:rsid w:val="00C351B8"/>
    <w:rsid w:val="00C410D9"/>
    <w:rsid w:val="00C44DB7"/>
    <w:rsid w:val="00C4510A"/>
    <w:rsid w:val="00C47F2E"/>
    <w:rsid w:val="00C52BA6"/>
    <w:rsid w:val="00C55088"/>
    <w:rsid w:val="00C57240"/>
    <w:rsid w:val="00C57A1A"/>
    <w:rsid w:val="00C60D8F"/>
    <w:rsid w:val="00C6258F"/>
    <w:rsid w:val="00C63DF6"/>
    <w:rsid w:val="00C63E58"/>
    <w:rsid w:val="00C6495E"/>
    <w:rsid w:val="00C670EE"/>
    <w:rsid w:val="00C67E3B"/>
    <w:rsid w:val="00C70988"/>
    <w:rsid w:val="00C732BD"/>
    <w:rsid w:val="00C737EC"/>
    <w:rsid w:val="00C76571"/>
    <w:rsid w:val="00C84CC3"/>
    <w:rsid w:val="00C872E4"/>
    <w:rsid w:val="00C90311"/>
    <w:rsid w:val="00C91C26"/>
    <w:rsid w:val="00C96FC2"/>
    <w:rsid w:val="00CA73D5"/>
    <w:rsid w:val="00CB166A"/>
    <w:rsid w:val="00CB3B84"/>
    <w:rsid w:val="00CB5027"/>
    <w:rsid w:val="00CC1C87"/>
    <w:rsid w:val="00CC2C93"/>
    <w:rsid w:val="00CC3000"/>
    <w:rsid w:val="00CC4859"/>
    <w:rsid w:val="00CC6E40"/>
    <w:rsid w:val="00CC7A35"/>
    <w:rsid w:val="00CD072A"/>
    <w:rsid w:val="00CD496A"/>
    <w:rsid w:val="00CD7F73"/>
    <w:rsid w:val="00CE26C5"/>
    <w:rsid w:val="00CE36AF"/>
    <w:rsid w:val="00CE54DD"/>
    <w:rsid w:val="00CE704C"/>
    <w:rsid w:val="00CF0DA5"/>
    <w:rsid w:val="00CF1855"/>
    <w:rsid w:val="00CF5D31"/>
    <w:rsid w:val="00CF5F3B"/>
    <w:rsid w:val="00CF791A"/>
    <w:rsid w:val="00D00D7D"/>
    <w:rsid w:val="00D139C8"/>
    <w:rsid w:val="00D17F81"/>
    <w:rsid w:val="00D2758C"/>
    <w:rsid w:val="00D275CA"/>
    <w:rsid w:val="00D2789B"/>
    <w:rsid w:val="00D345AB"/>
    <w:rsid w:val="00D41566"/>
    <w:rsid w:val="00D429A0"/>
    <w:rsid w:val="00D458EC"/>
    <w:rsid w:val="00D501B0"/>
    <w:rsid w:val="00D515DA"/>
    <w:rsid w:val="00D52582"/>
    <w:rsid w:val="00D56A0E"/>
    <w:rsid w:val="00D5781E"/>
    <w:rsid w:val="00D57AD3"/>
    <w:rsid w:val="00D635FE"/>
    <w:rsid w:val="00D729DE"/>
    <w:rsid w:val="00D75B6A"/>
    <w:rsid w:val="00D84BDA"/>
    <w:rsid w:val="00D876A8"/>
    <w:rsid w:val="00D87F26"/>
    <w:rsid w:val="00D93063"/>
    <w:rsid w:val="00D933B0"/>
    <w:rsid w:val="00D93ADC"/>
    <w:rsid w:val="00D97640"/>
    <w:rsid w:val="00D977E8"/>
    <w:rsid w:val="00D97B16"/>
    <w:rsid w:val="00DA179F"/>
    <w:rsid w:val="00DB1C89"/>
    <w:rsid w:val="00DB3763"/>
    <w:rsid w:val="00DB4029"/>
    <w:rsid w:val="00DB5F4D"/>
    <w:rsid w:val="00DB6DA5"/>
    <w:rsid w:val="00DC076B"/>
    <w:rsid w:val="00DC186F"/>
    <w:rsid w:val="00DC252F"/>
    <w:rsid w:val="00DC4EB6"/>
    <w:rsid w:val="00DC6050"/>
    <w:rsid w:val="00DD43EA"/>
    <w:rsid w:val="00DD75B6"/>
    <w:rsid w:val="00DE6F44"/>
    <w:rsid w:val="00DF0BF9"/>
    <w:rsid w:val="00E037D9"/>
    <w:rsid w:val="00E04927"/>
    <w:rsid w:val="00E130EB"/>
    <w:rsid w:val="00E162CD"/>
    <w:rsid w:val="00E17FA5"/>
    <w:rsid w:val="00E26930"/>
    <w:rsid w:val="00E27257"/>
    <w:rsid w:val="00E41A40"/>
    <w:rsid w:val="00E449D0"/>
    <w:rsid w:val="00E4506A"/>
    <w:rsid w:val="00E45A7E"/>
    <w:rsid w:val="00E53F99"/>
    <w:rsid w:val="00E56510"/>
    <w:rsid w:val="00E62EA8"/>
    <w:rsid w:val="00E67A6E"/>
    <w:rsid w:val="00E67CAB"/>
    <w:rsid w:val="00E71B43"/>
    <w:rsid w:val="00E81612"/>
    <w:rsid w:val="00E87D18"/>
    <w:rsid w:val="00E87D62"/>
    <w:rsid w:val="00E9055D"/>
    <w:rsid w:val="00E91ACF"/>
    <w:rsid w:val="00EA05BC"/>
    <w:rsid w:val="00EA486E"/>
    <w:rsid w:val="00EA4FA3"/>
    <w:rsid w:val="00EB001B"/>
    <w:rsid w:val="00EB3082"/>
    <w:rsid w:val="00EB6C33"/>
    <w:rsid w:val="00ED6019"/>
    <w:rsid w:val="00ED7830"/>
    <w:rsid w:val="00EE3909"/>
    <w:rsid w:val="00EF4205"/>
    <w:rsid w:val="00EF5939"/>
    <w:rsid w:val="00F00E4C"/>
    <w:rsid w:val="00F01714"/>
    <w:rsid w:val="00F0258F"/>
    <w:rsid w:val="00F02D06"/>
    <w:rsid w:val="00F056E5"/>
    <w:rsid w:val="00F06FDD"/>
    <w:rsid w:val="00F104CF"/>
    <w:rsid w:val="00F10819"/>
    <w:rsid w:val="00F16F35"/>
    <w:rsid w:val="00F1713E"/>
    <w:rsid w:val="00F2229D"/>
    <w:rsid w:val="00F25ABB"/>
    <w:rsid w:val="00F27963"/>
    <w:rsid w:val="00F30103"/>
    <w:rsid w:val="00F30446"/>
    <w:rsid w:val="00F4135D"/>
    <w:rsid w:val="00F41F1B"/>
    <w:rsid w:val="00F46BD9"/>
    <w:rsid w:val="00F4702F"/>
    <w:rsid w:val="00F60BE0"/>
    <w:rsid w:val="00F6280E"/>
    <w:rsid w:val="00F7050A"/>
    <w:rsid w:val="00F75533"/>
    <w:rsid w:val="00F809DC"/>
    <w:rsid w:val="00F81043"/>
    <w:rsid w:val="00F86EB0"/>
    <w:rsid w:val="00F91946"/>
    <w:rsid w:val="00F91B41"/>
    <w:rsid w:val="00FA0419"/>
    <w:rsid w:val="00FA3811"/>
    <w:rsid w:val="00FA3B9F"/>
    <w:rsid w:val="00FA3F06"/>
    <w:rsid w:val="00FA4A26"/>
    <w:rsid w:val="00FA7084"/>
    <w:rsid w:val="00FA7BEF"/>
    <w:rsid w:val="00FB1929"/>
    <w:rsid w:val="00FB3176"/>
    <w:rsid w:val="00FB5FD9"/>
    <w:rsid w:val="00FC32E8"/>
    <w:rsid w:val="00FD33AB"/>
    <w:rsid w:val="00FD4724"/>
    <w:rsid w:val="00FD4A68"/>
    <w:rsid w:val="00FD68ED"/>
    <w:rsid w:val="00FD6A0C"/>
    <w:rsid w:val="00FE0ACE"/>
    <w:rsid w:val="00FE2824"/>
    <w:rsid w:val="00FE661F"/>
    <w:rsid w:val="00FF0400"/>
    <w:rsid w:val="00FF3D6B"/>
    <w:rsid w:val="00FF446E"/>
    <w:rsid w:val="00FF5407"/>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AE0C70"/>
  <w15:docId w15:val="{2A3D6660-8BD4-194B-83C8-7F2E341A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Times New Roman"/>
        <w:lang w:val="fr-FR" w:eastAsia="fr-FR" w:bidi="fr-FR"/>
      </w:rPr>
    </w:rPrDefault>
    <w:pPrDefault/>
  </w:docDefaults>
  <w:latentStyles w:defLockedState="0" w:defUIPriority="99" w:defSemiHidden="0" w:defUnhideWhenUsed="0" w:defQFormat="0" w:count="371">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Titre1">
    <w:name w:val="heading 1"/>
    <w:basedOn w:val="Normal"/>
    <w:next w:val="Normal"/>
    <w:link w:val="Titre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6007BB"/>
    <w:rPr>
      <w:rFonts w:ascii="Cambria" w:eastAsia="Times New Roman" w:hAnsi="Cambria" w:cs="Times New Roman"/>
      <w:b/>
      <w:bCs/>
      <w:color w:val="365F91"/>
      <w:sz w:val="28"/>
      <w:szCs w:val="28"/>
    </w:rPr>
  </w:style>
  <w:style w:type="character" w:customStyle="1" w:styleId="Titre2Car">
    <w:name w:val="Titre 2 Car"/>
    <w:link w:val="Titre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tte">
    <w:name w:val="header"/>
    <w:basedOn w:val="Normal"/>
    <w:link w:val="En-tteCar"/>
    <w:uiPriority w:val="99"/>
    <w:unhideWhenUsed/>
    <w:rsid w:val="0090659A"/>
    <w:pPr>
      <w:tabs>
        <w:tab w:val="center" w:pos="4680"/>
        <w:tab w:val="right" w:pos="9360"/>
      </w:tabs>
      <w:spacing w:after="0" w:line="240" w:lineRule="auto"/>
    </w:pPr>
  </w:style>
  <w:style w:type="character" w:customStyle="1" w:styleId="En-tteCar">
    <w:name w:val="En-tête Car"/>
    <w:basedOn w:val="Policepardfaut"/>
    <w:link w:val="En-tte"/>
    <w:uiPriority w:val="99"/>
    <w:rsid w:val="0090659A"/>
  </w:style>
  <w:style w:type="paragraph" w:styleId="Pieddepage">
    <w:name w:val="footer"/>
    <w:basedOn w:val="Normal"/>
    <w:link w:val="PieddepageCar"/>
    <w:autoRedefine/>
    <w:uiPriority w:val="99"/>
    <w:unhideWhenUsed/>
    <w:rsid w:val="00163164"/>
    <w:pPr>
      <w:tabs>
        <w:tab w:val="right" w:pos="10080"/>
      </w:tabs>
      <w:spacing w:after="0" w:line="240" w:lineRule="auto"/>
    </w:pPr>
    <w:rPr>
      <w:sz w:val="16"/>
    </w:rPr>
  </w:style>
  <w:style w:type="character" w:customStyle="1" w:styleId="PieddepageCar">
    <w:name w:val="Pied de page Car"/>
    <w:link w:val="Pieddepage"/>
    <w:uiPriority w:val="99"/>
    <w:rsid w:val="00163164"/>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aragraphedeliste"/>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ucuneliste"/>
    <w:uiPriority w:val="99"/>
    <w:rsid w:val="00AC507D"/>
    <w:pPr>
      <w:numPr>
        <w:numId w:val="1"/>
      </w:numPr>
    </w:pPr>
  </w:style>
  <w:style w:type="numbering" w:customStyle="1" w:styleId="PartStepSubStepList">
    <w:name w:val="Part_Step_SubStep_List"/>
    <w:basedOn w:val="Aucuneliste"/>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aragraphedeliste">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uiPriority w:val="99"/>
    <w:semiHidden/>
    <w:unhideWhenUsed/>
    <w:rsid w:val="000B2344"/>
    <w:rPr>
      <w:sz w:val="16"/>
      <w:szCs w:val="16"/>
    </w:rPr>
  </w:style>
  <w:style w:type="paragraph" w:styleId="Commentaire">
    <w:name w:val="annotation text"/>
    <w:basedOn w:val="Normal"/>
    <w:link w:val="CommentaireCar"/>
    <w:uiPriority w:val="99"/>
    <w:semiHidden/>
    <w:unhideWhenUsed/>
    <w:rsid w:val="000B2344"/>
    <w:rPr>
      <w:sz w:val="20"/>
      <w:szCs w:val="20"/>
    </w:rPr>
  </w:style>
  <w:style w:type="character" w:customStyle="1" w:styleId="CommentaireCar">
    <w:name w:val="Commentaire Car"/>
    <w:basedOn w:val="Policepardfaut"/>
    <w:link w:val="Commentaire"/>
    <w:uiPriority w:val="99"/>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ucuneliste"/>
    <w:uiPriority w:val="99"/>
    <w:rsid w:val="00596998"/>
    <w:pPr>
      <w:numPr>
        <w:numId w:val="4"/>
      </w:numPr>
    </w:pPr>
  </w:style>
  <w:style w:type="paragraph" w:styleId="Index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20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C5C289-18FC-4FF5-8C2C-558E6B47A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Template>
  <TotalTime>55</TotalTime>
  <Pages>2</Pages>
  <Words>351</Words>
  <Characters>2004</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ASUS</cp:lastModifiedBy>
  <cp:revision>27</cp:revision>
  <cp:lastPrinted>2016-07-13T22:49:00Z</cp:lastPrinted>
  <dcterms:created xsi:type="dcterms:W3CDTF">2015-05-01T23:00:00Z</dcterms:created>
  <dcterms:modified xsi:type="dcterms:W3CDTF">2020-11-25T15:56:00Z</dcterms:modified>
</cp:coreProperties>
</file>