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LoRA 핵심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114300</wp:posOffset>
            </wp:positionV>
            <wp:extent cx="1125169" cy="11858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169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기존의 weights 대신 새로운 파라미터를 이용해서 </w:t>
      </w:r>
    </w:p>
    <w:p w:rsidR="00000000" w:rsidDel="00000000" w:rsidP="00000000" w:rsidRDefault="00000000" w:rsidRPr="00000000" w14:paraId="00000003">
      <w:pPr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동일한 성능을 더 적은 파라미터로 튜닝할 수 있는 방법론</w:t>
      </w:r>
    </w:p>
    <w:p w:rsidR="00000000" w:rsidDel="00000000" w:rsidP="00000000" w:rsidRDefault="00000000" w:rsidRPr="00000000" w14:paraId="00000004">
      <w:pPr>
        <w:ind w:left="0" w:firstLine="0"/>
        <w:rPr>
          <w:color w:val="333333"/>
          <w:sz w:val="13"/>
          <w:szCs w:val="13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13"/>
          <w:szCs w:val="13"/>
          <w:highlight w:val="white"/>
          <w:rtl w:val="0"/>
        </w:rPr>
        <w:t xml:space="preserve">= LLM은 임베딩을 받아 선형 변환을 하고 임베딩을 뱉는다는 점에 착안해, 이미 사전 학습이 완료된 LLM의 파라미터는 업데이트하지 않고 downstream task에 필요한 파라미터 업데이트, 즉 변화량만 낮은 차원의 bottle-neck으로 계산해 순전파 시 더해주기만 하자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1.메모리 효율성 </w:t>
      </w:r>
    </w:p>
    <w:p w:rsidR="00000000" w:rsidDel="00000000" w:rsidP="00000000" w:rsidRDefault="00000000" w:rsidRPr="00000000" w14:paraId="00000006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2.사전 훈련된 가중치 보존 </w:t>
      </w:r>
    </w:p>
    <w:p w:rsidR="00000000" w:rsidDel="00000000" w:rsidP="00000000" w:rsidRDefault="00000000" w:rsidRPr="00000000" w14:paraId="00000007">
      <w:pPr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3.훈련된 가중치의 이식성 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24"/>
          <w:szCs w:val="24"/>
          <w:highlight w:val="white"/>
          <w:rtl w:val="0"/>
        </w:rPr>
        <w:t xml:space="preserve">4.Attention Layer와의 통합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lora_config = LoraConfig(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r=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lora_alpha=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target_modules=[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"q_proj"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"v_proj"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lora_dropout=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bias=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task_type=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"CAUSAL_LM"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model.gradient_checkpointing_enable()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Gradient Checkpointing을 활성화하여 훈련시 메모리를 절약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model = prepare_model_for_kbit_training(model)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k-비트 훈련을 위한 모델 준비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model = get_peft_model(model, lora_config)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LoRA 방식으로 모델 래핑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</w:rPr>
      </w:pPr>
      <w:bookmarkStart w:colFirst="0" w:colLast="0" w:name="_yt5bfuqdhy2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LoRA 주요 파라미터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215"/>
        <w:gridCol w:w="7470"/>
        <w:tblGridChange w:id="0">
          <w:tblGrid>
            <w:gridCol w:w="1785"/>
            <w:gridCol w:w="1215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r(rank)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LoRA의 주의(attention) 차원(랭크)을 설정 = original weight matrix를 얼마나 줄일거냐에 대한 계수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작을수록 파라미터가 적어져 메모리 효율성</w:t>
            </w:r>
            <w:r w:rsidDel="00000000" w:rsidR="00000000" w:rsidRPr="00000000">
              <w:rPr>
                <w:rtl w:val="0"/>
              </w:rPr>
              <w:t xml:space="preserve">⬆️but 표현력 제한됨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 수록 복잡한 패턴 학습가능 but 학습 속도 느려짐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8,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일반적으로 2,4,6,18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등 사용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target_modules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list[str]/str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레이어에 LoRa 어댑터를 적용할지를 결정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주로 성능에 큰 영향을 주는 핵심 모듈에만 적용 (query, key, value)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None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종류: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q_proj (Query Projection Layer)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v_proj (Value Projection Layer)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o_proj (Output Projection)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gate_proj (Gating Projection)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"up_proj" (Upsampling Projection)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"down_proj" (Downsampling Projection)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lora_alpha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학습률을 조정하는 파라미터 (스케일링 값: lora_alpha/r)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8, 일반적으로 r과 동일값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lora_dropout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LoRA레이어의 드롭아웃 확률 설정해 과적합 방지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데이터셋이 클 때 낮게 설정, 작을때 높게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설정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0.0, 일반적으로 0.1~0.2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fan_in_fan_out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True: 가중치 행렬이 전치되어야 할 때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초기 loss가 정상적으로 감소하지 않는다면 이 파라미터를 확인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편향 학습 여부 설정 (대부분의 경우 학습x)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수행하려는 작업의 유형을 지정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종류: CAUSAL_LM(텍스트 생성 모델에 사용),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use_dora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DoRA 사용 여부 (설명은 아래 참고) 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+ QLoRA</w:t>
      </w:r>
    </w:p>
    <w:p w:rsidR="00000000" w:rsidDel="00000000" w:rsidP="00000000" w:rsidRDefault="00000000" w:rsidRPr="00000000" w14:paraId="00000047">
      <w:pPr>
        <w:ind w:left="0" w:firstLine="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기존의 LoRA에 새로운 quantization을 더한 형태 = frozen PLM의 가중치가 '4비트로 양자화'됨</w:t>
      </w:r>
    </w:p>
    <w:p w:rsidR="00000000" w:rsidDel="00000000" w:rsidP="00000000" w:rsidRDefault="00000000" w:rsidRPr="00000000" w14:paraId="00000048">
      <w:pPr>
        <w:ind w:left="0" w:firstLine="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quant_config = BitsAndBytesConfig(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load_in_4bit=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Gungsuh" w:cs="Gungsuh" w:eastAsia="Gungsuh" w:hAnsi="Gungsuh"/>
          <w:color w:val="008000"/>
          <w:sz w:val="17"/>
          <w:szCs w:val="17"/>
          <w:rtl w:val="0"/>
        </w:rPr>
        <w:t xml:space="preserve"># 모델 가중치를 4비트로 로드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bnb_4bit_quant_type=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"nf4"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Gungsuh" w:cs="Gungsuh" w:eastAsia="Gungsuh" w:hAnsi="Gungsuh"/>
          <w:color w:val="008000"/>
          <w:sz w:val="17"/>
          <w:szCs w:val="17"/>
          <w:rtl w:val="0"/>
        </w:rPr>
        <w:t xml:space="preserve"># 양자화 유형으로 nf4 사용한다.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bnb_4bit_compute_dtype=torch_dtype, </w:t>
      </w:r>
      <w:r w:rsidDel="00000000" w:rsidR="00000000" w:rsidRPr="00000000">
        <w:rPr>
          <w:rFonts w:ascii="Gungsuh" w:cs="Gungsuh" w:eastAsia="Gungsuh" w:hAnsi="Gungsuh"/>
          <w:color w:val="008000"/>
          <w:sz w:val="17"/>
          <w:szCs w:val="17"/>
          <w:rtl w:val="0"/>
        </w:rPr>
        <w:t xml:space="preserve"># 양자화를 위한 컴퓨팅 타입은 직전에 정의 했던 torch_dtype으로 지정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bnb_4bit_use_double_quant=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 </w:t>
      </w:r>
      <w:r w:rsidDel="00000000" w:rsidR="00000000" w:rsidRPr="00000000">
        <w:rPr>
          <w:rFonts w:ascii="Gungsuh" w:cs="Gungsuh" w:eastAsia="Gungsuh" w:hAnsi="Gungsuh"/>
          <w:color w:val="008000"/>
          <w:sz w:val="17"/>
          <w:szCs w:val="17"/>
          <w:rtl w:val="0"/>
        </w:rPr>
        <w:t xml:space="preserve"># 이중 양자화는 사용하지 않는다.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+ DoRA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Fine-Tuning을 진행할 때 일어나는 일을 분석한 결과에서 힌트를 얻어서, 사전 훈련된 가중치를 ‘크기’ 요소와 ‘방향’ 요소로 분리하고, 이 두 부분을 별도로 파인튜닝하는 것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가중치의 ‘방향’ 요소를 업데이트하는데 LoRA를 사용해서 효율성을 유지하면서도, 모델의 전반적인 학습 능력을 향상시켜서 결과적인 성능이 Full Fine-Tuning에 가깝게 나오도록 함 </w:t>
      </w:r>
    </w:p>
    <w:p w:rsidR="00000000" w:rsidDel="00000000" w:rsidP="00000000" w:rsidRDefault="00000000" w:rsidRPr="00000000" w14:paraId="0000005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Training 하이퍼파라미터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output_dir=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"./results"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overwrite_output_dir=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per_device_train_batch_size=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gradient_accumulation_steps=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num_train_epochs=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learning_rate=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2e-5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lr_scheduler_type=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"cosine"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warmup_steps=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weight_decay=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fp16=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logging_steps=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save_steps=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save_total_limit=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dataloader_num_workers=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report_to=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max_steps=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080"/>
        <w:gridCol w:w="6360"/>
        <w:tblGridChange w:id="0">
          <w:tblGrid>
            <w:gridCol w:w="3120"/>
            <w:gridCol w:w="108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output_dir=’경로’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결과(모델 가중치 등)를 저장할 경로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학습률(파라미터를 얼마나 빠르게 업데이트 할지)를 결정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 수록 빠르게 학습하지만 모델이 불안정해짐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5e-5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lr_scheduler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훈련중 learning rate를 조절 (linear/cosine이 보편적)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Constant: 고정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linear: 선형, 학습 데이터가 크고 에포크 수가 적을때 잘 작동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cosine: 코사인형, 긴 학습과정에 효과적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num_train_epochs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학습 데이터셋 반복 횟수 설정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per_device_train_batch_size</w:t>
            </w:r>
            <w:r w:rsidDel="00000000" w:rsidR="00000000" w:rsidRPr="00000000">
              <w:rPr>
                <w:rtl w:val="0"/>
              </w:rPr>
              <w:t xml:space="preserve">/per_device_eval_batch_size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GPU/CPU에서 사용할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e599" w:val="clear"/>
                <w:rtl w:val="0"/>
              </w:rPr>
              <w:t xml:space="preserve">배치 크기 설정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클 수록 훈련시간이 짧아지며 모델 성능이 높</w:t>
            </w:r>
            <w:r w:rsidDel="00000000" w:rsidR="00000000" w:rsidRPr="00000000">
              <w:rPr>
                <w:rtl w:val="0"/>
              </w:rPr>
              <w:t xml:space="preserve">아지지만 과적합 가능성 ⬆️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작을수록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훈련시간이 길어지지만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메모리 효율성 ⬆️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8, 큰 모델 학습시 주로 4~8로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gradient_accumulation_steps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배치에 계산된 그래디언트를 누적해 실제 가중치 업데이트를 수행할 빈도를 지정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GPU 메모리 부족할 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유용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1, 배치크기가 8이면 4를 주로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otim=’옵티마이저’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사용할 옵티마이저 지정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adamw_hf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max_steps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학습할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총 트레이닝 스텝의 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지정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num_train_epochs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 같이 사용할 시 둘 중 하나라도 조건이 충족되면 학습을 종료 (예: step이 1000이고 epoch가 3일때 3에포크를 달성하는 순간 학습종료)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작을수록 훈련시간이 짧아짐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기본적으로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1000~2000로 설정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해야 충분히 학습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지정한 주기마다 모델을 기록하고 저장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save_strategy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가중치를 저장할 전략을 설정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“no” : 모델 저장x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“epoch”: 각 에포크 끝날때마다 저장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save_total_limit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최대 몇 개의 체크포인트를 유지할 지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지정한 스텝(주기)마다 로그를 기록하고 저장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지정한 주기마다 평가를 수행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warmup_steps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Learning rate를 얼마나 천천히 올릴지 설정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너무 짧으면 초기 학습이 불안정, 길면 학습시간 길어짐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미세 조정이 필요할 때 유용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warmup_ratio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 동시에 설정x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주로 큰 데이터셋: 500, 작은 데이터셋 50~200로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warmup_ratio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학습을 워밍업에 사용할 비율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크기가 커도 비율은 일정하게 유지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((데이터크기/배치크기)*에포크수)*0.1또는 0.06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크기가 크면 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weight_decay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파라미터 업데이트시 학습데이터에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과적합 방지</w:t>
            </w:r>
            <w:r w:rsidDel="00000000" w:rsidR="00000000" w:rsidRPr="00000000">
              <w:rPr>
                <w:rtl w:val="0"/>
              </w:rPr>
              <w:br w:type="textWrapping"/>
              <w:t xml:space="preserve">= 모델 복잡도 🔽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fp16=True/False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16비트 부동소수점 정밀도를 사용할지 여부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GPU메모리 사용량 줄이고 학습속도 높이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지만 모든 모델에 적용가능한건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bf16=True/False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BF16연산 사용할지 여부 지정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GPU메모리 사용량 줄이고 학습속도 높이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지만 모든 모델에 적용가능한건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max_grad_norm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그래디언트의 폭발을 방지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1.0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use_cpu=True/False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CPU사용해서 훈련할지 여부 설정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GPU없거나 작은 모델일 때 유용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do_eval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평가를 수행할지 여부를 결정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load_best_model_at_end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학습이 끝난 후 최고 성능을 보인 모델을 자동으로 load할지 여부를 결정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 False (가장 마지막에 저장된 모델이 load됨)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metric_for_best_model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최고 성능을 판단할 평가 기준을 설정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accuracy, eval_loss 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group_by_length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시퀀스의 길이에 따라 배치를 그룹화할지 결정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fff2cc" w:val="clear"/>
                <w:rtl w:val="0"/>
              </w:rPr>
              <w:t xml:space="preserve">메모리 최적화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가능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기본값:False</w:t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stepyene75j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파라미터 튜닝 가이드: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학습이 불안정할 때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Learning rate를 줄이고 warmup_ratio를 늘림</w:t>
      </w:r>
    </w:p>
    <w:p w:rsidR="00000000" w:rsidDel="00000000" w:rsidP="00000000" w:rsidRDefault="00000000" w:rsidRPr="00000000" w14:paraId="000000D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과적합이 발생할 때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Epochs를 줄이고 weight_decay를 늘림</w:t>
      </w:r>
    </w:p>
    <w:p w:rsidR="00000000" w:rsidDel="00000000" w:rsidP="00000000" w:rsidRDefault="00000000" w:rsidRPr="00000000" w14:paraId="000000E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GPU가 작을 때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per_device_train_batch_size와 gradient_accumulation_steps를 줄임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rPr>
          <w:b w:val="1"/>
        </w:rPr>
      </w:pPr>
      <w:bookmarkStart w:colFirst="0" w:colLast="0" w:name="_1r0wsv2uvl6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- SFTTrainer</w:t>
      </w:r>
    </w:p>
    <w:p w:rsidR="00000000" w:rsidDel="00000000" w:rsidP="00000000" w:rsidRDefault="00000000" w:rsidRPr="00000000" w14:paraId="000000E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Trainer vs SFTTrainer</w:t>
      </w:r>
    </w:p>
    <w:p w:rsidR="00000000" w:rsidDel="00000000" w:rsidP="00000000" w:rsidRDefault="00000000" w:rsidRPr="00000000" w14:paraId="000000E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Trainer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: 지도 학습 작업에서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모델을 처음부터 훈련시키는 데 사용, 큰 데이터 셋 필요</w:t>
      </w:r>
    </w:p>
    <w:p w:rsidR="00000000" w:rsidDel="00000000" w:rsidP="00000000" w:rsidRDefault="00000000" w:rsidRPr="00000000" w14:paraId="000000E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SFTTrainer</w:t>
      </w:r>
      <w:r w:rsidDel="00000000" w:rsidR="00000000" w:rsidRPr="00000000">
        <w:rPr>
          <w:sz w:val="20"/>
          <w:szCs w:val="20"/>
          <w:rtl w:val="0"/>
        </w:rPr>
        <w:t xml:space="preserve"> : P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EFT (Parameter Efficient Fine-Tuning) 와 패킹 최적화와 같은 기술을 사용하여 효율적으로 메모리 사용, 작은 데이터셋과 짧은 훈련 시간으로도 유사하거나 더 나은 정확도를 달성,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PLMs Fine-Tuning에 최적화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trainer = SFTTrainer(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model=model,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train_dataset=data,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모델 할당 (llama3)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peft_config=lora_config,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peft 할당 - LoRA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dataset_text_field=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데이터셋에서 훈련에 사용할 텍스트가 저장된 필드명 지정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tokenizer=tokenizer,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토크나이저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args=training_args,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 # 하이퍼 파라미터 할당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max_seq_length=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한 문장의 최대 길이를 설정. NONE은 기본값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packing=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Packing(문장 합치기) 여부.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면 짧은 문장들을 하나로 합쳐서 메모리 효율성을 높이고 / False의 경우 각 문장을 개별적으로 처리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model.config.use_cache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캐시 설정. Training 시에는 False로 메모리 절약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trainer.train()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>
          <w:b w:val="1"/>
          <w:color w:val="000000"/>
        </w:rPr>
      </w:pPr>
      <w:bookmarkStart w:colFirst="0" w:colLast="0" w:name="_288bmdv9ce1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답변 생성 파라미터 (model.generate())</w:t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PROMPT = 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17"/>
          <w:szCs w:val="17"/>
          <w:rtl w:val="0"/>
        </w:rPr>
        <w:t xml:space="preserve">'''You are a helpful AI assistant. Please answer the user's questions kindly. 당신은 유능한 AI 어시스턴트 입니다. 사용자의 질문에 대해 친절하게 답변해주세요.'''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instruction = </w:t>
      </w:r>
      <w:r w:rsidDel="00000000" w:rsidR="00000000" w:rsidRPr="00000000">
        <w:rPr>
          <w:rFonts w:ascii="Gungsuh" w:cs="Gungsuh" w:eastAsia="Gungsuh" w:hAnsi="Gungsuh"/>
          <w:b w:val="1"/>
          <w:color w:val="a31515"/>
          <w:sz w:val="17"/>
          <w:szCs w:val="17"/>
          <w:rtl w:val="0"/>
        </w:rPr>
        <w:t xml:space="preserve">'''게임 시작 시 각 플레이어는 몇 장의 카드를 받나요?'''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챗봇 대화 형식 입력 구성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messages = [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{PROMPT}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},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{instruction}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]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메시지를 토큰화하여 모델이 사용할 수 있는 입력 형태로 변환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input_ids = tokenizer.apply_chat_template(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messages,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add_generation_prompt=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변환 결과 뒤에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7"/>
          <w:szCs w:val="17"/>
          <w:rtl w:val="0"/>
        </w:rPr>
        <w:t xml:space="preserve">&lt;|assistant|&gt;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를 추가해 모델이 그 이후부터 답변을 생성할 수 있도록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return_tensors=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"pt"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변환된 입력을 PyTorch 텐서 형태로 반환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).to(model.device)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 # 변환된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7"/>
          <w:szCs w:val="17"/>
          <w:rtl w:val="0"/>
        </w:rPr>
        <w:t xml:space="preserve">input_ids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를 모델이 실행되는 디바이스(GPU 또는 CPU) 에 맞게 이동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모델이 답변을 종료할 때 사용해야 할 토큰 ID 목록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terminators = [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Tokenizer.eos_token_id,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모델의 종료 토큰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7"/>
          <w:szCs w:val="17"/>
          <w:rtl w:val="0"/>
        </w:rPr>
        <w:t xml:space="preserve">&lt;|endoftext|&gt;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 을 ID로 변환하여 저장.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aa8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tokenizer.convert_tokens_to_ids(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"&lt;|eot_id|&gt;"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# 특정 챗봇 모델의 종료 토큰 </w:t>
      </w:r>
      <w:r w:rsidDel="00000000" w:rsidR="00000000" w:rsidRPr="00000000">
        <w:rPr>
          <w:rFonts w:ascii="Roboto Mono" w:cs="Roboto Mono" w:eastAsia="Roboto Mono" w:hAnsi="Roboto Mono"/>
          <w:color w:val="6aa84f"/>
          <w:sz w:val="17"/>
          <w:szCs w:val="17"/>
          <w:rtl w:val="0"/>
        </w:rPr>
        <w:t xml:space="preserve">&lt;|eot_id|&gt;</w:t>
      </w:r>
      <w:r w:rsidDel="00000000" w:rsidR="00000000" w:rsidRPr="00000000">
        <w:rPr>
          <w:rFonts w:ascii="Gungsuh" w:cs="Gungsuh" w:eastAsia="Gungsuh" w:hAnsi="Gungsuh"/>
          <w:color w:val="6aa84f"/>
          <w:sz w:val="17"/>
          <w:szCs w:val="17"/>
          <w:rtl w:val="0"/>
        </w:rPr>
        <w:t xml:space="preserve"> 을 ID로 변환하여 저장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outputs = model.generate(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input_ids,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max_new_tokens=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eos_token_id=terminators,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do_sample=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temperature=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top_p=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   repetition_penalty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1.1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(tokenizer.decode(outputs[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][input_ids.shape[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]:], skip_special_tokens=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1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90"/>
        <w:gridCol w:w="6690"/>
        <w:tblGridChange w:id="0">
          <w:tblGrid>
            <w:gridCol w:w="1980"/>
            <w:gridCol w:w="69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max_new_token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답변의 길이를 제한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do_sample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확률적 샘플링을 활성화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항상 가장 높은 확률의 토큰만 선택하는 대신, 다양한 응답을 생성할 수 있게 해줌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생성된 텍스트의 무작위성을 조절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0에 가까울수록 더 안정적이고 예측 가능한 출력(보수적)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1에 가까울수록 더 창의적이고 다양한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top_p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확률들의 누적합이 특정 값(p)에 도달할 때까지 가장 높은 확률의 단어들만 고려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1에 가까울수록 더 많은 단어가 선택 후보가 되어 다양하고 창의적인 출력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0에 가까울수록 더 안정적이고 예측 가능한 출력(보수적)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repetition_penalty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모델이 같은 내용을 반복하는 것을 억제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보통 1~1.5미만으로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length_penalty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답변 길이의 대한 페널티를 설정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1이상으로 설정시 긴 응답을 선호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use_cache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 속도를 높임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속도는 빨라지지만 메모리 사용량이 증가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긴 텍스트를 생성할 때 유용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파인튜닝에 필요한 라이브러리</w:t>
      </w:r>
    </w:p>
    <w:p w:rsidR="00000000" w:rsidDel="00000000" w:rsidP="00000000" w:rsidRDefault="00000000" w:rsidRPr="00000000" w14:paraId="0000014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accelerate </w:t>
      </w:r>
    </w:p>
    <w:p w:rsidR="00000000" w:rsidDel="00000000" w:rsidP="00000000" w:rsidRDefault="00000000" w:rsidRPr="00000000" w14:paraId="0000014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Peft (QLoRA)</w:t>
      </w:r>
    </w:p>
    <w:p w:rsidR="00000000" w:rsidDel="00000000" w:rsidP="00000000" w:rsidRDefault="00000000" w:rsidRPr="00000000" w14:paraId="0000014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Bitsandbytes</w:t>
      </w:r>
    </w:p>
    <w:p w:rsidR="00000000" w:rsidDel="00000000" w:rsidP="00000000" w:rsidRDefault="00000000" w:rsidRPr="00000000" w14:paraId="0000014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Transformers: 다양한 사전 학습된 모델 로드, 텍스트 토크나이징(숫자로 변환), pipeline, Trainer 등</w:t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Trl: 강화학습 기반 언어모델 파인튜닝 기술</w:t>
      </w:r>
    </w:p>
    <w:p w:rsidR="00000000" w:rsidDel="00000000" w:rsidP="00000000" w:rsidRDefault="00000000" w:rsidRPr="00000000" w14:paraId="0000014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Datasets: 추후 Huggingface에 데이터셋 업로드 후 처리 또는 json파일 업로드한 후 datasets 형식으로 변환하는 용도 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모델(Bllossom) : </w:t>
      </w:r>
    </w:p>
    <w:p w:rsidR="00000000" w:rsidDel="00000000" w:rsidP="00000000" w:rsidRDefault="00000000" w:rsidRPr="00000000" w14:paraId="0000014B">
      <w:pPr>
        <w:numPr>
          <w:ilvl w:val="0"/>
          <w:numId w:val="28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https://blog.naver.com/se2n/223443729640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8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https://unfinishedgod.netlify.app/2024/05/24/python/?fbclid=IwZXh0bgNhZW0CMTEAAR2-pGRONDIFLylVHBk393oOX0ajUZ17tyu1TVNzJ8pGAANphq4be8svXIg_aem_AaMDSVV7eLmIRquEGZ4hHbxtHmG4PU1BqNCXU1i9zCXdAR9R0Yz3qsIgupYDWbgxVd_crfrrswVpoQYlHdGjUg52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8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https://huggingface.co/datasets/beomi/KoAlpaca-v1.1a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8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https://x2bee.tistory.com/278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training arguments parameter 설명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https://chlduswns99.tistory.com/50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파인튜닝 예시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https://velog.io/@hyeon0321/LoRA%EC%99%80-Quantization%EC%9D%84-%EC%82%AC%EC%9A%A9%ED%95%9C-%ED%95%9C%EA%B5%AD%EC%96%B4-%EA%B8%88%EC%9C%B5-%EB%8D%B0%EC%9D%B4%ED%84%B0%EC%85%8B-%ED%8C%8C%EC%9D%B8%ED%8A%9C%EB%8B%9D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금융데이터셋 파인튜닝 예시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https://blog.naver.com/se2n/223573762670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ollama사용해서 GPT생성</w:t>
      </w:r>
    </w:p>
    <w:p w:rsidR="00000000" w:rsidDel="00000000" w:rsidP="00000000" w:rsidRDefault="00000000" w:rsidRPr="00000000" w14:paraId="00000152">
      <w:pPr>
        <w:numPr>
          <w:ilvl w:val="0"/>
          <w:numId w:val="28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https://medium.com/@abonia/running-ollama-in-google-colab-free-tier-545609258453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ollama를 colab에서 돌리는 법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  <w:font w:name="Courier New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datasets/beomi/KoAlpaca-v1.1a" TargetMode="External"/><Relationship Id="rId10" Type="http://schemas.openxmlformats.org/officeDocument/2006/relationships/hyperlink" Target="https://unfinishedgod.netlify.app/2024/05/24/python/?fbclid=IwZXh0bgNhZW0CMTEAAR2-pGRONDIFLylVHBk393oOX0ajUZ17tyu1TVNzJ8pGAANphq4be8svXIg_aem_AaMDSVV7eLmIRquEGZ4hHbxtHmG4PU1BqNCXU1i9zCXdAR9R0Yz3qsIgupYDWbgxVd_crfrrswVpoQYlHdGjUg52" TargetMode="External"/><Relationship Id="rId13" Type="http://schemas.openxmlformats.org/officeDocument/2006/relationships/hyperlink" Target="https://chlduswns99.tistory.com/50" TargetMode="External"/><Relationship Id="rId12" Type="http://schemas.openxmlformats.org/officeDocument/2006/relationships/hyperlink" Target="https://x2bee.tistory.com/2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naver.com/se2n/223443729640" TargetMode="External"/><Relationship Id="rId15" Type="http://schemas.openxmlformats.org/officeDocument/2006/relationships/hyperlink" Target="https://blog.naver.com/se2n/223573762670" TargetMode="External"/><Relationship Id="rId14" Type="http://schemas.openxmlformats.org/officeDocument/2006/relationships/hyperlink" Target="https://velog.io/@hyeon0321/LoRA%EC%99%80-Quantization%EC%9D%84-%EC%82%AC%EC%9A%A9%ED%95%9C-%ED%95%9C%EA%B5%AD%EC%96%B4-%EA%B8%88%EC%9C%B5-%EB%8D%B0%EC%9D%B4%ED%84%B0%EC%85%8B-%ED%8C%8C%EC%9D%B8%ED%8A%9C%EB%8B%9D" TargetMode="External"/><Relationship Id="rId16" Type="http://schemas.openxmlformats.org/officeDocument/2006/relationships/hyperlink" Target="https://medium.com/@abonia/running-ollama-in-google-colab-free-tier-54560925845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uringpost.co.kr/p/dora-qlora-qdora" TargetMode="External"/><Relationship Id="rId8" Type="http://schemas.openxmlformats.org/officeDocument/2006/relationships/hyperlink" Target="https://github.com/huggingface/peft/pull/14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