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CellMar>
          <w:left w:w="0" w:type="dxa"/>
          <w:right w:w="0" w:type="dxa"/>
        </w:tblCellMar>
        <w:tblLook w:val="04A0"/>
      </w:tblPr>
      <w:tblGrid>
        <w:gridCol w:w="4194"/>
        <w:gridCol w:w="5616"/>
      </w:tblGrid>
      <w:tr w:rsidR="009134A7" w:rsidRPr="009134A7" w:rsidTr="009134A7">
        <w:trPr>
          <w:trHeight w:val="1057"/>
        </w:trPr>
        <w:tc>
          <w:tcPr>
            <w:tcW w:w="4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491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4A7" w:rsidRPr="009134A7" w:rsidRDefault="009134A7" w:rsidP="009134A7"/>
        </w:tc>
        <w:tc>
          <w:tcPr>
            <w:tcW w:w="5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491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4A7" w:rsidRPr="009134A7" w:rsidRDefault="009134A7" w:rsidP="009134A7"/>
        </w:tc>
      </w:tr>
      <w:tr w:rsidR="009134A7" w:rsidRPr="009134A7" w:rsidTr="009134A7">
        <w:trPr>
          <w:trHeight w:val="1905"/>
        </w:trPr>
        <w:tc>
          <w:tcPr>
            <w:tcW w:w="4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34A7" w:rsidRDefault="009134A7" w:rsidP="009134A7">
            <w:r w:rsidRPr="009134A7">
              <w:t xml:space="preserve">Image Assistant Tools for Extracting, Detecting, Searching Images and Texts </w:t>
            </w:r>
          </w:p>
        </w:tc>
        <w:tc>
          <w:tcPr>
            <w:tcW w:w="5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34A7" w:rsidRDefault="009134A7" w:rsidP="009134A7">
            <w:r w:rsidRPr="009134A7">
              <w:t xml:space="preserve">For extracting text from images OCR is the best technology </w:t>
            </w:r>
            <w:proofErr w:type="gramStart"/>
            <w:r w:rsidRPr="009134A7">
              <w:t>used.OCR  translate</w:t>
            </w:r>
            <w:proofErr w:type="gramEnd"/>
            <w:r w:rsidRPr="009134A7">
              <w:t xml:space="preserve"> images of type written or handwritten characters into electronically editable format by preserving font properties It keeps improving year after year. </w:t>
            </w:r>
          </w:p>
        </w:tc>
      </w:tr>
      <w:tr w:rsidR="009134A7" w:rsidRPr="009134A7" w:rsidTr="009134A7">
        <w:trPr>
          <w:trHeight w:val="2749"/>
        </w:trPr>
        <w:tc>
          <w:tcPr>
            <w:tcW w:w="4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34A7" w:rsidRDefault="009134A7" w:rsidP="009134A7">
            <w:r w:rsidRPr="009134A7">
              <w:t xml:space="preserve">Comparison of Flutter with Other Development Platforms </w:t>
            </w:r>
          </w:p>
        </w:tc>
        <w:tc>
          <w:tcPr>
            <w:tcW w:w="5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4A7" w:rsidRPr="009134A7" w:rsidRDefault="009134A7" w:rsidP="009134A7">
            <w:r w:rsidRPr="009134A7">
              <w:t>Flutter application can also run equally on both platforms, consequently decreasing the cost and complexity of application creation across IOS and Android. Using Flutter for Development</w:t>
            </w:r>
          </w:p>
          <w:p w:rsidR="009134A7" w:rsidRPr="009134A7" w:rsidRDefault="009134A7" w:rsidP="009134A7">
            <w:r w:rsidRPr="009134A7">
              <w:t xml:space="preserve"> 1.Hybrid and cross platform development </w:t>
            </w:r>
          </w:p>
          <w:p w:rsidR="00000000" w:rsidRPr="009134A7" w:rsidRDefault="009134A7" w:rsidP="009134A7">
            <w:r w:rsidRPr="009134A7">
              <w:t>2.Minimum lines of code</w:t>
            </w:r>
          </w:p>
        </w:tc>
      </w:tr>
      <w:tr w:rsidR="009134A7" w:rsidRPr="009134A7" w:rsidTr="009134A7">
        <w:trPr>
          <w:trHeight w:val="584"/>
        </w:trPr>
        <w:tc>
          <w:tcPr>
            <w:tcW w:w="4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34A7" w:rsidRDefault="009134A7" w:rsidP="009134A7">
            <w:r w:rsidRPr="009134A7">
              <w:t xml:space="preserve">Extraction of Text from an Image and its Language Translation Using OCR </w:t>
            </w:r>
          </w:p>
        </w:tc>
        <w:tc>
          <w:tcPr>
            <w:tcW w:w="5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34A7" w:rsidRDefault="009134A7" w:rsidP="009134A7">
            <w:r w:rsidRPr="009134A7">
              <w:t xml:space="preserve">It’s possible of computer software can provide extracted text from image using most complicated algorithm. .OCR can easily do this by applying pattern matching algorithm </w:t>
            </w:r>
          </w:p>
        </w:tc>
      </w:tr>
    </w:tbl>
    <w:p w:rsidR="00535C68" w:rsidRDefault="009134A7"/>
    <w:tbl>
      <w:tblPr>
        <w:tblW w:w="9810" w:type="dxa"/>
        <w:tblCellMar>
          <w:left w:w="0" w:type="dxa"/>
          <w:right w:w="0" w:type="dxa"/>
        </w:tblCellMar>
        <w:tblLook w:val="04A0"/>
      </w:tblPr>
      <w:tblGrid>
        <w:gridCol w:w="4194"/>
        <w:gridCol w:w="5616"/>
      </w:tblGrid>
      <w:tr w:rsidR="009134A7" w:rsidRPr="009134A7" w:rsidTr="009134A7">
        <w:trPr>
          <w:trHeight w:val="762"/>
        </w:trPr>
        <w:tc>
          <w:tcPr>
            <w:tcW w:w="4194" w:type="dxa"/>
            <w:tcBorders>
              <w:top w:val="single" w:sz="4" w:space="0" w:color="B74919"/>
              <w:left w:val="single" w:sz="4" w:space="0" w:color="B74919"/>
              <w:bottom w:val="single" w:sz="8" w:space="0" w:color="000000"/>
              <w:right w:val="nil"/>
            </w:tcBorders>
            <w:shd w:val="clear" w:color="auto" w:fill="B7491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4A7" w:rsidRPr="009134A7" w:rsidRDefault="009134A7" w:rsidP="009134A7"/>
        </w:tc>
        <w:tc>
          <w:tcPr>
            <w:tcW w:w="5616" w:type="dxa"/>
            <w:tcBorders>
              <w:top w:val="single" w:sz="4" w:space="0" w:color="B74919"/>
              <w:left w:val="nil"/>
              <w:bottom w:val="single" w:sz="8" w:space="0" w:color="000000"/>
              <w:right w:val="single" w:sz="4" w:space="0" w:color="B74919"/>
            </w:tcBorders>
            <w:shd w:val="clear" w:color="auto" w:fill="B7491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4A7" w:rsidRPr="009134A7" w:rsidRDefault="009134A7" w:rsidP="009134A7"/>
        </w:tc>
      </w:tr>
      <w:tr w:rsidR="009134A7" w:rsidRPr="009134A7" w:rsidTr="009134A7">
        <w:trPr>
          <w:trHeight w:val="1321"/>
        </w:trPr>
        <w:tc>
          <w:tcPr>
            <w:tcW w:w="4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34A7" w:rsidRDefault="009134A7" w:rsidP="009134A7">
            <w:r w:rsidRPr="009134A7">
              <w:t xml:space="preserve">Comparative Analysis of Text Extraction from Color Images using </w:t>
            </w:r>
            <w:proofErr w:type="spellStart"/>
            <w:r w:rsidRPr="009134A7">
              <w:t>Tesseract</w:t>
            </w:r>
            <w:proofErr w:type="spellEnd"/>
            <w:r w:rsidRPr="009134A7">
              <w:t xml:space="preserve"> and Open CV. </w:t>
            </w:r>
          </w:p>
        </w:tc>
        <w:tc>
          <w:tcPr>
            <w:tcW w:w="5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34A7" w:rsidRDefault="009134A7" w:rsidP="009134A7">
            <w:r w:rsidRPr="009134A7">
              <w:t xml:space="preserve">Image processing is a software-focused </w:t>
            </w:r>
            <w:proofErr w:type="gramStart"/>
            <w:r w:rsidRPr="009134A7">
              <w:t>domain,</w:t>
            </w:r>
            <w:proofErr w:type="gramEnd"/>
            <w:r w:rsidRPr="009134A7">
              <w:t xml:space="preserve"> it has a wide range of applications. </w:t>
            </w:r>
            <w:proofErr w:type="spellStart"/>
            <w:r w:rsidRPr="009134A7">
              <w:t>Tesseract</w:t>
            </w:r>
            <w:proofErr w:type="spellEnd"/>
            <w:r w:rsidRPr="009134A7">
              <w:t xml:space="preserve"> is </w:t>
            </w:r>
            <w:proofErr w:type="gramStart"/>
            <w:r w:rsidRPr="009134A7">
              <w:t>an OCR</w:t>
            </w:r>
            <w:proofErr w:type="gramEnd"/>
            <w:r w:rsidRPr="009134A7">
              <w:t xml:space="preserve"> Software used for the conversion of an image into text. If the quality of an image is not pristine, this software is prone to errors. </w:t>
            </w:r>
          </w:p>
        </w:tc>
      </w:tr>
      <w:tr w:rsidR="009134A7" w:rsidRPr="009134A7" w:rsidTr="009134A7">
        <w:trPr>
          <w:trHeight w:val="988"/>
        </w:trPr>
        <w:tc>
          <w:tcPr>
            <w:tcW w:w="4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34A7" w:rsidRDefault="009134A7" w:rsidP="009134A7">
            <w:r w:rsidRPr="009134A7">
              <w:t xml:space="preserve">Image to Multilingual Text Conversion for Literacy Education </w:t>
            </w:r>
          </w:p>
        </w:tc>
        <w:tc>
          <w:tcPr>
            <w:tcW w:w="5616" w:type="dxa"/>
            <w:tcBorders>
              <w:top w:val="single" w:sz="8" w:space="0" w:color="000000"/>
              <w:left w:val="single" w:sz="8" w:space="0" w:color="000000"/>
              <w:bottom w:val="single" w:sz="4" w:space="0" w:color="B74919"/>
              <w:right w:val="single" w:sz="4" w:space="0" w:color="B7491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34A7" w:rsidRDefault="009134A7" w:rsidP="009134A7">
            <w:r w:rsidRPr="009134A7">
              <w:t xml:space="preserve">Google’s Language Translation had been reviewed to gather information on the additional languages and it able to translate approximately 108 languages so far. </w:t>
            </w:r>
          </w:p>
        </w:tc>
      </w:tr>
    </w:tbl>
    <w:p w:rsidR="009134A7" w:rsidRDefault="009134A7"/>
    <w:sectPr w:rsidR="009134A7" w:rsidSect="00A2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4A7"/>
    <w:rsid w:val="004F003B"/>
    <w:rsid w:val="009134A7"/>
    <w:rsid w:val="00A27AE2"/>
    <w:rsid w:val="00BB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2021-10-20T15:35:00Z</dcterms:created>
  <dcterms:modified xsi:type="dcterms:W3CDTF">2021-10-20T15:39:00Z</dcterms:modified>
</cp:coreProperties>
</file>