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Using and adding custom CSS is a crucial building block to front-end development. It’s a skill you’ll be using more and more in the coming weeks, so it’s time to build a solid foundation.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In this activity, you will add custom CSS to your favorite musician’s webpage.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276" w:lineRule="auto"/>
        <w:rPr/>
      </w:pPr>
      <w:bookmarkStart w:colFirst="0" w:colLast="0" w:name="_wh5gaot55vy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Fav_Musician.html</w:t>
      </w:r>
      <w:r w:rsidDel="00000000" w:rsidR="00000000" w:rsidRPr="00000000">
        <w:rPr>
          <w:rtl w:val="0"/>
        </w:rPr>
        <w:t xml:space="preserve"> in Activities / My_Favorite_Musician.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named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css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My_Favorite_Musician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css</w:t>
      </w:r>
      <w:r w:rsidDel="00000000" w:rsidR="00000000" w:rsidRPr="00000000">
        <w:rPr>
          <w:rtl w:val="0"/>
        </w:rPr>
        <w:t xml:space="preserve"> folder, add a file named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it’s time to link your HTML and CSS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to 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Fav_Musician.html</w:t>
      </w:r>
      <w:r w:rsidDel="00000000" w:rsidR="00000000" w:rsidRPr="00000000">
        <w:rPr>
          <w:rtl w:val="0"/>
        </w:rPr>
        <w:t xml:space="preserve"> file, </w:t>
      </w:r>
      <w:r w:rsidDel="00000000" w:rsidR="00000000" w:rsidRPr="00000000">
        <w:rPr>
          <w:b w:val="1"/>
          <w:rtl w:val="0"/>
        </w:rPr>
        <w:t xml:space="preserve">within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tag.</w:t>
      </w:r>
      <w:r w:rsidDel="00000000" w:rsidR="00000000" w:rsidRPr="00000000">
        <w:rPr>
          <w:rtl w:val="0"/>
        </w:rPr>
      </w:r>
    </w:p>
    <w:tbl>
      <w:tblPr>
        <w:tblStyle w:val="Table1"/>
        <w:tblW w:w="7890.0" w:type="dxa"/>
        <w:jc w:val="left"/>
        <w:tblInd w:w="1570.0" w:type="dxa"/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&lt;link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"css/style.css"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"stylesheet"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"text/css"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This tells 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Fav_Musician.html</w:t>
      </w:r>
      <w:r w:rsidDel="00000000" w:rsidR="00000000" w:rsidRPr="00000000">
        <w:rPr>
          <w:rtl w:val="0"/>
        </w:rPr>
        <w:t xml:space="preserve"> file to use the CSS located 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file to style your HTML elements.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Within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, write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HTML element in your HTML file.</w:t>
      </w: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Ind w:w="790.0" w:type="dxa"/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380" w:before="3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380" w:before="3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this selector, set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color</w:t>
      </w:r>
      <w:r w:rsidDel="00000000" w:rsidR="00000000" w:rsidRPr="00000000">
        <w:rPr>
          <w:rtl w:val="0"/>
        </w:rPr>
        <w:t xml:space="preserve"> property to a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purple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"/>
        <w:tblW w:w="8655.0" w:type="dxa"/>
        <w:jc w:val="left"/>
        <w:tblInd w:w="805.0" w:type="dxa"/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purple;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380" w:before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380" w:lineRule="auto"/>
        <w:ind w:left="1440" w:hanging="360"/>
      </w:pPr>
      <w:r w:rsidDel="00000000" w:rsidR="00000000" w:rsidRPr="00000000">
        <w:rPr>
          <w:rtl w:val="0"/>
        </w:rPr>
        <w:t xml:space="preserve">This CSS specifies that all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elements will be purple.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  <w:t xml:space="preserve">Next, add another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 elements and sets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color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blue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There’s no code to copy here, but take a look at the previous selector for clues!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Lastly, write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&lt;html&gt;</w:t>
      </w:r>
      <w:r w:rsidDel="00000000" w:rsidR="00000000" w:rsidRPr="00000000">
        <w:rPr>
          <w:rtl w:val="0"/>
        </w:rPr>
        <w:t xml:space="preserve"> element and sets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orange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Save your changes and 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Fav_Musician.html</w:t>
      </w:r>
      <w:r w:rsidDel="00000000" w:rsidR="00000000" w:rsidRPr="00000000">
        <w:rPr>
          <w:rtl w:val="0"/>
        </w:rPr>
        <w:t xml:space="preserve"> in your browser. Look at that!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240" w:lineRule="auto"/>
        <w:rPr/>
      </w:pPr>
      <w:bookmarkStart w:colFirst="0" w:colLast="0" w:name="_mhnq0mytn18p" w:id="2"/>
      <w:bookmarkEnd w:id="2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1A">
      <w:pPr>
        <w:spacing w:after="24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a reminder, read through the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documentation provided if you get stuck.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Documentation on CSS Selectors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after="240" w:line="360" w:lineRule="auto"/>
      <w:rPr>
        <w:color w:val="666666"/>
      </w:rPr>
    </w:pP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© 2019 Trilogy Education Services.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Style w:val="Heading1"/>
      <w:jc w:val="center"/>
      <w:rPr/>
    </w:pPr>
    <w:bookmarkStart w:colFirst="0" w:colLast="0" w:name="_3tz9mhg2p5k7" w:id="3"/>
    <w:bookmarkEnd w:id="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Style w:val="Heading1"/>
      <w:spacing w:after="0" w:before="0" w:line="240" w:lineRule="auto"/>
      <w:jc w:val="center"/>
      <w:rPr>
        <w:rFonts w:ascii="Roboto" w:cs="Roboto" w:eastAsia="Roboto" w:hAnsi="Roboto"/>
      </w:rPr>
    </w:pPr>
    <w:bookmarkStart w:colFirst="0" w:colLast="0" w:name="_6kdhkh3fqk4l" w:id="4"/>
    <w:bookmarkEnd w:id="4"/>
    <w:r w:rsidDel="00000000" w:rsidR="00000000" w:rsidRPr="00000000">
      <w:rPr>
        <w:rFonts w:ascii="Roboto" w:cs="Roboto" w:eastAsia="Roboto" w:hAnsi="Roboto"/>
      </w:rPr>
      <w:drawing>
        <wp:inline distB="114300" distT="114300" distL="114300" distR="114300">
          <wp:extent cx="3552825" cy="1110832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52825" cy="111083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Style w:val="Heading1"/>
      <w:rPr/>
    </w:pPr>
    <w:bookmarkStart w:colFirst="0" w:colLast="0" w:name="_sgp5dbc87s4r" w:id="5"/>
    <w:bookmarkEnd w:id="5"/>
    <w:r w:rsidDel="00000000" w:rsidR="00000000" w:rsidRPr="00000000">
      <w:rPr>
        <w:rtl w:val="0"/>
      </w:rPr>
      <w:t xml:space="preserve">Activity | </w:t>
    </w:r>
    <w:r w:rsidDel="00000000" w:rsidR="00000000" w:rsidRPr="00000000">
      <w:rPr>
        <w:rtl w:val="0"/>
      </w:rPr>
      <w:t xml:space="preserve">Add Some Color</w:t>
      <w:br w:type="textWrapping"/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190500" cy="190500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~15 min | </w:t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206193" cy="206193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Solo | </w:t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230188" cy="230188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Laptop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w3schools.com/css/css_syntax.asp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