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bCs w:val="1"/>
          <w:color w:val="595959"/>
          <w:sz w:val="28"/>
          <w:szCs w:val="28"/>
          <w:rtl w:val="0"/>
        </w:rPr>
        <w:t xml:space="preserve">TN SKILLS</w:t>
      </w:r>
      <w:r w:rsidDel="00000000" w:rsidR="00000000" w:rsidRPr="00000000">
        <w:rPr>
          <w:rtl w:val="0"/>
        </w:rPr>
      </w:r>
    </w:p>
    <w:p w:rsidR="00000000" w:rsidDel="00000000" w:rsidP="00000000" w:rsidRDefault="00000000" w:rsidRPr="00000000" w14:paraId="00000002">
      <w:pPr>
        <w:spacing w:after="1000" w:lineRule="auto"/>
        <w:jc w:val="center"/>
        <w:rPr/>
      </w:pPr>
      <w:r w:rsidDel="00000000" w:rsidR="00000000" w:rsidRPr="00000000">
        <w:rPr>
          <w:color w:val="595959"/>
          <w:sz w:val="24"/>
          <w:szCs w:val="24"/>
          <w:rtl w:val="0"/>
        </w:rPr>
        <w:t xml:space="preserve">Project Documentation Report</w:t>
      </w:r>
      <w:r w:rsidDel="00000000" w:rsidR="00000000" w:rsidRPr="00000000">
        <w:rPr>
          <w:rtl w:val="0"/>
        </w:rPr>
      </w:r>
    </w:p>
    <w:p w:rsidR="00000000" w:rsidDel="00000000" w:rsidP="00000000" w:rsidRDefault="00000000" w:rsidRPr="00000000" w14:paraId="00000003">
      <w:pPr>
        <w:spacing w:after="200" w:before="600" w:lineRule="auto"/>
        <w:jc w:val="center"/>
        <w:rPr/>
      </w:pPr>
      <w:r w:rsidDel="00000000" w:rsidR="00000000" w:rsidRPr="00000000">
        <w:rPr>
          <w:sz w:val="22"/>
          <w:szCs w:val="22"/>
          <w:rtl w:val="0"/>
        </w:rPr>
        <w:t xml:space="preserve">A Project Report on</w:t>
      </w: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b w:val="1"/>
          <w:bCs w:val="1"/>
          <w:color w:val="1f3864"/>
          <w:sz w:val="60"/>
          <w:szCs w:val="60"/>
          <w:rtl w:val="0"/>
        </w:rPr>
        <w:t xml:space="preserve">EduGenie</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color w:val="2e74b5"/>
          <w:sz w:val="26"/>
          <w:szCs w:val="26"/>
          <w:rtl w:val="0"/>
        </w:rPr>
        <w:t xml:space="preserve">AI-Powered Personalized Learning Assistant Using Google Gemini</w:t>
      </w:r>
      <w:r w:rsidDel="00000000" w:rsidR="00000000" w:rsidRPr="00000000">
        <w:rPr>
          <w:rtl w:val="0"/>
        </w:rPr>
      </w:r>
    </w:p>
    <w:p w:rsidR="00000000" w:rsidDel="00000000" w:rsidP="00000000" w:rsidRDefault="00000000" w:rsidRPr="00000000" w14:paraId="00000006">
      <w:pPr>
        <w:spacing w:after="100" w:before="400" w:lineRule="auto"/>
        <w:jc w:val="center"/>
        <w:rPr/>
      </w:pPr>
      <w:r w:rsidDel="00000000" w:rsidR="00000000" w:rsidRPr="00000000">
        <w:rPr>
          <w:sz w:val="20"/>
          <w:szCs w:val="20"/>
          <w:rtl w:val="0"/>
        </w:rPr>
        <w:t xml:space="preserve">Submitted in partial fulfilment of the requirements of the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b w:val="1"/>
          <w:bCs w:val="1"/>
          <w:sz w:val="22"/>
          <w:szCs w:val="22"/>
          <w:rtl w:val="0"/>
        </w:rPr>
        <w:t xml:space="preserve">TN Skills Portal Submission</w:t>
      </w:r>
      <w:r w:rsidDel="00000000" w:rsidR="00000000" w:rsidRPr="00000000">
        <w:rPr>
          <w:rtl w:val="0"/>
        </w:rPr>
      </w:r>
    </w:p>
    <w:p w:rsidR="00000000" w:rsidDel="00000000" w:rsidP="00000000" w:rsidRDefault="00000000" w:rsidRPr="00000000" w14:paraId="00000008">
      <w:pPr>
        <w:spacing w:after="150" w:before="400" w:lineRule="auto"/>
        <w:jc w:val="center"/>
        <w:rPr/>
      </w:pPr>
      <w:r w:rsidDel="00000000" w:rsidR="00000000" w:rsidRPr="00000000">
        <w:rPr>
          <w:sz w:val="20"/>
          <w:szCs w:val="20"/>
          <w:rtl w:val="0"/>
        </w:rPr>
        <w:t xml:space="preserve">Submitted by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t xml:space="preserve">GAYATHRI.A(222502784)</w:t>
      </w:r>
    </w:p>
    <w:p w:rsidR="00000000" w:rsidDel="00000000" w:rsidP="00000000" w:rsidRDefault="00000000" w:rsidRPr="00000000" w14:paraId="0000000A">
      <w:pPr>
        <w:spacing w:after="60" w:lineRule="auto"/>
        <w:jc w:val="center"/>
        <w:rPr/>
      </w:pPr>
      <w:r w:rsidDel="00000000" w:rsidR="00000000" w:rsidRPr="00000000">
        <w:rPr>
          <w:rtl w:val="0"/>
        </w:rPr>
        <w:t xml:space="preserve">SRINIVASAN.E(222502774)</w:t>
      </w:r>
    </w:p>
    <w:p w:rsidR="00000000" w:rsidDel="00000000" w:rsidP="00000000" w:rsidRDefault="00000000" w:rsidRPr="00000000" w14:paraId="0000000B">
      <w:pPr>
        <w:spacing w:after="60" w:lineRule="auto"/>
        <w:jc w:val="center"/>
        <w:rPr/>
      </w:pPr>
      <w:r w:rsidDel="00000000" w:rsidR="00000000" w:rsidRPr="00000000">
        <w:rPr>
          <w:rtl w:val="0"/>
        </w:rPr>
        <w:t xml:space="preserve">SARAVANAVEL.V(222502772)</w:t>
      </w:r>
    </w:p>
    <w:p w:rsidR="00000000" w:rsidDel="00000000" w:rsidP="00000000" w:rsidRDefault="00000000" w:rsidRPr="00000000" w14:paraId="0000000C">
      <w:pPr>
        <w:spacing w:before="800" w:lineRule="auto"/>
        <w:jc w:val="center"/>
        <w:rPr/>
      </w:pPr>
      <w:r w:rsidDel="00000000" w:rsidR="00000000" w:rsidRPr="00000000">
        <w:rPr>
          <w:color w:val="595959"/>
          <w:sz w:val="22"/>
          <w:szCs w:val="22"/>
          <w:rtl w:val="0"/>
        </w:rPr>
        <w:t xml:space="preserve">Academic Year 2026</w:t>
      </w:r>
      <w:r w:rsidDel="00000000" w:rsidR="00000000" w:rsidRPr="00000000">
        <w:rPr>
          <w:rtl w:val="0"/>
        </w:rPr>
      </w:r>
    </w:p>
    <w:p w:rsidR="00000000" w:rsidDel="00000000" w:rsidP="00000000" w:rsidRDefault="00000000" w:rsidRPr="00000000" w14:paraId="0000000D">
      <w:pPr>
        <w:spacing w:before="200" w:lineRule="auto"/>
        <w:jc w:val="center"/>
        <w:rPr/>
        <w:sectPr>
          <w:pgSz w:h="16838" w:w="11906" w:orient="portrait"/>
          <w:pgMar w:bottom="1440" w:top="1440" w:left="1440" w:right="1440" w:header="708" w:footer="708"/>
          <w:pgNumType w:start="1"/>
        </w:sectPr>
      </w:pPr>
      <w:r w:rsidDel="00000000" w:rsidR="00000000" w:rsidRPr="00000000">
        <w:rPr>
          <w:color w:val="595959"/>
          <w:sz w:val="16"/>
          <w:szCs w:val="16"/>
          <w:rtl w:val="0"/>
        </w:rPr>
        <w:t xml:space="preserve">Repository: github.com/gayu-2007/EduGenie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200" w:before="240" w:lineRule="auto"/>
        <w:rPr/>
      </w:pPr>
      <w:r w:rsidDel="00000000" w:rsidR="00000000" w:rsidRPr="00000000">
        <w:rPr>
          <w:rtl w:val="0"/>
        </w:rPr>
        <w:t xml:space="preserve">Acknowledgement</w:t>
      </w:r>
    </w:p>
    <w:p w:rsidR="00000000" w:rsidDel="00000000" w:rsidP="00000000" w:rsidRDefault="00000000" w:rsidRPr="00000000" w14:paraId="00000010">
      <w:pPr>
        <w:spacing w:after="160" w:line="300" w:lineRule="auto"/>
        <w:jc w:val="both"/>
        <w:rPr/>
      </w:pPr>
      <w:r w:rsidDel="00000000" w:rsidR="00000000" w:rsidRPr="00000000">
        <w:rPr>
          <w:rtl w:val="0"/>
        </w:rPr>
        <w:t xml:space="preserve">We express our sincere gratitude to the Naan Mudhalvan initiative for the opportunity to design, build and document this project. Working on EduGenie allowed us to explore the practical application of Generative AI models to the education domain, while strengthening our understanding of API-driven backend development using Python and FastAPI.</w:t>
      </w:r>
    </w:p>
    <w:p w:rsidR="00000000" w:rsidDel="00000000" w:rsidP="00000000" w:rsidRDefault="00000000" w:rsidRPr="00000000" w14:paraId="00000011">
      <w:pPr>
        <w:spacing w:after="160" w:line="300" w:lineRule="auto"/>
        <w:jc w:val="both"/>
        <w:rPr/>
      </w:pPr>
      <w:r w:rsidDel="00000000" w:rsidR="00000000" w:rsidRPr="00000000">
        <w:rPr>
          <w:rtl w:val="0"/>
        </w:rPr>
        <w:t xml:space="preserve">We would like to thank our faculty mentors and project guides for their valuable feedback and encouragement throughout the development of this project.</w:t>
      </w:r>
    </w:p>
    <w:p w:rsidR="00000000" w:rsidDel="00000000" w:rsidP="00000000" w:rsidRDefault="00000000" w:rsidRPr="00000000" w14:paraId="00000012">
      <w:pPr>
        <w:spacing w:after="160" w:line="300" w:lineRule="auto"/>
        <w:jc w:val="both"/>
        <w:rPr/>
      </w:pPr>
      <w:r w:rsidDel="00000000" w:rsidR="00000000" w:rsidRPr="00000000">
        <w:rPr>
          <w:rtl w:val="0"/>
        </w:rPr>
        <w:t xml:space="preserve">We also acknowledge the developers of FastAPI, the Google GenAI SDK, and the Gemini model family, whose tools and platforms made the rapid development of this application possible.</w:t>
      </w:r>
    </w:p>
    <w:p w:rsidR="00000000" w:rsidDel="00000000" w:rsidP="00000000" w:rsidRDefault="00000000" w:rsidRPr="00000000" w14:paraId="00000013">
      <w:pPr>
        <w:spacing w:after="160" w:line="300" w:lineRule="auto"/>
        <w:jc w:val="both"/>
        <w:rPr/>
      </w:pPr>
      <w:r w:rsidDel="00000000" w:rsidR="00000000" w:rsidRPr="00000000">
        <w:rPr>
          <w:rtl w:val="0"/>
        </w:rPr>
        <w:t xml:space="preserve">Finally, we thank our peers and family for their continued support and encouragement.</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240" w:lineRule="auto"/>
        <w:rPr/>
      </w:pPr>
      <w:r w:rsidDel="00000000" w:rsidR="00000000" w:rsidRPr="00000000">
        <w:rPr>
          <w:rtl w:val="0"/>
        </w:rPr>
        <w:t xml:space="preserve">Abstract</w:t>
      </w:r>
    </w:p>
    <w:p w:rsidR="00000000" w:rsidDel="00000000" w:rsidP="00000000" w:rsidRDefault="00000000" w:rsidRPr="00000000" w14:paraId="00000016">
      <w:pPr>
        <w:spacing w:after="160" w:line="300" w:lineRule="auto"/>
        <w:jc w:val="both"/>
        <w:rPr/>
      </w:pPr>
      <w:r w:rsidDel="00000000" w:rsidR="00000000" w:rsidRPr="00000000">
        <w:rPr>
          <w:rtl w:val="0"/>
        </w:rPr>
        <w:t xml:space="preserve">Personalized academic support is often limited by the availability of teachers, tutors, or study partners, leaving many students without on-demand help when they are stuck on a concept, need a quick summary of study material, or want to test their understanding. EduGenie is proposed as an AI-powered learning assistant that addresses this gap by using Google's Gemini Large Language Model to provide question answering, concept explanation, text summarization, quiz generation, and personalized learning path creation through a single, lightweight web application.</w:t>
      </w:r>
    </w:p>
    <w:p w:rsidR="00000000" w:rsidDel="00000000" w:rsidP="00000000" w:rsidRDefault="00000000" w:rsidRPr="00000000" w14:paraId="00000017">
      <w:pPr>
        <w:spacing w:after="160" w:line="300" w:lineRule="auto"/>
        <w:jc w:val="both"/>
        <w:rPr/>
      </w:pPr>
      <w:r w:rsidDel="00000000" w:rsidR="00000000" w:rsidRPr="00000000">
        <w:rPr>
          <w:rtl w:val="0"/>
        </w:rPr>
        <w:t xml:space="preserve">The application is built as a FastAPI backend exposing a set of REST endpoints, paired with a responsive HTML, CSS and JavaScript frontend rendered through Jinja2 templates. Each academic request from the student — a question, a passage to summarize, a topic to explain, or a subject to build a learning roadmap for — is routed through a dedicated feature module, which constructs an appropriate prompt and forwards it to the Gemini Service Layer.</w:t>
      </w:r>
    </w:p>
    <w:p w:rsidR="00000000" w:rsidDel="00000000" w:rsidP="00000000" w:rsidRDefault="00000000" w:rsidRPr="00000000" w14:paraId="00000018">
      <w:pPr>
        <w:spacing w:after="160" w:line="300" w:lineRule="auto"/>
        <w:jc w:val="both"/>
        <w:rPr/>
      </w:pPr>
      <w:r w:rsidDel="00000000" w:rsidR="00000000" w:rsidRPr="00000000">
        <w:rPr>
          <w:rtl w:val="0"/>
        </w:rPr>
        <w:t xml:space="preserve">A key engineering feature of EduGenie is its resilience to model availability changes: the Gemini Service Layer discovers the models exposed by the configured API key at runtime and automatically falls back from a primary model to alternative Flash or Pro text models if the primary model is unavailable, rate-limited, or deprecated. When no API key is configured, or the network is unavailable, the application degrades gracefully into an offline/demo mode using a local explainer, rather than failing outright.</w:t>
      </w:r>
    </w:p>
    <w:p w:rsidR="00000000" w:rsidDel="00000000" w:rsidP="00000000" w:rsidRDefault="00000000" w:rsidRPr="00000000" w14:paraId="00000019">
      <w:pPr>
        <w:spacing w:after="160" w:line="300" w:lineRule="auto"/>
        <w:jc w:val="both"/>
        <w:rPr/>
      </w:pPr>
      <w:r w:rsidDel="00000000" w:rsidR="00000000" w:rsidRPr="00000000">
        <w:rPr>
          <w:rtl w:val="0"/>
        </w:rPr>
        <w:t xml:space="preserve">This report documents the design, architecture, technology stack, implementation, and testing of the EduGenie application. It also discusses the feasibility of the system, its advantages and limitations, and potential directions for future enhancement, such as user accounts with progress tracking, multi-language support, and integration with learning management systems.</w:t>
      </w:r>
    </w:p>
    <w:p w:rsidR="00000000" w:rsidDel="00000000" w:rsidP="00000000" w:rsidRDefault="00000000" w:rsidRPr="00000000" w14:paraId="0000001A">
      <w:pPr>
        <w:spacing w:after="160" w:line="300" w:lineRule="auto"/>
        <w:jc w:val="both"/>
        <w:rPr/>
      </w:pPr>
      <w:r w:rsidDel="00000000" w:rsidR="00000000" w:rsidRPr="00000000">
        <w:rPr>
          <w:rtl w:val="0"/>
        </w:rPr>
        <w:t xml:space="preserve">The project demonstrates how a modern Generative AI model, combined with a lightweight and resilient backend design, can be used to build an accessible, always-available academic support tool for students across subjects and skill levels.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240" w:lineRule="auto"/>
        <w:rPr/>
      </w:pPr>
      <w:r w:rsidDel="00000000" w:rsidR="00000000" w:rsidRPr="00000000">
        <w:rPr>
          <w:rtl w:val="0"/>
        </w:rPr>
        <w:t xml:space="preserve">Table of Contents</w:t>
      </w:r>
    </w:p>
    <w:p w:rsidR="00000000" w:rsidDel="00000000" w:rsidP="00000000" w:rsidRDefault="00000000" w:rsidRPr="00000000" w14:paraId="0000001D">
      <w:pPr>
        <w:tabs>
          <w:tab w:val="right" w:leader="none" w:pos="9350"/>
        </w:tabs>
        <w:spacing w:after="120" w:lineRule="auto"/>
        <w:ind w:left="0" w:firstLine="0"/>
        <w:rPr/>
      </w:pPr>
      <w:r w:rsidDel="00000000" w:rsidR="00000000" w:rsidRPr="00000000">
        <w:rPr>
          <w:b w:val="1"/>
          <w:bCs w:val="1"/>
          <w:sz w:val="22"/>
          <w:szCs w:val="22"/>
          <w:rtl w:val="0"/>
        </w:rPr>
        <w:t xml:space="preserve">Bonafide Certificate</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1E">
      <w:pPr>
        <w:tabs>
          <w:tab w:val="right" w:leader="none" w:pos="9350"/>
        </w:tabs>
        <w:spacing w:after="120" w:lineRule="auto"/>
        <w:ind w:left="0" w:firstLine="0"/>
        <w:rPr/>
      </w:pPr>
      <w:r w:rsidDel="00000000" w:rsidR="00000000" w:rsidRPr="00000000">
        <w:rPr>
          <w:b w:val="1"/>
          <w:bCs w:val="1"/>
          <w:sz w:val="22"/>
          <w:szCs w:val="22"/>
          <w:rtl w:val="0"/>
        </w:rPr>
        <w:t xml:space="preserve">Acknowledgement</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1F">
      <w:pPr>
        <w:tabs>
          <w:tab w:val="right" w:leader="none" w:pos="9350"/>
        </w:tabs>
        <w:spacing w:after="120" w:lineRule="auto"/>
        <w:ind w:left="0" w:firstLine="0"/>
        <w:rPr/>
      </w:pPr>
      <w:r w:rsidDel="00000000" w:rsidR="00000000" w:rsidRPr="00000000">
        <w:rPr>
          <w:b w:val="1"/>
          <w:bCs w:val="1"/>
          <w:sz w:val="22"/>
          <w:szCs w:val="22"/>
          <w:rtl w:val="0"/>
        </w:rPr>
        <w:t xml:space="preserve">Abstract</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0">
      <w:pPr>
        <w:tabs>
          <w:tab w:val="right" w:leader="none" w:pos="9350"/>
        </w:tabs>
        <w:spacing w:after="120" w:lineRule="auto"/>
        <w:ind w:left="0" w:firstLine="0"/>
        <w:rPr/>
      </w:pPr>
      <w:r w:rsidDel="00000000" w:rsidR="00000000" w:rsidRPr="00000000">
        <w:rPr>
          <w:b w:val="1"/>
          <w:bCs w:val="1"/>
          <w:sz w:val="22"/>
          <w:szCs w:val="22"/>
          <w:rtl w:val="0"/>
        </w:rPr>
        <w:t xml:space="preserve">Chapter 1: Introduction</w:t>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21">
      <w:pPr>
        <w:tabs>
          <w:tab w:val="right" w:leader="none" w:pos="9350"/>
        </w:tabs>
        <w:spacing w:after="60" w:lineRule="auto"/>
        <w:ind w:left="300" w:firstLine="0"/>
        <w:rPr/>
      </w:pPr>
      <w:r w:rsidDel="00000000" w:rsidR="00000000" w:rsidRPr="00000000">
        <w:rPr>
          <w:b w:val="0"/>
          <w:bCs w:val="0"/>
          <w:sz w:val="20"/>
          <w:szCs w:val="20"/>
          <w:rtl w:val="0"/>
        </w:rPr>
        <w:t xml:space="preserve">    1.1 Overview</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2">
      <w:pPr>
        <w:tabs>
          <w:tab w:val="right" w:leader="none" w:pos="9350"/>
        </w:tabs>
        <w:spacing w:after="60" w:lineRule="auto"/>
        <w:ind w:left="300" w:firstLine="0"/>
        <w:rPr/>
      </w:pPr>
      <w:r w:rsidDel="00000000" w:rsidR="00000000" w:rsidRPr="00000000">
        <w:rPr>
          <w:b w:val="0"/>
          <w:bCs w:val="0"/>
          <w:sz w:val="20"/>
          <w:szCs w:val="20"/>
          <w:rtl w:val="0"/>
        </w:rPr>
        <w:t xml:space="preserve">    1.2 Problem Statement</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3">
      <w:pPr>
        <w:tabs>
          <w:tab w:val="right" w:leader="none" w:pos="9350"/>
        </w:tabs>
        <w:spacing w:after="60" w:lineRule="auto"/>
        <w:ind w:left="300" w:firstLine="0"/>
        <w:rPr/>
      </w:pPr>
      <w:r w:rsidDel="00000000" w:rsidR="00000000" w:rsidRPr="00000000">
        <w:rPr>
          <w:b w:val="0"/>
          <w:bCs w:val="0"/>
          <w:sz w:val="20"/>
          <w:szCs w:val="20"/>
          <w:rtl w:val="0"/>
        </w:rPr>
        <w:t xml:space="preserve">    1.3 Objectives</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4">
      <w:pPr>
        <w:tabs>
          <w:tab w:val="right" w:leader="none" w:pos="9350"/>
        </w:tabs>
        <w:spacing w:after="60" w:lineRule="auto"/>
        <w:ind w:left="300" w:firstLine="0"/>
        <w:rPr/>
      </w:pPr>
      <w:r w:rsidDel="00000000" w:rsidR="00000000" w:rsidRPr="00000000">
        <w:rPr>
          <w:b w:val="0"/>
          <w:bCs w:val="0"/>
          <w:sz w:val="20"/>
          <w:szCs w:val="20"/>
          <w:rtl w:val="0"/>
        </w:rPr>
        <w:t xml:space="preserve">    1.4 Scope of the Project</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5">
      <w:pPr>
        <w:tabs>
          <w:tab w:val="right" w:leader="none" w:pos="9350"/>
        </w:tabs>
        <w:spacing w:after="60" w:lineRule="auto"/>
        <w:ind w:left="300" w:firstLine="0"/>
        <w:rPr/>
      </w:pPr>
      <w:r w:rsidDel="00000000" w:rsidR="00000000" w:rsidRPr="00000000">
        <w:rPr>
          <w:b w:val="0"/>
          <w:bCs w:val="0"/>
          <w:sz w:val="20"/>
          <w:szCs w:val="20"/>
          <w:rtl w:val="0"/>
        </w:rPr>
        <w:t xml:space="preserve">    1.5 Organization of the Report</w:t>
      </w:r>
      <w:r w:rsidDel="00000000" w:rsidR="00000000" w:rsidRPr="00000000">
        <w:rPr>
          <w:sz w:val="20"/>
          <w:szCs w:val="20"/>
          <w:rtl w:val="0"/>
        </w:rPr>
        <w:t xml:space="preserve">9</w:t>
      </w:r>
      <w:r w:rsidDel="00000000" w:rsidR="00000000" w:rsidRPr="00000000">
        <w:rPr>
          <w:rtl w:val="0"/>
        </w:rPr>
      </w:r>
    </w:p>
    <w:p w:rsidR="00000000" w:rsidDel="00000000" w:rsidP="00000000" w:rsidRDefault="00000000" w:rsidRPr="00000000" w14:paraId="00000026">
      <w:pPr>
        <w:tabs>
          <w:tab w:val="right" w:leader="none" w:pos="9350"/>
        </w:tabs>
        <w:spacing w:after="120" w:lineRule="auto"/>
        <w:ind w:left="0" w:firstLine="0"/>
        <w:rPr/>
      </w:pPr>
      <w:r w:rsidDel="00000000" w:rsidR="00000000" w:rsidRPr="00000000">
        <w:rPr>
          <w:b w:val="1"/>
          <w:bCs w:val="1"/>
          <w:sz w:val="22"/>
          <w:szCs w:val="22"/>
          <w:rtl w:val="0"/>
        </w:rPr>
        <w:t xml:space="preserve">Chapter 2: Literature Survey</w:t>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27">
      <w:pPr>
        <w:tabs>
          <w:tab w:val="right" w:leader="none" w:pos="9350"/>
        </w:tabs>
        <w:spacing w:after="60" w:lineRule="auto"/>
        <w:ind w:left="300" w:firstLine="0"/>
        <w:rPr/>
      </w:pPr>
      <w:r w:rsidDel="00000000" w:rsidR="00000000" w:rsidRPr="00000000">
        <w:rPr>
          <w:b w:val="0"/>
          <w:bCs w:val="0"/>
          <w:sz w:val="20"/>
          <w:szCs w:val="20"/>
          <w:rtl w:val="0"/>
        </w:rPr>
        <w:t xml:space="preserve">    2.1 Chatbot-Based Learning Assistants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28">
      <w:pPr>
        <w:tabs>
          <w:tab w:val="right" w:leader="none" w:pos="9350"/>
        </w:tabs>
        <w:spacing w:after="60" w:lineRule="auto"/>
        <w:ind w:left="300" w:firstLine="0"/>
        <w:rPr/>
      </w:pPr>
      <w:r w:rsidDel="00000000" w:rsidR="00000000" w:rsidRPr="00000000">
        <w:rPr>
          <w:b w:val="0"/>
          <w:bCs w:val="0"/>
          <w:sz w:val="20"/>
          <w:szCs w:val="20"/>
          <w:rtl w:val="0"/>
        </w:rPr>
        <w:t xml:space="preserve">    2.2 Adaptive Learning Platforms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29">
      <w:pPr>
        <w:tabs>
          <w:tab w:val="right" w:leader="none" w:pos="9350"/>
        </w:tabs>
        <w:spacing w:after="60" w:lineRule="auto"/>
        <w:ind w:left="300" w:firstLine="0"/>
        <w:rPr/>
      </w:pPr>
      <w:r w:rsidDel="00000000" w:rsidR="00000000" w:rsidRPr="00000000">
        <w:rPr>
          <w:b w:val="0"/>
          <w:bCs w:val="0"/>
          <w:sz w:val="20"/>
          <w:szCs w:val="20"/>
          <w:rtl w:val="0"/>
        </w:rPr>
        <w:t xml:space="preserve">    2.3 Low-Code / API-Driven AI Applications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2A">
      <w:pPr>
        <w:tabs>
          <w:tab w:val="right" w:leader="none" w:pos="9350"/>
        </w:tabs>
        <w:spacing w:after="60" w:lineRule="auto"/>
        <w:ind w:left="300" w:firstLine="0"/>
        <w:rPr/>
      </w:pPr>
      <w:r w:rsidDel="00000000" w:rsidR="00000000" w:rsidRPr="00000000">
        <w:rPr>
          <w:b w:val="0"/>
          <w:bCs w:val="0"/>
          <w:sz w:val="20"/>
          <w:szCs w:val="20"/>
          <w:rtl w:val="0"/>
        </w:rPr>
        <w:t xml:space="preserve">    2.4 Identified Gaps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2B">
      <w:pPr>
        <w:tabs>
          <w:tab w:val="right" w:leader="none" w:pos="9350"/>
        </w:tabs>
        <w:spacing w:after="60" w:lineRule="auto"/>
        <w:ind w:left="300" w:firstLine="0"/>
        <w:rPr/>
      </w:pPr>
      <w:r w:rsidDel="00000000" w:rsidR="00000000" w:rsidRPr="00000000">
        <w:rPr>
          <w:b w:val="0"/>
          <w:bCs w:val="0"/>
          <w:sz w:val="20"/>
          <w:szCs w:val="20"/>
          <w:rtl w:val="0"/>
        </w:rPr>
        <w:t xml:space="preserve">    2.5 Comparative Summary</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2C">
      <w:pPr>
        <w:tabs>
          <w:tab w:val="right" w:leader="none" w:pos="9350"/>
        </w:tabs>
        <w:spacing w:after="120" w:lineRule="auto"/>
        <w:ind w:left="0" w:firstLine="0"/>
        <w:rPr/>
      </w:pPr>
      <w:r w:rsidDel="00000000" w:rsidR="00000000" w:rsidRPr="00000000">
        <w:rPr>
          <w:b w:val="1"/>
          <w:bCs w:val="1"/>
          <w:sz w:val="22"/>
          <w:szCs w:val="22"/>
          <w:rtl w:val="0"/>
        </w:rPr>
        <w:t xml:space="preserve">Chapter 3: System Analysis</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2D">
      <w:pPr>
        <w:tabs>
          <w:tab w:val="right" w:leader="none" w:pos="9350"/>
        </w:tabs>
        <w:spacing w:after="60" w:lineRule="auto"/>
        <w:ind w:left="300" w:firstLine="0"/>
        <w:rPr/>
      </w:pPr>
      <w:r w:rsidDel="00000000" w:rsidR="00000000" w:rsidRPr="00000000">
        <w:rPr>
          <w:b w:val="0"/>
          <w:bCs w:val="0"/>
          <w:sz w:val="20"/>
          <w:szCs w:val="20"/>
          <w:rtl w:val="0"/>
        </w:rPr>
        <w:t xml:space="preserve">    3.1 Proposed System</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2E">
      <w:pPr>
        <w:tabs>
          <w:tab w:val="right" w:leader="none" w:pos="9350"/>
        </w:tabs>
        <w:spacing w:after="60" w:lineRule="auto"/>
        <w:ind w:left="300" w:firstLine="0"/>
        <w:rPr/>
      </w:pPr>
      <w:r w:rsidDel="00000000" w:rsidR="00000000" w:rsidRPr="00000000">
        <w:rPr>
          <w:b w:val="0"/>
          <w:bCs w:val="0"/>
          <w:sz w:val="20"/>
          <w:szCs w:val="20"/>
          <w:rtl w:val="0"/>
        </w:rPr>
        <w:t xml:space="preserve">    3.2 Feasibility Study</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2F">
      <w:pPr>
        <w:tabs>
          <w:tab w:val="right" w:leader="none" w:pos="9350"/>
        </w:tabs>
        <w:spacing w:after="60" w:lineRule="auto"/>
        <w:ind w:left="300" w:firstLine="0"/>
        <w:rPr/>
      </w:pPr>
      <w:r w:rsidDel="00000000" w:rsidR="00000000" w:rsidRPr="00000000">
        <w:rPr>
          <w:b w:val="0"/>
          <w:bCs w:val="0"/>
          <w:sz w:val="20"/>
          <w:szCs w:val="20"/>
          <w:rtl w:val="0"/>
        </w:rPr>
        <w:t xml:space="preserve">    3.3 Software and Hardware Requirements</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30">
      <w:pPr>
        <w:tabs>
          <w:tab w:val="right" w:leader="none" w:pos="9350"/>
        </w:tabs>
        <w:spacing w:after="60" w:lineRule="auto"/>
        <w:ind w:left="300" w:firstLine="0"/>
        <w:rPr/>
      </w:pPr>
      <w:r w:rsidDel="00000000" w:rsidR="00000000" w:rsidRPr="00000000">
        <w:rPr>
          <w:b w:val="0"/>
          <w:bCs w:val="0"/>
          <w:sz w:val="20"/>
          <w:szCs w:val="20"/>
          <w:rtl w:val="0"/>
        </w:rPr>
        <w:t xml:space="preserve">    3.4 Requirement Specification</w:t>
      </w: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14:paraId="00000031">
      <w:pPr>
        <w:tabs>
          <w:tab w:val="right" w:leader="none" w:pos="9350"/>
        </w:tabs>
        <w:spacing w:after="60" w:lineRule="auto"/>
        <w:ind w:left="300" w:firstLine="0"/>
        <w:rPr/>
      </w:pPr>
      <w:r w:rsidDel="00000000" w:rsidR="00000000" w:rsidRPr="00000000">
        <w:rPr>
          <w:b w:val="0"/>
          <w:bCs w:val="0"/>
          <w:sz w:val="20"/>
          <w:szCs w:val="20"/>
          <w:rtl w:val="0"/>
        </w:rPr>
        <w:t xml:space="preserve">    3.5 Development Methodology</w:t>
      </w: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14:paraId="00000032">
      <w:pPr>
        <w:tabs>
          <w:tab w:val="right" w:leader="none" w:pos="9350"/>
        </w:tabs>
        <w:spacing w:after="120" w:lineRule="auto"/>
        <w:ind w:left="0" w:firstLine="0"/>
        <w:rPr/>
      </w:pPr>
      <w:r w:rsidDel="00000000" w:rsidR="00000000" w:rsidRPr="00000000">
        <w:rPr>
          <w:b w:val="1"/>
          <w:bCs w:val="1"/>
          <w:sz w:val="22"/>
          <w:szCs w:val="22"/>
          <w:rtl w:val="0"/>
        </w:rPr>
        <w:t xml:space="preserve">Chapter 4: System Architecture and Design</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33">
      <w:pPr>
        <w:tabs>
          <w:tab w:val="right" w:leader="none" w:pos="9350"/>
        </w:tabs>
        <w:spacing w:after="60" w:lineRule="auto"/>
        <w:ind w:left="300" w:firstLine="0"/>
        <w:rPr/>
      </w:pPr>
      <w:r w:rsidDel="00000000" w:rsidR="00000000" w:rsidRPr="00000000">
        <w:rPr>
          <w:b w:val="0"/>
          <w:bCs w:val="0"/>
          <w:sz w:val="20"/>
          <w:szCs w:val="20"/>
          <w:rtl w:val="0"/>
        </w:rPr>
        <w:t xml:space="preserve">    4.1 Architecture Overview</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034">
      <w:pPr>
        <w:tabs>
          <w:tab w:val="right" w:leader="none" w:pos="9350"/>
        </w:tabs>
        <w:spacing w:after="60" w:lineRule="auto"/>
        <w:ind w:left="300" w:firstLine="0"/>
        <w:rPr/>
      </w:pPr>
      <w:r w:rsidDel="00000000" w:rsidR="00000000" w:rsidRPr="00000000">
        <w:rPr>
          <w:b w:val="0"/>
          <w:bCs w:val="0"/>
          <w:sz w:val="20"/>
          <w:szCs w:val="20"/>
          <w:rtl w:val="0"/>
        </w:rPr>
        <w:t xml:space="preserve">    4.2 Component-wise Architecture Description</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035">
      <w:pPr>
        <w:tabs>
          <w:tab w:val="right" w:leader="none" w:pos="9350"/>
        </w:tabs>
        <w:spacing w:after="60" w:lineRule="auto"/>
        <w:ind w:left="300" w:firstLine="0"/>
        <w:rPr/>
      </w:pPr>
      <w:r w:rsidDel="00000000" w:rsidR="00000000" w:rsidRPr="00000000">
        <w:rPr>
          <w:b w:val="0"/>
          <w:bCs w:val="0"/>
          <w:sz w:val="20"/>
          <w:szCs w:val="20"/>
          <w:rtl w:val="0"/>
        </w:rPr>
        <w:t xml:space="preserve">    4.3 Data Flow</w:t>
      </w:r>
      <w:r w:rsidDel="00000000" w:rsidR="00000000" w:rsidRPr="00000000">
        <w:rPr>
          <w:sz w:val="20"/>
          <w:szCs w:val="20"/>
          <w:rtl w:val="0"/>
        </w:rPr>
        <w:t xml:space="preserve">16</w:t>
      </w:r>
      <w:r w:rsidDel="00000000" w:rsidR="00000000" w:rsidRPr="00000000">
        <w:rPr>
          <w:rtl w:val="0"/>
        </w:rPr>
      </w:r>
    </w:p>
    <w:p w:rsidR="00000000" w:rsidDel="00000000" w:rsidP="00000000" w:rsidRDefault="00000000" w:rsidRPr="00000000" w14:paraId="00000036">
      <w:pPr>
        <w:tabs>
          <w:tab w:val="right" w:leader="none" w:pos="9350"/>
        </w:tabs>
        <w:spacing w:after="60" w:lineRule="auto"/>
        <w:ind w:left="300" w:firstLine="0"/>
        <w:rPr/>
      </w:pPr>
      <w:r w:rsidDel="00000000" w:rsidR="00000000" w:rsidRPr="00000000">
        <w:rPr>
          <w:b w:val="0"/>
          <w:bCs w:val="0"/>
          <w:sz w:val="20"/>
          <w:szCs w:val="20"/>
          <w:rtl w:val="0"/>
        </w:rPr>
        <w:t xml:space="preserve">    4.4 Use Case Description</w:t>
      </w:r>
      <w:r w:rsidDel="00000000" w:rsidR="00000000" w:rsidRPr="00000000">
        <w:rPr>
          <w:sz w:val="20"/>
          <w:szCs w:val="20"/>
          <w:rtl w:val="0"/>
        </w:rPr>
        <w:t xml:space="preserve">16</w:t>
      </w:r>
      <w:r w:rsidDel="00000000" w:rsidR="00000000" w:rsidRPr="00000000">
        <w:rPr>
          <w:rtl w:val="0"/>
        </w:rPr>
      </w:r>
    </w:p>
    <w:p w:rsidR="00000000" w:rsidDel="00000000" w:rsidP="00000000" w:rsidRDefault="00000000" w:rsidRPr="00000000" w14:paraId="00000037">
      <w:pPr>
        <w:tabs>
          <w:tab w:val="right" w:leader="none" w:pos="9350"/>
        </w:tabs>
        <w:spacing w:after="60" w:lineRule="auto"/>
        <w:ind w:left="300" w:firstLine="0"/>
        <w:rPr/>
      </w:pPr>
      <w:r w:rsidDel="00000000" w:rsidR="00000000" w:rsidRPr="00000000">
        <w:rPr>
          <w:b w:val="0"/>
          <w:bCs w:val="0"/>
          <w:sz w:val="20"/>
          <w:szCs w:val="20"/>
          <w:rtl w:val="0"/>
        </w:rPr>
        <w:t xml:space="preserve">    4.5 Sequence of Operations</w:t>
      </w:r>
      <w:r w:rsidDel="00000000" w:rsidR="00000000" w:rsidRPr="00000000">
        <w:rPr>
          <w:sz w:val="20"/>
          <w:szCs w:val="20"/>
          <w:rtl w:val="0"/>
        </w:rPr>
        <w:t xml:space="preserve">17</w:t>
      </w:r>
      <w:r w:rsidDel="00000000" w:rsidR="00000000" w:rsidRPr="00000000">
        <w:rPr>
          <w:rtl w:val="0"/>
        </w:rPr>
      </w:r>
    </w:p>
    <w:p w:rsidR="00000000" w:rsidDel="00000000" w:rsidP="00000000" w:rsidRDefault="00000000" w:rsidRPr="00000000" w14:paraId="00000038">
      <w:pPr>
        <w:tabs>
          <w:tab w:val="right" w:leader="none" w:pos="9350"/>
        </w:tabs>
        <w:spacing w:after="120" w:lineRule="auto"/>
        <w:ind w:left="0" w:firstLine="0"/>
        <w:rPr/>
      </w:pPr>
      <w:r w:rsidDel="00000000" w:rsidR="00000000" w:rsidRPr="00000000">
        <w:rPr>
          <w:b w:val="1"/>
          <w:bCs w:val="1"/>
          <w:sz w:val="22"/>
          <w:szCs w:val="22"/>
          <w:rtl w:val="0"/>
        </w:rPr>
        <w:t xml:space="preserve">Chapter 5: Technology Stack</w:t>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39">
      <w:pPr>
        <w:tabs>
          <w:tab w:val="right" w:leader="none" w:pos="9350"/>
        </w:tabs>
        <w:spacing w:after="120" w:lineRule="auto"/>
        <w:ind w:left="0" w:firstLine="0"/>
        <w:rPr/>
      </w:pPr>
      <w:r w:rsidDel="00000000" w:rsidR="00000000" w:rsidRPr="00000000">
        <w:rPr>
          <w:b w:val="1"/>
          <w:bCs w:val="1"/>
          <w:sz w:val="22"/>
          <w:szCs w:val="22"/>
          <w:rtl w:val="0"/>
        </w:rPr>
        <w:t xml:space="preserve">Chapter 6: Implementation and Setup</w:t>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3A">
      <w:pPr>
        <w:tabs>
          <w:tab w:val="right" w:leader="none" w:pos="9350"/>
        </w:tabs>
        <w:spacing w:after="60" w:lineRule="auto"/>
        <w:ind w:left="300" w:firstLine="0"/>
        <w:rPr/>
      </w:pPr>
      <w:r w:rsidDel="00000000" w:rsidR="00000000" w:rsidRPr="00000000">
        <w:rPr>
          <w:b w:val="0"/>
          <w:bCs w:val="0"/>
          <w:sz w:val="20"/>
          <w:szCs w:val="20"/>
          <w:rtl w:val="0"/>
        </w:rPr>
        <w:t xml:space="preserve">    6.1 Environment Configuration</w:t>
      </w:r>
      <w:r w:rsidDel="00000000" w:rsidR="00000000" w:rsidRPr="00000000">
        <w:rPr>
          <w:sz w:val="20"/>
          <w:szCs w:val="20"/>
          <w:rtl w:val="0"/>
        </w:rPr>
        <w:t xml:space="preserve">19</w:t>
      </w:r>
      <w:r w:rsidDel="00000000" w:rsidR="00000000" w:rsidRPr="00000000">
        <w:rPr>
          <w:rtl w:val="0"/>
        </w:rPr>
      </w:r>
    </w:p>
    <w:p w:rsidR="00000000" w:rsidDel="00000000" w:rsidP="00000000" w:rsidRDefault="00000000" w:rsidRPr="00000000" w14:paraId="0000003B">
      <w:pPr>
        <w:tabs>
          <w:tab w:val="right" w:leader="none" w:pos="9350"/>
        </w:tabs>
        <w:spacing w:after="60" w:lineRule="auto"/>
        <w:ind w:left="300" w:firstLine="0"/>
        <w:rPr/>
      </w:pPr>
      <w:r w:rsidDel="00000000" w:rsidR="00000000" w:rsidRPr="00000000">
        <w:rPr>
          <w:b w:val="0"/>
          <w:bCs w:val="0"/>
          <w:sz w:val="20"/>
          <w:szCs w:val="20"/>
          <w:rtl w:val="0"/>
        </w:rPr>
        <w:t xml:space="preserve">    6.2 Installation and Launch Steps</w:t>
      </w:r>
      <w:r w:rsidDel="00000000" w:rsidR="00000000" w:rsidRPr="00000000">
        <w:rPr>
          <w:sz w:val="20"/>
          <w:szCs w:val="20"/>
          <w:rtl w:val="0"/>
        </w:rPr>
        <w:t xml:space="preserve">19</w:t>
      </w:r>
      <w:r w:rsidDel="00000000" w:rsidR="00000000" w:rsidRPr="00000000">
        <w:rPr>
          <w:rtl w:val="0"/>
        </w:rPr>
      </w:r>
    </w:p>
    <w:p w:rsidR="00000000" w:rsidDel="00000000" w:rsidP="00000000" w:rsidRDefault="00000000" w:rsidRPr="00000000" w14:paraId="0000003C">
      <w:pPr>
        <w:tabs>
          <w:tab w:val="right" w:leader="none" w:pos="9350"/>
        </w:tabs>
        <w:spacing w:after="60" w:lineRule="auto"/>
        <w:ind w:left="300" w:firstLine="0"/>
        <w:rPr/>
      </w:pPr>
      <w:r w:rsidDel="00000000" w:rsidR="00000000" w:rsidRPr="00000000">
        <w:rPr>
          <w:b w:val="0"/>
          <w:bCs w:val="0"/>
          <w:sz w:val="20"/>
          <w:szCs w:val="20"/>
          <w:rtl w:val="0"/>
        </w:rPr>
        <w:t xml:space="preserve">    6.3 Application Internals</w:t>
      </w:r>
      <w:r w:rsidDel="00000000" w:rsidR="00000000" w:rsidRPr="00000000">
        <w:rPr>
          <w:sz w:val="20"/>
          <w:szCs w:val="20"/>
          <w:rtl w:val="0"/>
        </w:rPr>
        <w:t xml:space="preserve">20</w:t>
      </w:r>
      <w:r w:rsidDel="00000000" w:rsidR="00000000" w:rsidRPr="00000000">
        <w:rPr>
          <w:rtl w:val="0"/>
        </w:rPr>
      </w:r>
    </w:p>
    <w:p w:rsidR="00000000" w:rsidDel="00000000" w:rsidP="00000000" w:rsidRDefault="00000000" w:rsidRPr="00000000" w14:paraId="0000003D">
      <w:pPr>
        <w:tabs>
          <w:tab w:val="right" w:leader="none" w:pos="9350"/>
        </w:tabs>
        <w:spacing w:after="120" w:lineRule="auto"/>
        <w:ind w:left="0" w:firstLine="0"/>
        <w:rPr/>
      </w:pPr>
      <w:r w:rsidDel="00000000" w:rsidR="00000000" w:rsidRPr="00000000">
        <w:rPr>
          <w:b w:val="1"/>
          <w:bCs w:val="1"/>
          <w:sz w:val="22"/>
          <w:szCs w:val="22"/>
          <w:rtl w:val="0"/>
        </w:rPr>
        <w:t xml:space="preserve">Chapter 7: Feature Description</w:t>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3E">
      <w:pPr>
        <w:tabs>
          <w:tab w:val="right" w:leader="none" w:pos="9350"/>
        </w:tabs>
        <w:spacing w:after="60" w:lineRule="auto"/>
        <w:ind w:left="300" w:firstLine="0"/>
        <w:rPr/>
      </w:pPr>
      <w:r w:rsidDel="00000000" w:rsidR="00000000" w:rsidRPr="00000000">
        <w:rPr>
          <w:b w:val="0"/>
          <w:bCs w:val="0"/>
          <w:sz w:val="20"/>
          <w:szCs w:val="20"/>
          <w:rtl w:val="0"/>
        </w:rPr>
        <w:t xml:space="preserve">    7.9 Sample Walkthrough</w:t>
      </w:r>
      <w:r w:rsidDel="00000000" w:rsidR="00000000" w:rsidRPr="00000000">
        <w:rPr>
          <w:sz w:val="20"/>
          <w:szCs w:val="20"/>
          <w:rtl w:val="0"/>
        </w:rPr>
        <w:t xml:space="preserve">22</w:t>
      </w:r>
      <w:r w:rsidDel="00000000" w:rsidR="00000000" w:rsidRPr="00000000">
        <w:rPr>
          <w:rtl w:val="0"/>
        </w:rPr>
      </w:r>
    </w:p>
    <w:p w:rsidR="00000000" w:rsidDel="00000000" w:rsidP="00000000" w:rsidRDefault="00000000" w:rsidRPr="00000000" w14:paraId="0000003F">
      <w:pPr>
        <w:tabs>
          <w:tab w:val="right" w:leader="none" w:pos="9350"/>
        </w:tabs>
        <w:spacing w:after="120" w:lineRule="auto"/>
        <w:ind w:left="0" w:firstLine="0"/>
        <w:rPr/>
      </w:pPr>
      <w:r w:rsidDel="00000000" w:rsidR="00000000" w:rsidRPr="00000000">
        <w:rPr>
          <w:b w:val="1"/>
          <w:bCs w:val="1"/>
          <w:sz w:val="22"/>
          <w:szCs w:val="22"/>
          <w:rtl w:val="0"/>
        </w:rPr>
        <w:t xml:space="preserve">Chapter 8: Testing</w:t>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40">
      <w:pPr>
        <w:tabs>
          <w:tab w:val="right" w:leader="none" w:pos="9350"/>
        </w:tabs>
        <w:spacing w:after="60" w:lineRule="auto"/>
        <w:ind w:left="300" w:firstLine="0"/>
        <w:rPr/>
      </w:pPr>
      <w:r w:rsidDel="00000000" w:rsidR="00000000" w:rsidRPr="00000000">
        <w:rPr>
          <w:b w:val="0"/>
          <w:bCs w:val="0"/>
          <w:sz w:val="20"/>
          <w:szCs w:val="20"/>
          <w:rtl w:val="0"/>
        </w:rPr>
        <w:t xml:space="preserve">    8.1 Levels of Testing</w:t>
      </w:r>
      <w:r w:rsidDel="00000000" w:rsidR="00000000" w:rsidRPr="00000000">
        <w:rPr>
          <w:sz w:val="20"/>
          <w:szCs w:val="20"/>
          <w:rtl w:val="0"/>
        </w:rPr>
        <w:t xml:space="preserve">23</w:t>
      </w:r>
      <w:r w:rsidDel="00000000" w:rsidR="00000000" w:rsidRPr="00000000">
        <w:rPr>
          <w:rtl w:val="0"/>
        </w:rPr>
      </w:r>
    </w:p>
    <w:p w:rsidR="00000000" w:rsidDel="00000000" w:rsidP="00000000" w:rsidRDefault="00000000" w:rsidRPr="00000000" w14:paraId="00000041">
      <w:pPr>
        <w:tabs>
          <w:tab w:val="right" w:leader="none" w:pos="9350"/>
        </w:tabs>
        <w:spacing w:after="60" w:lineRule="auto"/>
        <w:ind w:left="300" w:firstLine="0"/>
        <w:rPr/>
      </w:pPr>
      <w:r w:rsidDel="00000000" w:rsidR="00000000" w:rsidRPr="00000000">
        <w:rPr>
          <w:b w:val="0"/>
          <w:bCs w:val="0"/>
          <w:sz w:val="20"/>
          <w:szCs w:val="20"/>
          <w:rtl w:val="0"/>
        </w:rPr>
        <w:t xml:space="preserve">    8.2 Test Cases</w:t>
      </w:r>
      <w:r w:rsidDel="00000000" w:rsidR="00000000" w:rsidRPr="00000000">
        <w:rPr>
          <w:sz w:val="20"/>
          <w:szCs w:val="20"/>
          <w:rtl w:val="0"/>
        </w:rPr>
        <w:t xml:space="preserve">23</w:t>
      </w:r>
      <w:r w:rsidDel="00000000" w:rsidR="00000000" w:rsidRPr="00000000">
        <w:rPr>
          <w:rtl w:val="0"/>
        </w:rPr>
      </w:r>
    </w:p>
    <w:p w:rsidR="00000000" w:rsidDel="00000000" w:rsidP="00000000" w:rsidRDefault="00000000" w:rsidRPr="00000000" w14:paraId="00000042">
      <w:pPr>
        <w:tabs>
          <w:tab w:val="right" w:leader="none" w:pos="9350"/>
        </w:tabs>
        <w:spacing w:after="120" w:lineRule="auto"/>
        <w:ind w:left="0" w:firstLine="0"/>
        <w:rPr/>
      </w:pPr>
      <w:r w:rsidDel="00000000" w:rsidR="00000000" w:rsidRPr="00000000">
        <w:rPr>
          <w:b w:val="1"/>
          <w:bCs w:val="1"/>
          <w:sz w:val="22"/>
          <w:szCs w:val="22"/>
          <w:rtl w:val="0"/>
        </w:rPr>
        <w:t xml:space="preserve">Chapter 9: Results, Discussion, Conclusion and Future Enhancements</w:t>
      </w:r>
      <w:r w:rsidDel="00000000" w:rsidR="00000000" w:rsidRPr="00000000">
        <w:rPr>
          <w:sz w:val="22"/>
          <w:szCs w:val="22"/>
          <w:rtl w:val="0"/>
        </w:rPr>
        <w:t xml:space="preserve">25</w:t>
      </w:r>
      <w:r w:rsidDel="00000000" w:rsidR="00000000" w:rsidRPr="00000000">
        <w:rPr>
          <w:rtl w:val="0"/>
        </w:rPr>
      </w:r>
    </w:p>
    <w:p w:rsidR="00000000" w:rsidDel="00000000" w:rsidP="00000000" w:rsidRDefault="00000000" w:rsidRPr="00000000" w14:paraId="00000043">
      <w:pPr>
        <w:tabs>
          <w:tab w:val="right" w:leader="none" w:pos="9350"/>
        </w:tabs>
        <w:spacing w:after="60" w:lineRule="auto"/>
        <w:ind w:left="300" w:firstLine="0"/>
        <w:rPr/>
      </w:pPr>
      <w:r w:rsidDel="00000000" w:rsidR="00000000" w:rsidRPr="00000000">
        <w:rPr>
          <w:b w:val="0"/>
          <w:bCs w:val="0"/>
          <w:sz w:val="20"/>
          <w:szCs w:val="20"/>
          <w:rtl w:val="0"/>
        </w:rPr>
        <w:t xml:space="preserve">    9.1 Results and Discussion</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44">
      <w:pPr>
        <w:tabs>
          <w:tab w:val="right" w:leader="none" w:pos="9350"/>
        </w:tabs>
        <w:spacing w:after="60" w:lineRule="auto"/>
        <w:ind w:left="300" w:firstLine="0"/>
        <w:rPr/>
      </w:pPr>
      <w:r w:rsidDel="00000000" w:rsidR="00000000" w:rsidRPr="00000000">
        <w:rPr>
          <w:b w:val="0"/>
          <w:bCs w:val="0"/>
          <w:sz w:val="20"/>
          <w:szCs w:val="20"/>
          <w:rtl w:val="0"/>
        </w:rPr>
        <w:t xml:space="preserve">    9.2 Advantages</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45">
      <w:pPr>
        <w:tabs>
          <w:tab w:val="right" w:leader="none" w:pos="9350"/>
        </w:tabs>
        <w:spacing w:after="60" w:lineRule="auto"/>
        <w:ind w:left="300" w:firstLine="0"/>
        <w:rPr/>
      </w:pPr>
      <w:r w:rsidDel="00000000" w:rsidR="00000000" w:rsidRPr="00000000">
        <w:rPr>
          <w:b w:val="0"/>
          <w:bCs w:val="0"/>
          <w:sz w:val="20"/>
          <w:szCs w:val="20"/>
          <w:rtl w:val="0"/>
        </w:rPr>
        <w:t xml:space="preserve">    9.3 Limitations</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46">
      <w:pPr>
        <w:tabs>
          <w:tab w:val="right" w:leader="none" w:pos="9350"/>
        </w:tabs>
        <w:spacing w:after="60" w:lineRule="auto"/>
        <w:ind w:left="300" w:firstLine="0"/>
        <w:rPr/>
      </w:pPr>
      <w:r w:rsidDel="00000000" w:rsidR="00000000" w:rsidRPr="00000000">
        <w:rPr>
          <w:b w:val="0"/>
          <w:bCs w:val="0"/>
          <w:sz w:val="20"/>
          <w:szCs w:val="20"/>
          <w:rtl w:val="0"/>
        </w:rPr>
        <w:t xml:space="preserve">    9.4 Conclusion</w:t>
      </w:r>
      <w:r w:rsidDel="00000000" w:rsidR="00000000" w:rsidRPr="00000000">
        <w:rPr>
          <w:sz w:val="20"/>
          <w:szCs w:val="20"/>
          <w:rtl w:val="0"/>
        </w:rPr>
        <w:t xml:space="preserve">26</w:t>
      </w:r>
      <w:r w:rsidDel="00000000" w:rsidR="00000000" w:rsidRPr="00000000">
        <w:rPr>
          <w:rtl w:val="0"/>
        </w:rPr>
      </w:r>
    </w:p>
    <w:p w:rsidR="00000000" w:rsidDel="00000000" w:rsidP="00000000" w:rsidRDefault="00000000" w:rsidRPr="00000000" w14:paraId="00000047">
      <w:pPr>
        <w:tabs>
          <w:tab w:val="right" w:leader="none" w:pos="9350"/>
        </w:tabs>
        <w:spacing w:after="60" w:lineRule="auto"/>
        <w:ind w:left="300" w:firstLine="0"/>
        <w:rPr/>
      </w:pPr>
      <w:r w:rsidDel="00000000" w:rsidR="00000000" w:rsidRPr="00000000">
        <w:rPr>
          <w:b w:val="0"/>
          <w:bCs w:val="0"/>
          <w:sz w:val="20"/>
          <w:szCs w:val="20"/>
          <w:rtl w:val="0"/>
        </w:rPr>
        <w:t xml:space="preserve">    9.5 Future Enhancements</w:t>
      </w:r>
      <w:r w:rsidDel="00000000" w:rsidR="00000000" w:rsidRPr="00000000">
        <w:rPr>
          <w:sz w:val="20"/>
          <w:szCs w:val="20"/>
          <w:rtl w:val="0"/>
        </w:rPr>
        <w:t xml:space="preserve">26</w:t>
      </w:r>
      <w:r w:rsidDel="00000000" w:rsidR="00000000" w:rsidRPr="00000000">
        <w:rPr>
          <w:rtl w:val="0"/>
        </w:rPr>
      </w:r>
    </w:p>
    <w:p w:rsidR="00000000" w:rsidDel="00000000" w:rsidP="00000000" w:rsidRDefault="00000000" w:rsidRPr="00000000" w14:paraId="00000048">
      <w:pPr>
        <w:tabs>
          <w:tab w:val="right" w:leader="none" w:pos="9350"/>
        </w:tabs>
        <w:spacing w:after="120" w:lineRule="auto"/>
        <w:ind w:left="0" w:firstLine="0"/>
        <w:rPr/>
      </w:pPr>
      <w:r w:rsidDel="00000000" w:rsidR="00000000" w:rsidRPr="00000000">
        <w:rPr>
          <w:b w:val="1"/>
          <w:bCs w:val="1"/>
          <w:sz w:val="22"/>
          <w:szCs w:val="22"/>
          <w:rtl w:val="0"/>
        </w:rPr>
        <w:t xml:space="preserve">References</w:t>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49">
      <w:pPr>
        <w:tabs>
          <w:tab w:val="right" w:leader="none" w:pos="9350"/>
        </w:tabs>
        <w:spacing w:after="120" w:lineRule="auto"/>
        <w:ind w:left="0" w:firstLine="0"/>
        <w:rPr/>
      </w:pPr>
      <w:r w:rsidDel="00000000" w:rsidR="00000000" w:rsidRPr="00000000">
        <w:rPr>
          <w:b w:val="1"/>
          <w:bCs w:val="1"/>
          <w:sz w:val="22"/>
          <w:szCs w:val="22"/>
          <w:rtl w:val="0"/>
        </w:rPr>
        <w:t xml:space="preserve">Appendix A: Sample requirements.txt</w:t>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4A">
      <w:pPr>
        <w:tabs>
          <w:tab w:val="right" w:leader="none" w:pos="9350"/>
        </w:tabs>
        <w:spacing w:after="120" w:lineRule="auto"/>
        <w:ind w:left="0" w:firstLine="0"/>
        <w:rPr/>
      </w:pPr>
      <w:r w:rsidDel="00000000" w:rsidR="00000000" w:rsidRPr="00000000">
        <w:rPr>
          <w:b w:val="1"/>
          <w:bCs w:val="1"/>
          <w:sz w:val="22"/>
          <w:szCs w:val="22"/>
          <w:rtl w:val="0"/>
        </w:rPr>
        <w:t xml:space="preserve">Appendix B: Glossary</w:t>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4B">
      <w:pPr>
        <w:tabs>
          <w:tab w:val="right" w:leader="none" w:pos="9350"/>
        </w:tabs>
        <w:spacing w:after="120" w:lineRule="auto"/>
        <w:ind w:left="0" w:firstLine="0"/>
        <w:rPr/>
      </w:pPr>
      <w:r w:rsidDel="00000000" w:rsidR="00000000" w:rsidRPr="00000000">
        <w:rPr>
          <w:b w:val="1"/>
          <w:bCs w:val="1"/>
          <w:sz w:val="22"/>
          <w:szCs w:val="22"/>
          <w:rtl w:val="0"/>
        </w:rPr>
        <w:t xml:space="preserve">Appendix C: Illustrative API Request/Response</w:t>
      </w:r>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4C">
      <w:pPr>
        <w:tabs>
          <w:tab w:val="right" w:leader="none" w:pos="9350"/>
        </w:tabs>
        <w:spacing w:after="120" w:lineRule="auto"/>
        <w:ind w:left="0" w:firstLine="0"/>
        <w:rPr/>
      </w:pPr>
      <w:r w:rsidDel="00000000" w:rsidR="00000000" w:rsidRPr="00000000">
        <w:rPr>
          <w:b w:val="1"/>
          <w:bCs w:val="1"/>
          <w:sz w:val="22"/>
          <w:szCs w:val="22"/>
          <w:rtl w:val="0"/>
        </w:rPr>
        <w:t xml:space="preserve">Appendix D: Frequently Asked Questions</w:t>
      </w:r>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240" w:lineRule="auto"/>
        <w:rPr/>
      </w:pPr>
      <w:r w:rsidDel="00000000" w:rsidR="00000000" w:rsidRPr="00000000">
        <w:rPr>
          <w:rtl w:val="0"/>
        </w:rPr>
        <w:t xml:space="preserve">List of Figures and Tables</w:t>
      </w:r>
    </w:p>
    <w:p w:rsidR="00000000" w:rsidDel="00000000" w:rsidP="00000000" w:rsidRDefault="00000000" w:rsidRPr="00000000" w14:paraId="0000004F">
      <w:pPr>
        <w:spacing w:after="160" w:line="300" w:lineRule="auto"/>
        <w:jc w:val="both"/>
        <w:rPr/>
      </w:pPr>
      <w:r w:rsidDel="00000000" w:rsidR="00000000" w:rsidRPr="00000000">
        <w:rPr>
          <w:rtl w:val="0"/>
        </w:rPr>
        <w:t xml:space="preserve">Figure 4.1: High-Level System Architecture of EduGenie</w:t>
      </w:r>
    </w:p>
    <w:p w:rsidR="00000000" w:rsidDel="00000000" w:rsidP="00000000" w:rsidRDefault="00000000" w:rsidRPr="00000000" w14:paraId="00000050">
      <w:pPr>
        <w:spacing w:after="160" w:line="300" w:lineRule="auto"/>
        <w:jc w:val="both"/>
        <w:rPr/>
      </w:pPr>
      <w:r w:rsidDel="00000000" w:rsidR="00000000" w:rsidRPr="00000000">
        <w:rPr>
          <w:rtl w:val="0"/>
        </w:rPr>
        <w:t xml:space="preserve">Table 2.1: Comparative Summary of Related Approaches</w:t>
      </w:r>
    </w:p>
    <w:p w:rsidR="00000000" w:rsidDel="00000000" w:rsidP="00000000" w:rsidRDefault="00000000" w:rsidRPr="00000000" w14:paraId="00000051">
      <w:pPr>
        <w:spacing w:after="160" w:line="300" w:lineRule="auto"/>
        <w:jc w:val="both"/>
        <w:rPr/>
      </w:pPr>
      <w:r w:rsidDel="00000000" w:rsidR="00000000" w:rsidRPr="00000000">
        <w:rPr>
          <w:rtl w:val="0"/>
        </w:rPr>
        <w:t xml:space="preserve">Table 3.1: Software Requirements</w:t>
      </w:r>
    </w:p>
    <w:p w:rsidR="00000000" w:rsidDel="00000000" w:rsidP="00000000" w:rsidRDefault="00000000" w:rsidRPr="00000000" w14:paraId="00000052">
      <w:pPr>
        <w:spacing w:after="160" w:line="300" w:lineRule="auto"/>
        <w:jc w:val="both"/>
        <w:rPr/>
      </w:pPr>
      <w:r w:rsidDel="00000000" w:rsidR="00000000" w:rsidRPr="00000000">
        <w:rPr>
          <w:rtl w:val="0"/>
        </w:rPr>
        <w:t xml:space="preserve">Table 3.2: Hardware Requirements</w:t>
      </w:r>
    </w:p>
    <w:p w:rsidR="00000000" w:rsidDel="00000000" w:rsidP="00000000" w:rsidRDefault="00000000" w:rsidRPr="00000000" w14:paraId="00000053">
      <w:pPr>
        <w:spacing w:after="160" w:line="300" w:lineRule="auto"/>
        <w:jc w:val="both"/>
        <w:rPr/>
      </w:pPr>
      <w:r w:rsidDel="00000000" w:rsidR="00000000" w:rsidRPr="00000000">
        <w:rPr>
          <w:rtl w:val="0"/>
        </w:rPr>
        <w:t xml:space="preserve">Table 4.1: Sequence of Operations for a Learning-Assistance Request</w:t>
      </w:r>
    </w:p>
    <w:p w:rsidR="00000000" w:rsidDel="00000000" w:rsidP="00000000" w:rsidRDefault="00000000" w:rsidRPr="00000000" w14:paraId="00000054">
      <w:pPr>
        <w:spacing w:after="160" w:line="300" w:lineRule="auto"/>
        <w:jc w:val="both"/>
        <w:rPr/>
        <w:sectPr>
          <w:headerReference r:id="rId6" w:type="default"/>
          <w:footerReference r:id="rId7" w:type="default"/>
          <w:type w:val="nextPage"/>
          <w:pgSz w:h="16838" w:w="11906" w:orient="portrait"/>
          <w:pgMar w:bottom="1440" w:top="1440" w:left="1440" w:right="1440" w:header="708" w:footer="708"/>
        </w:sectPr>
      </w:pPr>
      <w:r w:rsidDel="00000000" w:rsidR="00000000" w:rsidRPr="00000000">
        <w:rPr>
          <w:rtl w:val="0"/>
        </w:rPr>
        <w:t xml:space="preserve">Table 8.1: Test Cases and Results</w:t>
      </w:r>
    </w:p>
    <w:p w:rsidR="00000000" w:rsidDel="00000000" w:rsidP="00000000" w:rsidRDefault="00000000" w:rsidRPr="00000000" w14:paraId="00000055">
      <w:pPr>
        <w:pStyle w:val="Heading1"/>
        <w:spacing w:after="200" w:before="240" w:lineRule="auto"/>
        <w:rPr/>
      </w:pPr>
      <w:r w:rsidDel="00000000" w:rsidR="00000000" w:rsidRPr="00000000">
        <w:rPr>
          <w:rtl w:val="0"/>
        </w:rPr>
        <w:t xml:space="preserve">Chapter 1: Introduction</w:t>
      </w:r>
    </w:p>
    <w:p w:rsidR="00000000" w:rsidDel="00000000" w:rsidP="00000000" w:rsidRDefault="00000000" w:rsidRPr="00000000" w14:paraId="00000056">
      <w:pPr>
        <w:pStyle w:val="Heading2"/>
        <w:spacing w:after="120" w:before="220" w:lineRule="auto"/>
        <w:rPr/>
      </w:pPr>
      <w:r w:rsidDel="00000000" w:rsidR="00000000" w:rsidRPr="00000000">
        <w:rPr>
          <w:rtl w:val="0"/>
        </w:rPr>
        <w:t xml:space="preserve">1.1 Overview</w:t>
      </w:r>
    </w:p>
    <w:p w:rsidR="00000000" w:rsidDel="00000000" w:rsidP="00000000" w:rsidRDefault="00000000" w:rsidRPr="00000000" w14:paraId="00000057">
      <w:pPr>
        <w:spacing w:after="160" w:line="300" w:lineRule="auto"/>
        <w:jc w:val="both"/>
        <w:rPr/>
      </w:pPr>
      <w:r w:rsidDel="00000000" w:rsidR="00000000" w:rsidRPr="00000000">
        <w:rPr>
          <w:rtl w:val="0"/>
        </w:rPr>
        <w:t xml:space="preserve">Access to timely, personalized academic help is one of the biggest differentiators in student outcomes, yet one-to-one tutoring is expensive and not always available outside classroom hours. Students frequently need a quick explanation of a difficult concept, a summary of lengthy study material, a short quiz to check their understanding, or a structured plan for learning a new topic — often at a moment when no teacher or tutor is available.</w:t>
      </w:r>
    </w:p>
    <w:p w:rsidR="00000000" w:rsidDel="00000000" w:rsidP="00000000" w:rsidRDefault="00000000" w:rsidRPr="00000000" w14:paraId="00000058">
      <w:pPr>
        <w:spacing w:after="160" w:line="300" w:lineRule="auto"/>
        <w:jc w:val="both"/>
        <w:rPr/>
      </w:pPr>
      <w:r w:rsidDel="00000000" w:rsidR="00000000" w:rsidRPr="00000000">
        <w:rPr>
          <w:rtl w:val="0"/>
        </w:rPr>
        <w:t xml:space="preserve">EduGenie addresses this need by using Google's Gemini Large Language Model to provide an always-available, AI-powered learning assistant. Through a simple web interface backed by a FastAPI service, a student can ask academic questions, request simplified explanations, summarize passages, generate quizzes from study material, and receive a personalized, leveled learning path for any subject.</w:t>
      </w:r>
    </w:p>
    <w:p w:rsidR="00000000" w:rsidDel="00000000" w:rsidP="00000000" w:rsidRDefault="00000000" w:rsidRPr="00000000" w14:paraId="00000059">
      <w:pPr>
        <w:pStyle w:val="Heading2"/>
        <w:spacing w:after="120" w:before="220" w:lineRule="auto"/>
        <w:rPr/>
      </w:pPr>
      <w:r w:rsidDel="00000000" w:rsidR="00000000" w:rsidRPr="00000000">
        <w:rPr>
          <w:rtl w:val="0"/>
        </w:rPr>
        <w:t xml:space="preserve">1.2 Problem Statement</w:t>
      </w:r>
    </w:p>
    <w:p w:rsidR="00000000" w:rsidDel="00000000" w:rsidP="00000000" w:rsidRDefault="00000000" w:rsidRPr="00000000" w14:paraId="0000005A">
      <w:pPr>
        <w:spacing w:after="160" w:line="300" w:lineRule="auto"/>
        <w:jc w:val="both"/>
        <w:rPr/>
      </w:pPr>
      <w:r w:rsidDel="00000000" w:rsidR="00000000" w:rsidRPr="00000000">
        <w:rPr>
          <w:rtl w:val="0"/>
        </w:rPr>
        <w:t xml:space="preserve">Students often lack immediate access to a tutor or subject expert when they encounter a difficult concept, especially outside of scheduled class time. Existing generic AI chat tools can answer questions, but they are not purpose-built for structured academic workflows such as quiz generation with automatic scoring, leveled concept explanation, or the creation of a sequenced, topic-by-topic learning roadmap.</w:t>
      </w:r>
    </w:p>
    <w:p w:rsidR="00000000" w:rsidDel="00000000" w:rsidP="00000000" w:rsidRDefault="00000000" w:rsidRPr="00000000" w14:paraId="0000005B">
      <w:pPr>
        <w:spacing w:after="160" w:line="300" w:lineRule="auto"/>
        <w:jc w:val="both"/>
        <w:rPr/>
      </w:pPr>
      <w:r w:rsidDel="00000000" w:rsidR="00000000" w:rsidRPr="00000000">
        <w:rPr>
          <w:rtl w:val="0"/>
        </w:rPr>
        <w:t xml:space="preserve">Additionally, applications built directly on top of a single hard-coded AI model version are fragile: as model catalogs evolve and older model versions are deprecated or rate-limited, a hard-coded integration can fail outright, disrupting the learning experience at an inconvenient time.</w:t>
      </w:r>
    </w:p>
    <w:p w:rsidR="00000000" w:rsidDel="00000000" w:rsidP="00000000" w:rsidRDefault="00000000" w:rsidRPr="00000000" w14:paraId="0000005C">
      <w:pPr>
        <w:pStyle w:val="Heading2"/>
        <w:spacing w:after="120" w:before="220" w:lineRule="auto"/>
        <w:rPr/>
      </w:pPr>
      <w:r w:rsidDel="00000000" w:rsidR="00000000" w:rsidRPr="00000000">
        <w:rPr>
          <w:rtl w:val="0"/>
        </w:rPr>
        <w:t xml:space="preserve">1.3 Objectives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design and implement a FastAPI-based web application that provides question answering, concept explanation, summarization, quiz generation, and personalized learning path features in a single learning assistant.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integrate Google's Gemini model, via the Google GenAI SDK, to perform the underlying natural language generation for each academic feature.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implement a resilient Gemini Service Layer that discovers available models at runtime and automatically falls back to alternative models if the primary model is unavailable.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provide a graceful offline/demo mode so the application remains usable for demonstration purposes even without a configured API key or network access.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expose a clear, documented REST API (with interactive Swagger documentation) alongside a simple, responsive web frontend.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To securely manage the Gemini API credentials using environment variables via python-dotenv.</w:t>
      </w:r>
      <w:r w:rsidDel="00000000" w:rsidR="00000000" w:rsidRPr="00000000">
        <w:rPr>
          <w:rtl w:val="0"/>
        </w:rPr>
      </w:r>
    </w:p>
    <w:p w:rsidR="00000000" w:rsidDel="00000000" w:rsidP="00000000" w:rsidRDefault="00000000" w:rsidRPr="00000000" w14:paraId="00000063">
      <w:pPr>
        <w:pStyle w:val="Heading2"/>
        <w:spacing w:after="120" w:before="220" w:lineRule="auto"/>
        <w:rPr/>
      </w:pPr>
      <w:r w:rsidDel="00000000" w:rsidR="00000000" w:rsidRPr="00000000">
        <w:rPr>
          <w:rtl w:val="0"/>
        </w:rPr>
        <w:t xml:space="preserve">1.4 Scope of the Project</w:t>
      </w:r>
    </w:p>
    <w:p w:rsidR="00000000" w:rsidDel="00000000" w:rsidP="00000000" w:rsidRDefault="00000000" w:rsidRPr="00000000" w14:paraId="00000064">
      <w:pPr>
        <w:spacing w:after="160" w:line="300" w:lineRule="auto"/>
        <w:jc w:val="both"/>
        <w:rPr/>
      </w:pPr>
      <w:r w:rsidDel="00000000" w:rsidR="00000000" w:rsidRPr="00000000">
        <w:rPr>
          <w:rtl w:val="0"/>
        </w:rPr>
        <w:t xml:space="preserve">The scope of this project covers the design and development of EduGenie as a single-service Python/FastAPI application that provides five core academic features — question answering, concept explanation, summarization, quiz generation, and personalized learning path generation — using the Gemini model as the underlying generation engine.</w:t>
      </w:r>
    </w:p>
    <w:p w:rsidR="00000000" w:rsidDel="00000000" w:rsidP="00000000" w:rsidRDefault="00000000" w:rsidRPr="00000000" w14:paraId="00000065">
      <w:pPr>
        <w:spacing w:after="160" w:line="300" w:lineRule="auto"/>
        <w:jc w:val="both"/>
        <w:rPr/>
      </w:pPr>
      <w:r w:rsidDel="00000000" w:rsidR="00000000" w:rsidRPr="00000000">
        <w:rPr>
          <w:rtl w:val="0"/>
        </w:rPr>
        <w:t xml:space="preserve">User authentication, persistent per-user progress tracking, payment or subscription management, and native mobile applications are outside the scope of the current version and are discussed as potential future enhancements in the concluding chapter of this report.</w:t>
      </w:r>
    </w:p>
    <w:p w:rsidR="00000000" w:rsidDel="00000000" w:rsidP="00000000" w:rsidRDefault="00000000" w:rsidRPr="00000000" w14:paraId="00000066">
      <w:pPr>
        <w:pStyle w:val="Heading2"/>
        <w:spacing w:after="120" w:before="220" w:lineRule="auto"/>
        <w:rPr/>
      </w:pPr>
      <w:r w:rsidDel="00000000" w:rsidR="00000000" w:rsidRPr="00000000">
        <w:rPr>
          <w:rtl w:val="0"/>
        </w:rPr>
        <w:t xml:space="preserve">1.5 Organization of the Report</w:t>
      </w:r>
    </w:p>
    <w:p w:rsidR="00000000" w:rsidDel="00000000" w:rsidP="00000000" w:rsidRDefault="00000000" w:rsidRPr="00000000" w14:paraId="00000067">
      <w:pPr>
        <w:spacing w:after="160" w:line="300" w:lineRule="auto"/>
        <w:jc w:val="both"/>
        <w:rPr/>
      </w:pPr>
      <w:r w:rsidDel="00000000" w:rsidR="00000000" w:rsidRPr="00000000">
        <w:rPr>
          <w:rtl w:val="0"/>
        </w:rPr>
        <w:t xml:space="preserve">This report is organized into nine chapters. Chapter 1 introduces the project. Chapter 2 surveys related work in AI-assisted learning tools. Chapter 3 discusses system analysis, including feasibility. Chapter 4 presents the system architecture and design, including a system diagram. Chapter 5 describes the technology stack. Chapter 6 details the implementation and setup procedure. Chapter 7 describes the core features of the application. Chapter 8 covers testing methodology. Chapter 9 presents results, discussion, conclusion and future enhancements, followed by references.</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200" w:before="240" w:lineRule="auto"/>
        <w:rPr/>
      </w:pPr>
      <w:r w:rsidDel="00000000" w:rsidR="00000000" w:rsidRPr="00000000">
        <w:rPr>
          <w:rtl w:val="0"/>
        </w:rPr>
        <w:t xml:space="preserve">Chapter 2: Literature Survey</w:t>
      </w:r>
    </w:p>
    <w:p w:rsidR="00000000" w:rsidDel="00000000" w:rsidP="00000000" w:rsidRDefault="00000000" w:rsidRPr="00000000" w14:paraId="0000006A">
      <w:pPr>
        <w:spacing w:after="160" w:line="300" w:lineRule="auto"/>
        <w:jc w:val="both"/>
        <w:rPr/>
      </w:pPr>
      <w:r w:rsidDel="00000000" w:rsidR="00000000" w:rsidRPr="00000000">
        <w:rPr>
          <w:rtl w:val="0"/>
        </w:rPr>
        <w:t xml:space="preserve">Prior to designing EduGenie, a review of existing AI-assisted learning tools and platforms was conducted to identify design opportunities and gaps that this project could address.</w:t>
      </w:r>
    </w:p>
    <w:p w:rsidR="00000000" w:rsidDel="00000000" w:rsidP="00000000" w:rsidRDefault="00000000" w:rsidRPr="00000000" w14:paraId="0000006B">
      <w:pPr>
        <w:pStyle w:val="Heading2"/>
        <w:spacing w:after="120" w:before="220" w:lineRule="auto"/>
        <w:rPr/>
      </w:pPr>
      <w:r w:rsidDel="00000000" w:rsidR="00000000" w:rsidRPr="00000000">
        <w:rPr>
          <w:rtl w:val="0"/>
        </w:rPr>
        <w:t xml:space="preserve">2.1 Chatbot-Based Learning Assistants</w:t>
      </w:r>
    </w:p>
    <w:p w:rsidR="00000000" w:rsidDel="00000000" w:rsidP="00000000" w:rsidRDefault="00000000" w:rsidRPr="00000000" w14:paraId="0000006C">
      <w:pPr>
        <w:spacing w:after="160" w:line="300" w:lineRule="auto"/>
        <w:jc w:val="both"/>
        <w:rPr/>
      </w:pPr>
      <w:r w:rsidDel="00000000" w:rsidR="00000000" w:rsidRPr="00000000">
        <w:rPr>
          <w:rtl w:val="0"/>
        </w:rPr>
        <w:t xml:space="preserve">General-purpose AI chatbots can answer academic questions when prompted directly, but they typically treat every request as an open-ended conversation rather than a structured academic workflow. As a result, tasks such as generating a scored quiz or a leveled, sequenced learning path usually require the user to manually engineer a detailed prompt each time, rather than being offered as a dedicated, one-click feature.</w:t>
      </w:r>
    </w:p>
    <w:p w:rsidR="00000000" w:rsidDel="00000000" w:rsidP="00000000" w:rsidRDefault="00000000" w:rsidRPr="00000000" w14:paraId="0000006D">
      <w:pPr>
        <w:pStyle w:val="Heading2"/>
        <w:spacing w:after="120" w:before="220" w:lineRule="auto"/>
        <w:rPr/>
      </w:pPr>
      <w:r w:rsidDel="00000000" w:rsidR="00000000" w:rsidRPr="00000000">
        <w:rPr>
          <w:rtl w:val="0"/>
        </w:rPr>
        <w:t xml:space="preserve">2.2 Adaptive Learning Platforms</w:t>
      </w:r>
    </w:p>
    <w:p w:rsidR="00000000" w:rsidDel="00000000" w:rsidP="00000000" w:rsidRDefault="00000000" w:rsidRPr="00000000" w14:paraId="0000006E">
      <w:pPr>
        <w:spacing w:after="160" w:line="300" w:lineRule="auto"/>
        <w:jc w:val="both"/>
        <w:rPr/>
      </w:pPr>
      <w:r w:rsidDel="00000000" w:rsidR="00000000" w:rsidRPr="00000000">
        <w:rPr>
          <w:rtl w:val="0"/>
        </w:rPr>
        <w:t xml:space="preserve">Commercial adaptive learning platforms use analytics and content libraries to personalize a student's learning journey, often combining human-authored content with recommendation algorithms. While effective, such platforms are typically large, content-heavy systems that require substantial infrastructure and curated content libraries, making them impractical for a lightweight, rapidly deployable student project.</w:t>
      </w:r>
    </w:p>
    <w:p w:rsidR="00000000" w:rsidDel="00000000" w:rsidP="00000000" w:rsidRDefault="00000000" w:rsidRPr="00000000" w14:paraId="0000006F">
      <w:pPr>
        <w:pStyle w:val="Heading2"/>
        <w:spacing w:after="120" w:before="220" w:lineRule="auto"/>
        <w:rPr/>
      </w:pPr>
      <w:r w:rsidDel="00000000" w:rsidR="00000000" w:rsidRPr="00000000">
        <w:rPr>
          <w:rtl w:val="0"/>
        </w:rPr>
        <w:t xml:space="preserve">2.3 Low-Code / API-Driven AI Applications</w:t>
      </w:r>
    </w:p>
    <w:p w:rsidR="00000000" w:rsidDel="00000000" w:rsidP="00000000" w:rsidRDefault="00000000" w:rsidRPr="00000000" w14:paraId="00000070">
      <w:pPr>
        <w:spacing w:after="160" w:line="300" w:lineRule="auto"/>
        <w:jc w:val="both"/>
        <w:rPr/>
      </w:pPr>
      <w:r w:rsidDel="00000000" w:rsidR="00000000" w:rsidRPr="00000000">
        <w:rPr>
          <w:rtl w:val="0"/>
        </w:rPr>
        <w:t xml:space="preserve">Frameworks such as FastAPI have become popular for quickly exposing AI-powered functionality as REST APIs with automatically generated interactive documentation, allowing a small development team to build and demonstrate an AI-backed service without extensive backend engineering. This trend directly informed the choice of FastAPI as the backend framework for EduGenie, prioritizing a clear API surface and fast iteration.</w:t>
      </w:r>
    </w:p>
    <w:p w:rsidR="00000000" w:rsidDel="00000000" w:rsidP="00000000" w:rsidRDefault="00000000" w:rsidRPr="00000000" w14:paraId="00000071">
      <w:pPr>
        <w:pStyle w:val="Heading2"/>
        <w:spacing w:after="120" w:before="220" w:lineRule="auto"/>
        <w:rPr/>
      </w:pPr>
      <w:r w:rsidDel="00000000" w:rsidR="00000000" w:rsidRPr="00000000">
        <w:rPr>
          <w:rtl w:val="0"/>
        </w:rPr>
        <w:t xml:space="preserve">2.4 Identified Gaps</w:t>
      </w:r>
    </w:p>
    <w:p w:rsidR="00000000" w:rsidDel="00000000" w:rsidP="00000000" w:rsidRDefault="00000000" w:rsidRPr="00000000" w14:paraId="00000072">
      <w:pPr>
        <w:spacing w:after="160" w:line="300" w:lineRule="auto"/>
        <w:jc w:val="both"/>
        <w:rPr/>
      </w:pPr>
      <w:r w:rsidDel="00000000" w:rsidR="00000000" w:rsidRPr="00000000">
        <w:rPr>
          <w:rtl w:val="0"/>
        </w:rPr>
        <w:t xml:space="preserve">The survey identified the following gaps: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A lack of lightweight, easily deployable tools that bundle multiple structured academic workflows (Q&amp;A, explanation, summarization, quiz generation, learning paths) behind a single, simple interface.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Limited resilience in student-built AI applications to changes in underlying model availability, with many projects hard-coding a single model name that can break when that model is deprecated.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Minimal attention to graceful degradation — most lightweight AI tools simply fail if an API key or network connection is unavailable, rather than falling back to a usable offline mode.</w:t>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rtl w:val="0"/>
        </w:rPr>
        <w:t xml:space="preserve">EduGenie addresses these gaps by bundling five academic features behind a single FastAPI backend, incorporating a model-discovery and fallback mechanism in its Gemini Service Layer, and providing an offline/demo mode for continued usability without live credentials.</w:t>
      </w:r>
    </w:p>
    <w:p w:rsidR="00000000" w:rsidDel="00000000" w:rsidP="00000000" w:rsidRDefault="00000000" w:rsidRPr="00000000" w14:paraId="00000077">
      <w:pPr>
        <w:pStyle w:val="Heading2"/>
        <w:spacing w:after="120" w:before="220" w:lineRule="auto"/>
        <w:rPr/>
      </w:pPr>
      <w:r w:rsidDel="00000000" w:rsidR="00000000" w:rsidRPr="00000000">
        <w:rPr>
          <w:rtl w:val="0"/>
        </w:rPr>
        <w:t xml:space="preserve">2.5 Comparative Summary</w:t>
      </w:r>
    </w:p>
    <w:p w:rsidR="00000000" w:rsidDel="00000000" w:rsidP="00000000" w:rsidRDefault="00000000" w:rsidRPr="00000000" w14:paraId="00000078">
      <w:pPr>
        <w:spacing w:after="160" w:line="300" w:lineRule="auto"/>
        <w:jc w:val="both"/>
        <w:rPr/>
      </w:pPr>
      <w:r w:rsidDel="00000000" w:rsidR="00000000" w:rsidRPr="00000000">
        <w:rPr>
          <w:rtl w:val="0"/>
        </w:rPr>
        <w:t xml:space="preserve">Table 2.1 summarizes how EduGenie's design choices compare against the categories of existing tools surveyed above.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800"/>
        <w:gridCol w:w="2400"/>
        <w:gridCol w:w="1450"/>
        <w:tblGridChange w:id="0">
          <w:tblGrid>
            <w:gridCol w:w="2700"/>
            <w:gridCol w:w="2800"/>
            <w:gridCol w:w="2400"/>
            <w:gridCol w:w="14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Typical Output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Model Resilience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Deployment Effort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General-purpose AI chatbots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Free-form conversational answers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Depends on host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None (hosted service)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Adaptive learning platforms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Curated, analytics-driven content paths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High (managed infrastructure)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High (content + infra)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Typical student AI projects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Single hard-coded feature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Low (single hard-coded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EduGenie (this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Q&amp;A, explanation, summary, quiz, learning path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Built-in model discovery and fallback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8D">
      <w:pPr>
        <w:spacing w:after="240" w:before="100" w:lineRule="auto"/>
        <w:jc w:val="center"/>
        <w:rPr/>
      </w:pPr>
      <w:r w:rsidDel="00000000" w:rsidR="00000000" w:rsidRPr="00000000">
        <w:rPr>
          <w:b w:val="1"/>
          <w:bCs w:val="1"/>
          <w:i w:val="1"/>
          <w:iCs w:val="1"/>
          <w:sz w:val="20"/>
          <w:szCs w:val="20"/>
          <w:rtl w:val="0"/>
        </w:rPr>
        <w:t xml:space="preserve">Table 2.1: Comparative Summary of Related Approaches</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240" w:lineRule="auto"/>
        <w:rPr/>
      </w:pPr>
      <w:r w:rsidDel="00000000" w:rsidR="00000000" w:rsidRPr="00000000">
        <w:rPr>
          <w:rtl w:val="0"/>
        </w:rPr>
        <w:t xml:space="preserve">Chapter 3: System Analysis</w:t>
      </w:r>
    </w:p>
    <w:p w:rsidR="00000000" w:rsidDel="00000000" w:rsidP="00000000" w:rsidRDefault="00000000" w:rsidRPr="00000000" w14:paraId="00000090">
      <w:pPr>
        <w:pStyle w:val="Heading2"/>
        <w:spacing w:after="120" w:before="220" w:lineRule="auto"/>
        <w:rPr/>
      </w:pPr>
      <w:r w:rsidDel="00000000" w:rsidR="00000000" w:rsidRPr="00000000">
        <w:rPr>
          <w:rtl w:val="0"/>
        </w:rPr>
        <w:t xml:space="preserve">3.1 Proposed System</w:t>
      </w:r>
    </w:p>
    <w:p w:rsidR="00000000" w:rsidDel="00000000" w:rsidP="00000000" w:rsidRDefault="00000000" w:rsidRPr="00000000" w14:paraId="00000091">
      <w:pPr>
        <w:spacing w:after="160" w:line="300" w:lineRule="auto"/>
        <w:jc w:val="both"/>
        <w:rPr/>
      </w:pPr>
      <w:r w:rsidDel="00000000" w:rsidR="00000000" w:rsidRPr="00000000">
        <w:rPr>
          <w:rtl w:val="0"/>
        </w:rPr>
        <w:t xml:space="preserve">The proposed system, EduGenie, is a single-service Python application built with FastAPI that exposes a small set of REST endpoints — for question answering, concept explanation, summarization, quiz generation, and personalized learning path creation — each backed by the Google Gemini model via the Google GenAI SDK.</w:t>
      </w:r>
    </w:p>
    <w:p w:rsidR="00000000" w:rsidDel="00000000" w:rsidP="00000000" w:rsidRDefault="00000000" w:rsidRPr="00000000" w14:paraId="00000092">
      <w:pPr>
        <w:spacing w:after="160" w:line="300" w:lineRule="auto"/>
        <w:jc w:val="both"/>
        <w:rPr/>
      </w:pPr>
      <w:r w:rsidDel="00000000" w:rsidR="00000000" w:rsidRPr="00000000">
        <w:rPr>
          <w:rtl w:val="0"/>
        </w:rPr>
        <w:t xml:space="preserve">A responsive HTML, CSS and JavaScript frontend, rendered through Jinja2 templates, allows a student to interact with each feature through a simple browser-based interface, while the same functionality is also directly accessible as a documented REST API for integration or demonstration purposes via the automatically generated Swagger UI at /docs.</w:t>
      </w:r>
    </w:p>
    <w:p w:rsidR="00000000" w:rsidDel="00000000" w:rsidP="00000000" w:rsidRDefault="00000000" w:rsidRPr="00000000" w14:paraId="00000093">
      <w:pPr>
        <w:pStyle w:val="Heading2"/>
        <w:spacing w:after="120" w:before="220" w:lineRule="auto"/>
        <w:rPr/>
      </w:pPr>
      <w:r w:rsidDel="00000000" w:rsidR="00000000" w:rsidRPr="00000000">
        <w:rPr>
          <w:rtl w:val="0"/>
        </w:rPr>
        <w:t xml:space="preserve">3.2 Feasibility Study</w:t>
      </w:r>
    </w:p>
    <w:p w:rsidR="00000000" w:rsidDel="00000000" w:rsidP="00000000" w:rsidRDefault="00000000" w:rsidRPr="00000000" w14:paraId="00000094">
      <w:pPr>
        <w:pStyle w:val="Heading3"/>
        <w:spacing w:after="100" w:before="180" w:lineRule="auto"/>
        <w:rPr/>
      </w:pPr>
      <w:r w:rsidDel="00000000" w:rsidR="00000000" w:rsidRPr="00000000">
        <w:rPr>
          <w:i w:val="1"/>
          <w:iCs w:val="1"/>
          <w:rtl w:val="0"/>
        </w:rPr>
        <w:t xml:space="preserve">3.2.1 Technical Feasibility</w:t>
      </w:r>
      <w:r w:rsidDel="00000000" w:rsidR="00000000" w:rsidRPr="00000000">
        <w:rPr>
          <w:rtl w:val="0"/>
        </w:rPr>
      </w:r>
    </w:p>
    <w:p w:rsidR="00000000" w:rsidDel="00000000" w:rsidP="00000000" w:rsidRDefault="00000000" w:rsidRPr="00000000" w14:paraId="00000095">
      <w:pPr>
        <w:spacing w:after="160" w:line="300" w:lineRule="auto"/>
        <w:jc w:val="both"/>
        <w:rPr/>
      </w:pPr>
      <w:r w:rsidDel="00000000" w:rsidR="00000000" w:rsidRPr="00000000">
        <w:rPr>
          <w:rtl w:val="0"/>
        </w:rPr>
        <w:t xml:space="preserve">The technology stack used in EduGenie — Python, FastAPI, and the Google GenAI SDK — is well-documented, actively maintained, and widely used in the rapid AI-application development community. FastAPI's automatic request validation and interactive documentation allow a fully functional, well-documented API to be built with a fraction of the boilerplate required by a traditional web framework, making the project technically feasible for a small development effort.</w:t>
      </w:r>
    </w:p>
    <w:p w:rsidR="00000000" w:rsidDel="00000000" w:rsidP="00000000" w:rsidRDefault="00000000" w:rsidRPr="00000000" w14:paraId="00000096">
      <w:pPr>
        <w:pStyle w:val="Heading3"/>
        <w:spacing w:after="100" w:before="180" w:lineRule="auto"/>
        <w:rPr/>
      </w:pPr>
      <w:r w:rsidDel="00000000" w:rsidR="00000000" w:rsidRPr="00000000">
        <w:rPr>
          <w:i w:val="1"/>
          <w:iCs w:val="1"/>
          <w:rtl w:val="0"/>
        </w:rPr>
        <w:t xml:space="preserve">3.2.2 Economic Feasibility</w:t>
      </w:r>
      <w:r w:rsidDel="00000000" w:rsidR="00000000" w:rsidRPr="00000000">
        <w:rPr>
          <w:rtl w:val="0"/>
        </w:rPr>
      </w:r>
    </w:p>
    <w:p w:rsidR="00000000" w:rsidDel="00000000" w:rsidP="00000000" w:rsidRDefault="00000000" w:rsidRPr="00000000" w14:paraId="00000097">
      <w:pPr>
        <w:spacing w:after="160" w:line="300" w:lineRule="auto"/>
        <w:jc w:val="both"/>
        <w:rPr/>
      </w:pPr>
      <w:r w:rsidDel="00000000" w:rsidR="00000000" w:rsidRPr="00000000">
        <w:rPr>
          <w:rtl w:val="0"/>
        </w:rPr>
        <w:t xml:space="preserve">EduGenie relies on open-source software (Python, FastAPI, Uvicorn, python-dotenv) and the Google Gemini API, which offers a free usage tier suitable for development, demonstration, and light personal use. There are no licensing costs associated with the technologies used, and hosting a FastAPI application is inexpensive, with several free or low-cost hosting options available for small-scale deployment, making the project highly economical.</w:t>
      </w:r>
    </w:p>
    <w:p w:rsidR="00000000" w:rsidDel="00000000" w:rsidP="00000000" w:rsidRDefault="00000000" w:rsidRPr="00000000" w14:paraId="00000098">
      <w:pPr>
        <w:pStyle w:val="Heading3"/>
        <w:spacing w:after="100" w:before="180" w:lineRule="auto"/>
        <w:rPr/>
      </w:pPr>
      <w:r w:rsidDel="00000000" w:rsidR="00000000" w:rsidRPr="00000000">
        <w:rPr>
          <w:i w:val="1"/>
          <w:iCs w:val="1"/>
          <w:rtl w:val="0"/>
        </w:rPr>
        <w:t xml:space="preserve">3.2.3 Operational Feasibility</w:t>
      </w:r>
      <w:r w:rsidDel="00000000" w:rsidR="00000000" w:rsidRPr="00000000">
        <w:rPr>
          <w:rtl w:val="0"/>
        </w:rPr>
      </w:r>
    </w:p>
    <w:p w:rsidR="00000000" w:rsidDel="00000000" w:rsidP="00000000" w:rsidRDefault="00000000" w:rsidRPr="00000000" w14:paraId="00000099">
      <w:pPr>
        <w:spacing w:after="160" w:line="300" w:lineRule="auto"/>
        <w:jc w:val="both"/>
        <w:rPr/>
      </w:pPr>
      <w:r w:rsidDel="00000000" w:rsidR="00000000" w:rsidRPr="00000000">
        <w:rPr>
          <w:rtl w:val="0"/>
        </w:rPr>
        <w:t xml:space="preserve">The application's browser-based interface requires no training for end users — a student simply selects a feature (question, explanation, summary, quiz, or learning path), enters their input, and receives a structured response. The minimal operational footprint (a single FastAPI service and a small set of dependencies) also makes the application easy to maintain, update, and redeploy.</w:t>
      </w:r>
    </w:p>
    <w:p w:rsidR="00000000" w:rsidDel="00000000" w:rsidP="00000000" w:rsidRDefault="00000000" w:rsidRPr="00000000" w14:paraId="0000009A">
      <w:pPr>
        <w:pStyle w:val="Heading2"/>
        <w:spacing w:after="120" w:before="220" w:lineRule="auto"/>
        <w:rPr/>
      </w:pPr>
      <w:r w:rsidDel="00000000" w:rsidR="00000000" w:rsidRPr="00000000">
        <w:rPr>
          <w:rtl w:val="0"/>
        </w:rPr>
        <w:t xml:space="preserve">3.3 Software and Hardware Requirements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Operating System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Windows 10/11, macOS, or Linux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Runtime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Python 3.10 or later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Package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pip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Web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FastAPI with Uvicorn ASGI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Templating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Jinja2 (HTML templates)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AI SDK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Google GenAI SDK (google-genai)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Utility Library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python-dotenv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Development Tools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b w:val="0"/>
                <w:bCs w:val="0"/>
                <w:color w:val="000000"/>
                <w:sz w:val="20"/>
                <w:szCs w:val="20"/>
                <w:rtl w:val="0"/>
              </w:rPr>
              <w:t xml:space="preserve">Visual Studio Code or any Python IDE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b w:val="0"/>
                <w:bCs w:val="0"/>
                <w:color w:val="000000"/>
                <w:sz w:val="20"/>
                <w:szCs w:val="20"/>
                <w:rtl w:val="0"/>
              </w:rPr>
              <w:t xml:space="preserve">Version Control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b w:val="0"/>
                <w:bCs w:val="0"/>
                <w:color w:val="000000"/>
                <w:sz w:val="20"/>
                <w:szCs w:val="20"/>
                <w:rtl w:val="0"/>
              </w:rPr>
              <w:t xml:space="preserve">Git and GitHub</w:t>
            </w:r>
            <w:r w:rsidDel="00000000" w:rsidR="00000000" w:rsidRPr="00000000">
              <w:rPr>
                <w:rtl w:val="0"/>
              </w:rPr>
            </w:r>
          </w:p>
        </w:tc>
      </w:tr>
    </w:tbl>
    <w:p w:rsidR="00000000" w:rsidDel="00000000" w:rsidP="00000000" w:rsidRDefault="00000000" w:rsidRPr="00000000" w14:paraId="000000AF">
      <w:pPr>
        <w:spacing w:after="240" w:before="100" w:lineRule="auto"/>
        <w:jc w:val="center"/>
        <w:rPr/>
      </w:pPr>
      <w:r w:rsidDel="00000000" w:rsidR="00000000" w:rsidRPr="00000000">
        <w:rPr>
          <w:b w:val="1"/>
          <w:bCs w:val="1"/>
          <w:i w:val="1"/>
          <w:iCs w:val="1"/>
          <w:sz w:val="20"/>
          <w:szCs w:val="20"/>
          <w:rtl w:val="0"/>
        </w:rPr>
        <w:t xml:space="preserve">Table 3.1: Software Requirements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0"/>
                <w:bCs w:val="0"/>
                <w:color w:val="000000"/>
                <w:sz w:val="20"/>
                <w:szCs w:val="20"/>
                <w:rtl w:val="0"/>
              </w:rPr>
              <w:t xml:space="preserve">Processor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0"/>
                <w:bCs w:val="0"/>
                <w:color w:val="000000"/>
                <w:sz w:val="20"/>
                <w:szCs w:val="20"/>
                <w:rtl w:val="0"/>
              </w:rPr>
              <w:t xml:space="preserve">Intel Core i3 / AMD equivalent or higher (minimum)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0"/>
                <w:bCs w:val="0"/>
                <w:color w:val="000000"/>
                <w:sz w:val="20"/>
                <w:szCs w:val="20"/>
                <w:rtl w:val="0"/>
              </w:rPr>
              <w:t xml:space="preserve">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0"/>
                <w:bCs w:val="0"/>
                <w:color w:val="000000"/>
                <w:sz w:val="20"/>
                <w:szCs w:val="20"/>
                <w:rtl w:val="0"/>
              </w:rPr>
              <w:t xml:space="preserve">4 GB minimum, 8 GB recommended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0"/>
                <w:bCs w:val="0"/>
                <w:color w:val="000000"/>
                <w:sz w:val="20"/>
                <w:szCs w:val="20"/>
                <w:rtl w:val="0"/>
              </w:rPr>
              <w:t xml:space="preserve">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0"/>
                <w:bCs w:val="0"/>
                <w:color w:val="000000"/>
                <w:sz w:val="20"/>
                <w:szCs w:val="20"/>
                <w:rtl w:val="0"/>
              </w:rPr>
              <w:t xml:space="preserve">Less than 500 MB for dependencies and application files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bCs w:val="0"/>
                <w:color w:val="000000"/>
                <w:sz w:val="20"/>
                <w:szCs w:val="20"/>
                <w:rtl w:val="0"/>
              </w:rPr>
              <w:t xml:space="preserve">Internet Connectivity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b w:val="0"/>
                <w:bCs w:val="0"/>
                <w:color w:val="000000"/>
                <w:sz w:val="20"/>
                <w:szCs w:val="20"/>
                <w:rtl w:val="0"/>
              </w:rPr>
              <w:t xml:space="preserve">Required for Gemini API calls; optional in offline demo mode</w:t>
            </w:r>
            <w:r w:rsidDel="00000000" w:rsidR="00000000" w:rsidRPr="00000000">
              <w:rPr>
                <w:rtl w:val="0"/>
              </w:rPr>
            </w:r>
          </w:p>
        </w:tc>
      </w:tr>
    </w:tbl>
    <w:p w:rsidR="00000000" w:rsidDel="00000000" w:rsidP="00000000" w:rsidRDefault="00000000" w:rsidRPr="00000000" w14:paraId="000000BA">
      <w:pPr>
        <w:spacing w:after="240" w:before="100" w:lineRule="auto"/>
        <w:jc w:val="center"/>
        <w:rPr/>
      </w:pPr>
      <w:r w:rsidDel="00000000" w:rsidR="00000000" w:rsidRPr="00000000">
        <w:rPr>
          <w:b w:val="1"/>
          <w:bCs w:val="1"/>
          <w:i w:val="1"/>
          <w:iCs w:val="1"/>
          <w:sz w:val="20"/>
          <w:szCs w:val="20"/>
          <w:rtl w:val="0"/>
        </w:rPr>
        <w:t xml:space="preserve">Table 3.2: Hardware Requirements</w:t>
      </w:r>
      <w:r w:rsidDel="00000000" w:rsidR="00000000" w:rsidRPr="00000000">
        <w:rPr>
          <w:rtl w:val="0"/>
        </w:rPr>
      </w:r>
    </w:p>
    <w:p w:rsidR="00000000" w:rsidDel="00000000" w:rsidP="00000000" w:rsidRDefault="00000000" w:rsidRPr="00000000" w14:paraId="000000BB">
      <w:pPr>
        <w:pStyle w:val="Heading2"/>
        <w:spacing w:after="120" w:before="220" w:lineRule="auto"/>
        <w:rPr/>
      </w:pPr>
      <w:r w:rsidDel="00000000" w:rsidR="00000000" w:rsidRPr="00000000">
        <w:rPr>
          <w:rtl w:val="0"/>
        </w:rPr>
        <w:t xml:space="preserve">3.4 Requirement Specification</w:t>
      </w:r>
    </w:p>
    <w:p w:rsidR="00000000" w:rsidDel="00000000" w:rsidP="00000000" w:rsidRDefault="00000000" w:rsidRPr="00000000" w14:paraId="000000BC">
      <w:pPr>
        <w:pStyle w:val="Heading3"/>
        <w:spacing w:after="100" w:before="180" w:lineRule="auto"/>
        <w:rPr/>
      </w:pPr>
      <w:r w:rsidDel="00000000" w:rsidR="00000000" w:rsidRPr="00000000">
        <w:rPr>
          <w:i w:val="1"/>
          <w:iCs w:val="1"/>
          <w:rtl w:val="0"/>
        </w:rPr>
        <w:t xml:space="preserve">3.4.1 Functional Requirements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accept a free-text academic question from the user and return an AI-generated answer via the /qna endpoint.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accept a concept or topic and a target difficulty level and return a simplified explanation.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accept a passage of study material and return a concise summary.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generate a multiple-choice quiz (with a configurable number of questions) from a given passage or topic, including an answer key.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generate a personalized, sequenced learning path for a specified subject or topic.</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automatically discover available Gemini models and fall back to an alternative model if the configured primary model is unavailable.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system shall operate in an offline/demo mode, using a local explainer, when no valid GEMINI_API_KEY is configured.</w:t>
      </w:r>
      <w:r w:rsidDel="00000000" w:rsidR="00000000" w:rsidRPr="00000000">
        <w:rPr>
          <w:rtl w:val="0"/>
        </w:rPr>
      </w:r>
    </w:p>
    <w:p w:rsidR="00000000" w:rsidDel="00000000" w:rsidP="00000000" w:rsidRDefault="00000000" w:rsidRPr="00000000" w14:paraId="000000C4">
      <w:pPr>
        <w:pStyle w:val="Heading3"/>
        <w:spacing w:after="100" w:before="180" w:lineRule="auto"/>
        <w:rPr/>
      </w:pPr>
      <w:r w:rsidDel="00000000" w:rsidR="00000000" w:rsidRPr="00000000">
        <w:rPr>
          <w:i w:val="1"/>
          <w:iCs w:val="1"/>
          <w:rtl w:val="0"/>
        </w:rPr>
        <w:t xml:space="preserve">3.4.2 Non-Functional Requirements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Usability: the interface shall require no technical training and shall be operable by a first-time student user within seconds.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Reliability: the application shall continue to respond to requests (in offline mode if necessary) rather than crashing when the AI service is unavailable.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Security: the GEMINI_API_KEY shall never be hard-coded in source files or committed to version control.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Portability: the application shall run unmodified on Windows, macOS, and Linux, given a compatible Python runtime.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Maintainability: the modular design (separate modules per feature) shall keep the codebase easy to read, test, and extend.</w:t>
      </w:r>
      <w:r w:rsidDel="00000000" w:rsidR="00000000" w:rsidRPr="00000000">
        <w:rPr>
          <w:rtl w:val="0"/>
        </w:rPr>
      </w:r>
    </w:p>
    <w:p w:rsidR="00000000" w:rsidDel="00000000" w:rsidP="00000000" w:rsidRDefault="00000000" w:rsidRPr="00000000" w14:paraId="000000CA">
      <w:pPr>
        <w:pStyle w:val="Heading2"/>
        <w:spacing w:after="120" w:before="220" w:lineRule="auto"/>
        <w:rPr/>
      </w:pPr>
      <w:r w:rsidDel="00000000" w:rsidR="00000000" w:rsidRPr="00000000">
        <w:rPr>
          <w:rtl w:val="0"/>
        </w:rPr>
        <w:t xml:space="preserve">3.5 Development Methodology</w:t>
      </w:r>
    </w:p>
    <w:p w:rsidR="00000000" w:rsidDel="00000000" w:rsidP="00000000" w:rsidRDefault="00000000" w:rsidRPr="00000000" w14:paraId="000000CB">
      <w:pPr>
        <w:spacing w:after="160" w:line="300" w:lineRule="auto"/>
        <w:jc w:val="both"/>
        <w:rPr/>
      </w:pPr>
      <w:r w:rsidDel="00000000" w:rsidR="00000000" w:rsidRPr="00000000">
        <w:rPr>
          <w:rtl w:val="0"/>
        </w:rPr>
        <w:t xml:space="preserve">The project followed a Rapid Application Development (RAD) approach, well suited to a small, API-driven application built around a rapidly evolving AI model catalog. Given FastAPI's lightweight nature, the development cycle emphasized quick prototyping of each feature module, followed by iterative refinement of prompt design and response parsing based on observed output quality.</w:t>
      </w:r>
    </w:p>
    <w:p w:rsidR="00000000" w:rsidDel="00000000" w:rsidP="00000000" w:rsidRDefault="00000000" w:rsidRPr="00000000" w14:paraId="000000CC">
      <w:pPr>
        <w:spacing w:after="160" w:line="300" w:lineRule="auto"/>
        <w:jc w:val="both"/>
        <w:rPr/>
      </w:pPr>
      <w:r w:rsidDel="00000000" w:rsidR="00000000" w:rsidRPr="00000000">
        <w:rPr>
          <w:rtl w:val="0"/>
        </w:rPr>
        <w:t xml:space="preserve">Each iteration involved refining the prompts sent to the Gemini model for a given feature (question answering, explanation, summarization, quiz generation, or learning path creation), testing the change interactively through the Swagger UI and web frontend, and incorporating improvements based on the quality and reliability of the generated output.</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00" w:before="240" w:lineRule="auto"/>
        <w:rPr/>
      </w:pPr>
      <w:r w:rsidDel="00000000" w:rsidR="00000000" w:rsidRPr="00000000">
        <w:rPr>
          <w:rtl w:val="0"/>
        </w:rPr>
        <w:t xml:space="preserve">Chapter 4: System Architecture and Design</w:t>
      </w:r>
    </w:p>
    <w:p w:rsidR="00000000" w:rsidDel="00000000" w:rsidP="00000000" w:rsidRDefault="00000000" w:rsidRPr="00000000" w14:paraId="000000CF">
      <w:pPr>
        <w:pStyle w:val="Heading2"/>
        <w:spacing w:after="120" w:before="220" w:lineRule="auto"/>
        <w:rPr/>
      </w:pPr>
      <w:r w:rsidDel="00000000" w:rsidR="00000000" w:rsidRPr="00000000">
        <w:rPr>
          <w:rtl w:val="0"/>
        </w:rPr>
        <w:t xml:space="preserve">4.1 Architecture Overview</w:t>
      </w:r>
    </w:p>
    <w:p w:rsidR="00000000" w:rsidDel="00000000" w:rsidP="00000000" w:rsidRDefault="00000000" w:rsidRPr="00000000" w14:paraId="000000D0">
      <w:pPr>
        <w:spacing w:after="160" w:line="300" w:lineRule="auto"/>
        <w:jc w:val="both"/>
        <w:rPr/>
      </w:pPr>
      <w:r w:rsidDel="00000000" w:rsidR="00000000" w:rsidRPr="00000000">
        <w:rPr>
          <w:rtl w:val="0"/>
        </w:rPr>
        <w:t xml:space="preserve">EduGenie follows a modular, single-service architecture centered around a FastAPI application that routes each academic request to a dedicated feature module, which in turn communicates with a shared Gemini Service Layer. Figure 4.1 illustrates the high-level architecture of the system.</w:t>
      </w:r>
    </w:p>
    <w:p w:rsidR="00000000" w:rsidDel="00000000" w:rsidP="00000000" w:rsidRDefault="00000000" w:rsidRPr="00000000" w14:paraId="000000D1">
      <w:pPr>
        <w:spacing w:after="60" w:before="200" w:lineRule="auto"/>
        <w:jc w:val="center"/>
        <w:rPr/>
      </w:pPr>
      <w:r w:rsidDel="00000000" w:rsidR="00000000" w:rsidRPr="00000000">
        <w:rPr/>
        <w:drawing>
          <wp:inline distB="0" distT="0" distL="0" distR="0">
            <wp:extent cx="4572000" cy="4476750"/>
            <wp:effectExtent b="9525" l="9525" r="9525" t="9525"/>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447675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100" w:lineRule="auto"/>
        <w:jc w:val="center"/>
        <w:rPr/>
      </w:pPr>
      <w:r w:rsidDel="00000000" w:rsidR="00000000" w:rsidRPr="00000000">
        <w:rPr>
          <w:b w:val="1"/>
          <w:bCs w:val="1"/>
          <w:i w:val="1"/>
          <w:iCs w:val="1"/>
          <w:sz w:val="20"/>
          <w:szCs w:val="20"/>
          <w:rtl w:val="0"/>
        </w:rPr>
        <w:t xml:space="preserve">Figure 4.1: High-Level System Architecture of EduGenie</w:t>
      </w:r>
      <w:r w:rsidDel="00000000" w:rsidR="00000000" w:rsidRPr="00000000">
        <w:rPr>
          <w:rtl w:val="0"/>
        </w:rPr>
      </w:r>
    </w:p>
    <w:p w:rsidR="00000000" w:rsidDel="00000000" w:rsidP="00000000" w:rsidRDefault="00000000" w:rsidRPr="00000000" w14:paraId="000000D3">
      <w:pPr>
        <w:pStyle w:val="Heading2"/>
        <w:spacing w:after="120" w:before="220" w:lineRule="auto"/>
        <w:rPr/>
      </w:pPr>
      <w:r w:rsidDel="00000000" w:rsidR="00000000" w:rsidRPr="00000000">
        <w:rPr>
          <w:rtl w:val="0"/>
        </w:rPr>
        <w:t xml:space="preserve">4.2 Component-wise Architecture Description</w:t>
      </w:r>
    </w:p>
    <w:p w:rsidR="00000000" w:rsidDel="00000000" w:rsidP="00000000" w:rsidRDefault="00000000" w:rsidRPr="00000000" w14:paraId="000000D4">
      <w:pPr>
        <w:pStyle w:val="Heading3"/>
        <w:spacing w:after="100" w:before="180" w:lineRule="auto"/>
        <w:rPr/>
      </w:pPr>
      <w:r w:rsidDel="00000000" w:rsidR="00000000" w:rsidRPr="00000000">
        <w:rPr>
          <w:i w:val="1"/>
          <w:iCs w:val="1"/>
          <w:rtl w:val="0"/>
        </w:rPr>
        <w:t xml:space="preserve">4.2.1 Presentation Layer (Web Frontend)</w:t>
      </w:r>
      <w:r w:rsidDel="00000000" w:rsidR="00000000" w:rsidRPr="00000000">
        <w:rPr>
          <w:rtl w:val="0"/>
        </w:rPr>
      </w:r>
    </w:p>
    <w:p w:rsidR="00000000" w:rsidDel="00000000" w:rsidP="00000000" w:rsidRDefault="00000000" w:rsidRPr="00000000" w14:paraId="000000D5">
      <w:pPr>
        <w:spacing w:after="160" w:line="300" w:lineRule="auto"/>
        <w:jc w:val="both"/>
        <w:rPr/>
      </w:pPr>
      <w:r w:rsidDel="00000000" w:rsidR="00000000" w:rsidRPr="00000000">
        <w:rPr>
          <w:rtl w:val="0"/>
        </w:rPr>
        <w:t xml:space="preserve">The presentation layer is implemented using HTML, CSS and JavaScript, rendered through Jinja2 templates served by FastAPI. It presents the student with input forms for each feature (question, explanation topic, passage, quiz, or learning path subject) and displays the structured JSON response returned by the backend in a readable format.</w:t>
      </w:r>
    </w:p>
    <w:p w:rsidR="00000000" w:rsidDel="00000000" w:rsidP="00000000" w:rsidRDefault="00000000" w:rsidRPr="00000000" w14:paraId="000000D6">
      <w:pPr>
        <w:pStyle w:val="Heading3"/>
        <w:spacing w:after="100" w:before="180" w:lineRule="auto"/>
        <w:rPr/>
      </w:pPr>
      <w:r w:rsidDel="00000000" w:rsidR="00000000" w:rsidRPr="00000000">
        <w:rPr>
          <w:i w:val="1"/>
          <w:iCs w:val="1"/>
          <w:rtl w:val="0"/>
        </w:rPr>
        <w:t xml:space="preserve">4.2.2 API Layer (FastAPI Backend)</w:t>
      </w:r>
      <w:r w:rsidDel="00000000" w:rsidR="00000000" w:rsidRPr="00000000">
        <w:rPr>
          <w:rtl w:val="0"/>
        </w:rPr>
      </w:r>
    </w:p>
    <w:p w:rsidR="00000000" w:rsidDel="00000000" w:rsidP="00000000" w:rsidRDefault="00000000" w:rsidRPr="00000000" w14:paraId="000000D7">
      <w:pPr>
        <w:spacing w:after="160" w:line="300" w:lineRule="auto"/>
        <w:jc w:val="both"/>
        <w:rPr/>
      </w:pPr>
      <w:r w:rsidDel="00000000" w:rsidR="00000000" w:rsidRPr="00000000">
        <w:rPr>
          <w:rtl w:val="0"/>
        </w:rPr>
        <w:t xml:space="preserve">The API layer, implemented in main.py, defines the REST endpoints for each feature and exposes automatically generated interactive documentation at /docs via FastAPI's built-in Swagger UI integration. This layer validates incoming requests and dispatches them to the appropriate feature module.</w:t>
      </w:r>
    </w:p>
    <w:p w:rsidR="00000000" w:rsidDel="00000000" w:rsidP="00000000" w:rsidRDefault="00000000" w:rsidRPr="00000000" w14:paraId="000000D8">
      <w:pPr>
        <w:pStyle w:val="Heading3"/>
        <w:spacing w:after="100" w:before="180" w:lineRule="auto"/>
        <w:rPr/>
      </w:pPr>
      <w:r w:rsidDel="00000000" w:rsidR="00000000" w:rsidRPr="00000000">
        <w:rPr>
          <w:i w:val="1"/>
          <w:iCs w:val="1"/>
          <w:rtl w:val="0"/>
        </w:rPr>
        <w:t xml:space="preserve">4.2.3 Feature Modules</w:t>
      </w:r>
      <w:r w:rsidDel="00000000" w:rsidR="00000000" w:rsidRPr="00000000">
        <w:rPr>
          <w:rtl w:val="0"/>
        </w:rPr>
      </w:r>
    </w:p>
    <w:p w:rsidR="00000000" w:rsidDel="00000000" w:rsidP="00000000" w:rsidRDefault="00000000" w:rsidRPr="00000000" w14:paraId="000000D9">
      <w:pPr>
        <w:spacing w:after="160" w:line="300" w:lineRule="auto"/>
        <w:jc w:val="both"/>
        <w:rPr/>
      </w:pPr>
      <w:r w:rsidDel="00000000" w:rsidR="00000000" w:rsidRPr="00000000">
        <w:rPr>
          <w:rtl w:val="0"/>
        </w:rPr>
        <w:t xml:space="preserve">Each academic capability is implemented as its own module — a question-and-answer module, a concept explanation module, a summarization module, a quiz generation module, and a learning path module. This separation keeps each feature's prompt design and response parsing logic independent and individually testable.</w:t>
      </w:r>
    </w:p>
    <w:p w:rsidR="00000000" w:rsidDel="00000000" w:rsidP="00000000" w:rsidRDefault="00000000" w:rsidRPr="00000000" w14:paraId="000000DA">
      <w:pPr>
        <w:pStyle w:val="Heading3"/>
        <w:spacing w:after="100" w:before="180" w:lineRule="auto"/>
        <w:rPr/>
      </w:pPr>
      <w:r w:rsidDel="00000000" w:rsidR="00000000" w:rsidRPr="00000000">
        <w:rPr>
          <w:i w:val="1"/>
          <w:iCs w:val="1"/>
          <w:rtl w:val="0"/>
        </w:rPr>
        <w:t xml:space="preserve">4.2.4 Gemini Service Layer</w:t>
      </w:r>
      <w:r w:rsidDel="00000000" w:rsidR="00000000" w:rsidRPr="00000000">
        <w:rPr>
          <w:rtl w:val="0"/>
        </w:rPr>
      </w:r>
    </w:p>
    <w:p w:rsidR="00000000" w:rsidDel="00000000" w:rsidP="00000000" w:rsidRDefault="00000000" w:rsidRPr="00000000" w14:paraId="000000DB">
      <w:pPr>
        <w:spacing w:after="160" w:line="300" w:lineRule="auto"/>
        <w:jc w:val="both"/>
        <w:rPr/>
      </w:pPr>
      <w:r w:rsidDel="00000000" w:rsidR="00000000" w:rsidRPr="00000000">
        <w:rPr>
          <w:rtl w:val="0"/>
        </w:rPr>
        <w:t xml:space="preserve">The Gemini Service Layer centralizes all communication with the Google Gemini API. At startup, and when a call fails, it queries the Gemini Models API through the Google GenAI SDK to discover which models are currently visible to the configured API key, then attempts a configured primary model before falling back to other available Flash or Pro text models. This design ensures the application keeps working even if a specific model is deprecated, temporarily rate-limited, or removed from the account.</w:t>
      </w:r>
    </w:p>
    <w:p w:rsidR="00000000" w:rsidDel="00000000" w:rsidP="00000000" w:rsidRDefault="00000000" w:rsidRPr="00000000" w14:paraId="000000DC">
      <w:pPr>
        <w:pStyle w:val="Heading3"/>
        <w:spacing w:after="100" w:before="180" w:lineRule="auto"/>
        <w:rPr/>
      </w:pPr>
      <w:r w:rsidDel="00000000" w:rsidR="00000000" w:rsidRPr="00000000">
        <w:rPr>
          <w:i w:val="1"/>
          <w:iCs w:val="1"/>
          <w:rtl w:val="0"/>
        </w:rPr>
        <w:t xml:space="preserve">4.2.5 Offline / Local Fallback</w:t>
      </w:r>
      <w:r w:rsidDel="00000000" w:rsidR="00000000" w:rsidRPr="00000000">
        <w:rPr>
          <w:rtl w:val="0"/>
        </w:rPr>
      </w:r>
    </w:p>
    <w:p w:rsidR="00000000" w:rsidDel="00000000" w:rsidP="00000000" w:rsidRDefault="00000000" w:rsidRPr="00000000" w14:paraId="000000DD">
      <w:pPr>
        <w:spacing w:after="160" w:line="300" w:lineRule="auto"/>
        <w:jc w:val="both"/>
        <w:rPr/>
      </w:pPr>
      <w:r w:rsidDel="00000000" w:rsidR="00000000" w:rsidRPr="00000000">
        <w:rPr>
          <w:rtl w:val="0"/>
        </w:rPr>
        <w:t xml:space="preserve">When no valid GEMINI_API_KEY is configured, or all Gemini model attempts fail, the application falls back to a local explainer component that returns a reasonable offline/demo response, allowing the application to remain runnable and demonstrable without live API credentials.</w:t>
      </w:r>
    </w:p>
    <w:p w:rsidR="00000000" w:rsidDel="00000000" w:rsidP="00000000" w:rsidRDefault="00000000" w:rsidRPr="00000000" w14:paraId="000000DE">
      <w:pPr>
        <w:pStyle w:val="Heading3"/>
        <w:spacing w:after="100" w:before="180" w:lineRule="auto"/>
        <w:rPr/>
      </w:pPr>
      <w:r w:rsidDel="00000000" w:rsidR="00000000" w:rsidRPr="00000000">
        <w:rPr>
          <w:i w:val="1"/>
          <w:iCs w:val="1"/>
          <w:rtl w:val="0"/>
        </w:rPr>
        <w:t xml:space="preserve">4.2.6 Configuration Layer (.env)</w:t>
      </w:r>
      <w:r w:rsidDel="00000000" w:rsidR="00000000" w:rsidRPr="00000000">
        <w:rPr>
          <w:rtl w:val="0"/>
        </w:rPr>
      </w:r>
    </w:p>
    <w:p w:rsidR="00000000" w:rsidDel="00000000" w:rsidP="00000000" w:rsidRDefault="00000000" w:rsidRPr="00000000" w14:paraId="000000DF">
      <w:pPr>
        <w:spacing w:after="160" w:line="300" w:lineRule="auto"/>
        <w:jc w:val="both"/>
        <w:rPr/>
      </w:pPr>
      <w:r w:rsidDel="00000000" w:rsidR="00000000" w:rsidRPr="00000000">
        <w:rPr>
          <w:rtl w:val="0"/>
        </w:rPr>
        <w:t xml:space="preserve">The .env file, loaded via python-dotenv, securely stores the GEMINI_API_KEY and related model configuration settings required to authenticate with and select models from the Google Gemini API, keeping credentials outside of the source code and version control.</w:t>
      </w:r>
    </w:p>
    <w:p w:rsidR="00000000" w:rsidDel="00000000" w:rsidP="00000000" w:rsidRDefault="00000000" w:rsidRPr="00000000" w14:paraId="000000E0">
      <w:pPr>
        <w:pStyle w:val="Heading2"/>
        <w:spacing w:after="120" w:before="220" w:lineRule="auto"/>
        <w:rPr/>
      </w:pPr>
      <w:r w:rsidDel="00000000" w:rsidR="00000000" w:rsidRPr="00000000">
        <w:rPr>
          <w:rtl w:val="0"/>
        </w:rPr>
        <w:t xml:space="preserve">4.3 Data Flow</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student submits a request (a question, a topic to explain, a passage, a quiz request, or a learning-path subject) through the web frontend or directly via the REST API.</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FastAPI backend validates the request and routes it to the corresponding feature module.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feature module constructs a structured prompt appropriate to the requested task and passes it to the Gemini Service Layer.</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Gemini Service Layer selects a model (primary or fallback, based on current availability) and sends the prompt to the Google Gemini API via the Google GenAI SDK, or routes to the offline fallback if no model is reachable.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generated response is parsed into a structured JSON result and returned to the frontend, which renders it for the student.</w:t>
      </w:r>
      <w:r w:rsidDel="00000000" w:rsidR="00000000" w:rsidRPr="00000000">
        <w:rPr>
          <w:rtl w:val="0"/>
        </w:rPr>
      </w:r>
    </w:p>
    <w:p w:rsidR="00000000" w:rsidDel="00000000" w:rsidP="00000000" w:rsidRDefault="00000000" w:rsidRPr="00000000" w14:paraId="000000E6">
      <w:pPr>
        <w:spacing w:after="160" w:line="300" w:lineRule="auto"/>
        <w:jc w:val="both"/>
        <w:rPr/>
      </w:pPr>
      <w:r w:rsidDel="00000000" w:rsidR="00000000" w:rsidRPr="00000000">
        <w:rPr>
          <w:rtl w:val="0"/>
        </w:rPr>
        <w:t xml:space="preserve">Because EduGenie does not persist data to an external database in its current version, each request is handled independently and statelessly, which keeps the overall architecture simple while still supporting a rich set of academic features.</w:t>
      </w:r>
    </w:p>
    <w:p w:rsidR="00000000" w:rsidDel="00000000" w:rsidP="00000000" w:rsidRDefault="00000000" w:rsidRPr="00000000" w14:paraId="000000E7">
      <w:pPr>
        <w:pStyle w:val="Heading2"/>
        <w:spacing w:after="120" w:before="220" w:lineRule="auto"/>
        <w:rPr/>
      </w:pPr>
      <w:r w:rsidDel="00000000" w:rsidR="00000000" w:rsidRPr="00000000">
        <w:rPr>
          <w:rtl w:val="0"/>
        </w:rPr>
        <w:t xml:space="preserve">4.4 Use Case Description</w:t>
      </w:r>
    </w:p>
    <w:p w:rsidR="00000000" w:rsidDel="00000000" w:rsidP="00000000" w:rsidRDefault="00000000" w:rsidRPr="00000000" w14:paraId="000000E8">
      <w:pPr>
        <w:spacing w:after="160" w:line="300" w:lineRule="auto"/>
        <w:jc w:val="both"/>
        <w:rPr/>
      </w:pPr>
      <w:r w:rsidDel="00000000" w:rsidR="00000000" w:rsidRPr="00000000">
        <w:rPr>
          <w:rtl w:val="0"/>
        </w:rPr>
        <w:t xml:space="preserve">The primary actor in the EduGenie system is the Student (a learner seeking academic support). The key use cases supported include: Ask a Question, Request a Concept Explanation, Summarize Study Material, Generate a Quiz, and Generate a Learning Path. Each use case is realized through a dedicated REST endpoint and corresponding frontend form, internally coordinating a call to the Gemini Service Layer and the subsequent parsing and display of the result.</w:t>
      </w:r>
    </w:p>
    <w:p w:rsidR="00000000" w:rsidDel="00000000" w:rsidP="00000000" w:rsidRDefault="00000000" w:rsidRPr="00000000" w14:paraId="000000E9">
      <w:pPr>
        <w:spacing w:after="160" w:line="300" w:lineRule="auto"/>
        <w:jc w:val="both"/>
        <w:rPr/>
      </w:pPr>
      <w:r w:rsidDel="00000000" w:rsidR="00000000" w:rsidRPr="00000000">
        <w:rPr>
          <w:rtl w:val="0"/>
        </w:rPr>
        <w:t xml:space="preserve">For example, in the 'Generate a Quiz' use case, the student submits a passage or topic and a desired number of questions; the Quiz Module constructs a corresponding prompt; the Gemini Service Layer obtains a structured set of multiple-choice questions with an answer key; and the complete quiz is displayed to the student, who can attempt it and see it automatically scored.</w:t>
      </w:r>
    </w:p>
    <w:p w:rsidR="00000000" w:rsidDel="00000000" w:rsidP="00000000" w:rsidRDefault="00000000" w:rsidRPr="00000000" w14:paraId="000000EA">
      <w:pPr>
        <w:pStyle w:val="Heading2"/>
        <w:spacing w:after="120" w:before="220" w:lineRule="auto"/>
        <w:rPr/>
      </w:pPr>
      <w:r w:rsidDel="00000000" w:rsidR="00000000" w:rsidRPr="00000000">
        <w:rPr>
          <w:rtl w:val="0"/>
        </w:rPr>
        <w:t xml:space="preserve">4.5 Sequence of Operations</w:t>
      </w:r>
    </w:p>
    <w:p w:rsidR="00000000" w:rsidDel="00000000" w:rsidP="00000000" w:rsidRDefault="00000000" w:rsidRPr="00000000" w14:paraId="000000EB">
      <w:pPr>
        <w:spacing w:after="160" w:line="300" w:lineRule="auto"/>
        <w:jc w:val="both"/>
        <w:rPr/>
      </w:pPr>
      <w:r w:rsidDel="00000000" w:rsidR="00000000" w:rsidRPr="00000000">
        <w:rPr>
          <w:rtl w:val="0"/>
        </w:rPr>
        <w:t xml:space="preserve">Table 4.1 presents the sequence of operations that occurs during a single learning-assistance request, from student input to displayed output.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5650"/>
        <w:tblGridChange w:id="0">
          <w:tblGrid>
            <w:gridCol w:w="900"/>
            <w:gridCol w:w="2800"/>
            <w:gridCol w:w="5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Step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b w:val="1"/>
                <w:bCs w:val="1"/>
                <w:color w:val="ffffff"/>
                <w:sz w:val="20"/>
                <w:szCs w:val="20"/>
                <w:rtl w:val="0"/>
              </w:rPr>
              <w:t xml:space="preserve">Actor / Component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b w:val="0"/>
                <w:bCs w:val="0"/>
                <w:color w:val="00000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b w:val="0"/>
                <w:bCs w:val="0"/>
                <w:color w:val="000000"/>
                <w:sz w:val="20"/>
                <w:szCs w:val="20"/>
                <w:rtl w:val="0"/>
              </w:rPr>
              <w:t xml:space="preserve">Student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0"/>
                <w:bCs w:val="0"/>
                <w:color w:val="000000"/>
                <w:sz w:val="20"/>
                <w:szCs w:val="20"/>
                <w:rtl w:val="0"/>
              </w:rPr>
              <w:t xml:space="preserve">Submits a request through the web frontend or REST 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0"/>
                <w:bCs w:val="0"/>
                <w:color w:val="00000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0"/>
                <w:bCs w:val="0"/>
                <w:color w:val="000000"/>
                <w:sz w:val="20"/>
                <w:szCs w:val="20"/>
                <w:rtl w:val="0"/>
              </w:rPr>
              <w:t xml:space="preserve">FastAPI 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b w:val="0"/>
                <w:bCs w:val="0"/>
                <w:color w:val="000000"/>
                <w:sz w:val="20"/>
                <w:szCs w:val="20"/>
                <w:rtl w:val="0"/>
              </w:rPr>
              <w:t xml:space="preserve">Validates the request and routes it to the appropriate feature module.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0"/>
                <w:bCs w:val="0"/>
                <w:color w:val="00000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b w:val="0"/>
                <w:bCs w:val="0"/>
                <w:color w:val="000000"/>
                <w:sz w:val="20"/>
                <w:szCs w:val="20"/>
                <w:rtl w:val="0"/>
              </w:rPr>
              <w:t xml:space="preserve">Feature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b w:val="0"/>
                <w:bCs w:val="0"/>
                <w:color w:val="000000"/>
                <w:sz w:val="20"/>
                <w:szCs w:val="20"/>
                <w:rtl w:val="0"/>
              </w:rPr>
              <w:t xml:space="preserve">Builds a task-specific prompt (Q&amp;A, explanation, summary, quiz, or learning path).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b w:val="0"/>
                <w:bCs w:val="0"/>
                <w:color w:val="00000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b w:val="0"/>
                <w:bCs w:val="0"/>
                <w:color w:val="000000"/>
                <w:sz w:val="20"/>
                <w:szCs w:val="20"/>
                <w:rtl w:val="0"/>
              </w:rPr>
              <w:t xml:space="preserve">Configuration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b w:val="0"/>
                <w:bCs w:val="0"/>
                <w:color w:val="000000"/>
                <w:sz w:val="20"/>
                <w:szCs w:val="20"/>
                <w:rtl w:val="0"/>
              </w:rPr>
              <w:t xml:space="preserve">Supplies the GEMINI_API_KEY and model settings loaded from .env.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b w:val="0"/>
                <w:bCs w:val="0"/>
                <w:color w:val="00000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b w:val="0"/>
                <w:bCs w:val="0"/>
                <w:color w:val="000000"/>
                <w:sz w:val="20"/>
                <w:szCs w:val="20"/>
                <w:rtl w:val="0"/>
              </w:rPr>
              <w:t xml:space="preserve">Gemini Service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b w:val="0"/>
                <w:bCs w:val="0"/>
                <w:color w:val="000000"/>
                <w:sz w:val="20"/>
                <w:szCs w:val="20"/>
                <w:rtl w:val="0"/>
              </w:rPr>
              <w:t xml:space="preserve">Discovers available models and selects the primary or a fallback model.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b w:val="0"/>
                <w:bCs w:val="0"/>
                <w:color w:val="00000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0"/>
                <w:bCs w:val="0"/>
                <w:color w:val="000000"/>
                <w:sz w:val="20"/>
                <w:szCs w:val="20"/>
                <w:rtl w:val="0"/>
              </w:rPr>
              <w:t xml:space="preserve">Google Gemini API / Offline Fallback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0"/>
                <w:bCs w:val="0"/>
                <w:color w:val="000000"/>
                <w:sz w:val="20"/>
                <w:szCs w:val="20"/>
                <w:rtl w:val="0"/>
              </w:rPr>
              <w:t xml:space="preserve">Generates the response, or the local explainer supplies an offline result.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0"/>
                <w:bCs w:val="0"/>
                <w:color w:val="00000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bCs w:val="0"/>
                <w:color w:val="000000"/>
                <w:sz w:val="20"/>
                <w:szCs w:val="20"/>
                <w:rtl w:val="0"/>
              </w:rPr>
              <w:t xml:space="preserve">Feature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Parses the raw response into a structured JSON result.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Web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Renders the structured result for the student.</w:t>
            </w:r>
            <w:r w:rsidDel="00000000" w:rsidR="00000000" w:rsidRPr="00000000">
              <w:rPr>
                <w:rtl w:val="0"/>
              </w:rPr>
            </w:r>
          </w:p>
        </w:tc>
      </w:tr>
    </w:tbl>
    <w:p w:rsidR="00000000" w:rsidDel="00000000" w:rsidP="00000000" w:rsidRDefault="00000000" w:rsidRPr="00000000" w14:paraId="00000107">
      <w:pPr>
        <w:spacing w:after="240" w:before="100" w:lineRule="auto"/>
        <w:jc w:val="center"/>
        <w:rPr/>
      </w:pPr>
      <w:r w:rsidDel="00000000" w:rsidR="00000000" w:rsidRPr="00000000">
        <w:rPr>
          <w:b w:val="1"/>
          <w:bCs w:val="1"/>
          <w:i w:val="1"/>
          <w:iCs w:val="1"/>
          <w:sz w:val="20"/>
          <w:szCs w:val="20"/>
          <w:rtl w:val="0"/>
        </w:rPr>
        <w:t xml:space="preserve">Table 4.1: Sequence of Operations for a Learning-Assistance Request</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240" w:lineRule="auto"/>
        <w:rPr/>
      </w:pPr>
      <w:r w:rsidDel="00000000" w:rsidR="00000000" w:rsidRPr="00000000">
        <w:rPr>
          <w:rtl w:val="0"/>
        </w:rPr>
        <w:t xml:space="preserve">Chapter 5: Technology Stack</w:t>
      </w:r>
    </w:p>
    <w:p w:rsidR="00000000" w:rsidDel="00000000" w:rsidP="00000000" w:rsidRDefault="00000000" w:rsidRPr="00000000" w14:paraId="0000010A">
      <w:pPr>
        <w:spacing w:after="160" w:line="300" w:lineRule="auto"/>
        <w:jc w:val="both"/>
        <w:rPr/>
      </w:pPr>
      <w:r w:rsidDel="00000000" w:rsidR="00000000" w:rsidRPr="00000000">
        <w:rPr>
          <w:rtl w:val="0"/>
        </w:rPr>
        <w:t xml:space="preserve">EduGenie is intentionally built using a minimal but effective technology stack, prioritizing rapid development, resilience to AI model changes, and straightforward maintenance. This chapter describes each of the core technologies used.</w:t>
      </w:r>
    </w:p>
    <w:p w:rsidR="00000000" w:rsidDel="00000000" w:rsidP="00000000" w:rsidRDefault="00000000" w:rsidRPr="00000000" w14:paraId="0000010B">
      <w:pPr>
        <w:pStyle w:val="Heading2"/>
        <w:spacing w:after="120" w:before="220" w:lineRule="auto"/>
        <w:rPr/>
      </w:pPr>
      <w:r w:rsidDel="00000000" w:rsidR="00000000" w:rsidRPr="00000000">
        <w:rPr>
          <w:rtl w:val="0"/>
        </w:rPr>
        <w:t xml:space="preserve">5.1 Backend Framework</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FastAPI: A modern Python web framework for building REST APIs with automatic request validation and interactive Swagger/OpenAPI documentation, used to implement all of EduGenie's endpoints.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Uvicorn: The ASGI server used to run the FastAPI application in development and production.</w:t>
      </w:r>
      <w:r w:rsidDel="00000000" w:rsidR="00000000" w:rsidRPr="00000000">
        <w:rPr>
          <w:rtl w:val="0"/>
        </w:rPr>
      </w:r>
    </w:p>
    <w:p w:rsidR="00000000" w:rsidDel="00000000" w:rsidP="00000000" w:rsidRDefault="00000000" w:rsidRPr="00000000" w14:paraId="0000010E">
      <w:pPr>
        <w:pStyle w:val="Heading2"/>
        <w:spacing w:after="120" w:before="220" w:lineRule="auto"/>
        <w:rPr/>
      </w:pPr>
      <w:r w:rsidDel="00000000" w:rsidR="00000000" w:rsidRPr="00000000">
        <w:rPr>
          <w:rtl w:val="0"/>
        </w:rPr>
        <w:t xml:space="preserve">5.2 Frontend / Interface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HTML, CSS and JavaScript: Used to build the responsive browser-based interface presented to students.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Jinja2 Templates: Used by FastAPI to render the HTML pages served to the browser.</w:t>
      </w:r>
      <w:r w:rsidDel="00000000" w:rsidR="00000000" w:rsidRPr="00000000">
        <w:rPr>
          <w:rtl w:val="0"/>
        </w:rPr>
      </w:r>
    </w:p>
    <w:p w:rsidR="00000000" w:rsidDel="00000000" w:rsidP="00000000" w:rsidRDefault="00000000" w:rsidRPr="00000000" w14:paraId="00000111">
      <w:pPr>
        <w:pStyle w:val="Heading2"/>
        <w:spacing w:after="120" w:before="220" w:lineRule="auto"/>
        <w:rPr/>
      </w:pPr>
      <w:r w:rsidDel="00000000" w:rsidR="00000000" w:rsidRPr="00000000">
        <w:rPr>
          <w:rtl w:val="0"/>
        </w:rPr>
        <w:t xml:space="preserve">5.3 Artificial Intelligence Stack</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Google Gemini API: The underlying Large Language Model used to generate answers, explanations, summaries, quizzes, and learning paths.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Google GenAI SDK (google-genai): The official Python SDK used to discover available models, authenticate, and send requests to the Gemini API.</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Local Explainer (offline fallback): A lightweight, locally executed component that supplies a reasonable response when no Gemini model is reachable.</w:t>
      </w:r>
      <w:r w:rsidDel="00000000" w:rsidR="00000000" w:rsidRPr="00000000">
        <w:rPr>
          <w:rtl w:val="0"/>
        </w:rPr>
      </w:r>
    </w:p>
    <w:p w:rsidR="00000000" w:rsidDel="00000000" w:rsidP="00000000" w:rsidRDefault="00000000" w:rsidRPr="00000000" w14:paraId="00000115">
      <w:pPr>
        <w:pStyle w:val="Heading2"/>
        <w:spacing w:after="120" w:before="220" w:lineRule="auto"/>
        <w:rPr/>
      </w:pPr>
      <w:r w:rsidDel="00000000" w:rsidR="00000000" w:rsidRPr="00000000">
        <w:rPr>
          <w:rtl w:val="0"/>
        </w:rPr>
        <w:t xml:space="preserve">5.4 Configuration and Data Persistence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python-dotenv: Used to load environment variables, specifically the GEMINI_API_KEY and related model settings, from a local .env file.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EduGenie does not use a persistent database in its current version; each request and response cycle is stateless.</w:t>
      </w:r>
      <w:r w:rsidDel="00000000" w:rsidR="00000000" w:rsidRPr="00000000">
        <w:rPr>
          <w:rtl w:val="0"/>
        </w:rPr>
      </w:r>
    </w:p>
    <w:p w:rsidR="00000000" w:rsidDel="00000000" w:rsidP="00000000" w:rsidRDefault="00000000" w:rsidRPr="00000000" w14:paraId="00000118">
      <w:pPr>
        <w:pStyle w:val="Heading2"/>
        <w:spacing w:after="120" w:before="220" w:lineRule="auto"/>
        <w:rPr/>
      </w:pPr>
      <w:r w:rsidDel="00000000" w:rsidR="00000000" w:rsidRPr="00000000">
        <w:rPr>
          <w:rtl w:val="0"/>
        </w:rPr>
        <w:t xml:space="preserve">5.5 Development and Testing Tools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requirements.txt: Declares and pins all Python package dependencies for reliable installation.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pytest (tests/ directory): Used to exercise health checks, page rendering, request validation, and the documented API routes without making external Gemini calls.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Git and GitHub: Used for version control and source code management throughout the development of the project.</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200" w:before="240" w:lineRule="auto"/>
        <w:rPr/>
      </w:pPr>
      <w:r w:rsidDel="00000000" w:rsidR="00000000" w:rsidRPr="00000000">
        <w:rPr>
          <w:rtl w:val="0"/>
        </w:rPr>
        <w:t xml:space="preserve">Chapter 6: Implementation and Setup</w:t>
      </w:r>
    </w:p>
    <w:p w:rsidR="00000000" w:rsidDel="00000000" w:rsidP="00000000" w:rsidRDefault="00000000" w:rsidRPr="00000000" w14:paraId="0000011E">
      <w:pPr>
        <w:spacing w:after="160" w:line="300" w:lineRule="auto"/>
        <w:jc w:val="both"/>
        <w:rPr/>
      </w:pPr>
      <w:r w:rsidDel="00000000" w:rsidR="00000000" w:rsidRPr="00000000">
        <w:rPr>
          <w:rtl w:val="0"/>
        </w:rPr>
        <w:t xml:space="preserve">This chapter describes the practical setup and implementation procedure for running EduGenie, based on the project's structure of a FastAPI application (main.py), feature modules, a requirements.txt dependency manifest, and a .env configuration file.</w:t>
      </w:r>
    </w:p>
    <w:p w:rsidR="00000000" w:rsidDel="00000000" w:rsidP="00000000" w:rsidRDefault="00000000" w:rsidRPr="00000000" w14:paraId="0000011F">
      <w:pPr>
        <w:pStyle w:val="Heading2"/>
        <w:spacing w:after="120" w:before="220" w:lineRule="auto"/>
        <w:rPr/>
      </w:pPr>
      <w:r w:rsidDel="00000000" w:rsidR="00000000" w:rsidRPr="00000000">
        <w:rPr>
          <w:rtl w:val="0"/>
        </w:rPr>
        <w:t xml:space="preserve">6.1 Environment Configuration</w:t>
      </w:r>
    </w:p>
    <w:p w:rsidR="00000000" w:rsidDel="00000000" w:rsidP="00000000" w:rsidRDefault="00000000" w:rsidRPr="00000000" w14:paraId="00000120">
      <w:pPr>
        <w:spacing w:after="160" w:line="300" w:lineRule="auto"/>
        <w:jc w:val="both"/>
        <w:rPr/>
      </w:pPr>
      <w:r w:rsidDel="00000000" w:rsidR="00000000" w:rsidRPr="00000000">
        <w:rPr>
          <w:rtl w:val="0"/>
        </w:rPr>
        <w:t xml:space="preserve">Before running the application, a .env file must be created in the root of the EduGenie project directory, typically by copying the supplied .env.example file. This file defines the GEMINI_API_KEY variable, containing a valid API key obtained from Google AI Studio, and may define an optional model configuration variable. If the key is left blank, the application runs in offline/demo mode.</w:t>
      </w:r>
    </w:p>
    <w:p w:rsidR="00000000" w:rsidDel="00000000" w:rsidP="00000000" w:rsidRDefault="00000000" w:rsidRPr="00000000" w14:paraId="00000121">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 .env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GEMINI_API_KEY=&lt;your_api_key_here&gt;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GEMINI_PRIMARY_MODEL=gemini-2.5-flash   # optional override</w:t>
      </w:r>
      <w:r w:rsidDel="00000000" w:rsidR="00000000" w:rsidRPr="00000000">
        <w:rPr>
          <w:rtl w:val="0"/>
        </w:rPr>
      </w:r>
    </w:p>
    <w:p w:rsidR="00000000" w:rsidDel="00000000" w:rsidP="00000000" w:rsidRDefault="00000000" w:rsidRPr="00000000" w14:paraId="00000122">
      <w:pPr>
        <w:pStyle w:val="Heading2"/>
        <w:spacing w:after="120" w:before="220" w:lineRule="auto"/>
        <w:rPr/>
      </w:pPr>
      <w:r w:rsidDel="00000000" w:rsidR="00000000" w:rsidRPr="00000000">
        <w:rPr>
          <w:rtl w:val="0"/>
        </w:rPr>
        <w:t xml:space="preserve">6.2 Installation and Launch Steps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Clone or download the repository: obtain the EduGenie project files, including main.py, the feature modules, requirements.txt, and README.md, either by cloning the GitHub repository or downloading the project archive.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Create a virtual environment (recommended): a dedicated Python virtual environment is created for the project to isolate EduGenie's dependencies from the system-wide Python installation.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Activate the virtual environment: the environment is activated (for example, using ".venv\Scripts\Activate.ps1" on Windows or "source .venv/bin/activate" on macOS/Linux) so that subsequent package installations are scoped to the project.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Install dependencies: running "pip install -r requirements.txt" installs all required Python packages, including FastAPI, Uvicorn, the Google GenAI SDK, and python-dotenv.</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Configure the .env file: the developer copies .env.example to .env and adds a valid GEMINI_API_KEY, or leaves it blank to use offline/demo mode.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Launch the application: running "uvicorn main:app --reload" starts the development server, typically accessible at http://127.0.0.1:8000.</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Use the application: the student opens the web frontend to ask questions, request explanations, summarize passages, generate quizzes, or build a learning path, or explores the same features interactively through the Swagger UI at /docs.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Run the test suite (optional): running "pytest" exercises the health check, page rendering, validation, and documented API routes without making external Gemini calls.</w:t>
      </w:r>
      <w:r w:rsidDel="00000000" w:rsidR="00000000" w:rsidRPr="00000000">
        <w:rPr>
          <w:rtl w:val="0"/>
        </w:rPr>
      </w:r>
    </w:p>
    <w:p w:rsidR="00000000" w:rsidDel="00000000" w:rsidP="00000000" w:rsidRDefault="00000000" w:rsidRPr="00000000" w14:paraId="0000012B">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git clone https://github.com/gayu-2007/EduGenie.git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cd EduGenie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python -m venv .venv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source .venv/bin/activate      # Windows: .venv\Scripts\Activate.ps1</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pip install -r requirements.txt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cp .env.example .env           # then add your GEMINI_API_KEY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uvicorn main:app --reload</w:t>
      </w:r>
      <w:r w:rsidDel="00000000" w:rsidR="00000000" w:rsidRPr="00000000">
        <w:rPr>
          <w:rtl w:val="0"/>
        </w:rPr>
      </w:r>
    </w:p>
    <w:p w:rsidR="00000000" w:rsidDel="00000000" w:rsidP="00000000" w:rsidRDefault="00000000" w:rsidRPr="00000000" w14:paraId="0000012C">
      <w:pPr>
        <w:pStyle w:val="Heading2"/>
        <w:spacing w:after="120" w:before="220" w:lineRule="auto"/>
        <w:rPr/>
      </w:pPr>
      <w:r w:rsidDel="00000000" w:rsidR="00000000" w:rsidRPr="00000000">
        <w:rPr>
          <w:rtl w:val="0"/>
        </w:rPr>
        <w:t xml:space="preserve">6.3 Application Internals</w:t>
      </w:r>
    </w:p>
    <w:p w:rsidR="00000000" w:rsidDel="00000000" w:rsidP="00000000" w:rsidRDefault="00000000" w:rsidRPr="00000000" w14:paraId="0000012D">
      <w:pPr>
        <w:spacing w:after="160" w:line="300" w:lineRule="auto"/>
        <w:jc w:val="both"/>
        <w:rPr/>
      </w:pPr>
      <w:r w:rsidDel="00000000" w:rsidR="00000000" w:rsidRPr="00000000">
        <w:rPr>
          <w:rtl w:val="0"/>
        </w:rPr>
        <w:t xml:space="preserve">Internally, main.py is organized around a small number of core responsibilities: defining the FastAPI application and its REST routes; validating incoming requests using typed schemas; dispatching each request to the corresponding feature module (question answering, explanation, summarization, quiz, or learning path); invoking the Gemini Service Layer to obtain a generated response, with automatic model discovery and fallback; and returning a structured JSON result that the frontend renders for the student.</w:t>
      </w:r>
    </w:p>
    <w:p w:rsidR="00000000" w:rsidDel="00000000" w:rsidP="00000000" w:rsidRDefault="00000000" w:rsidRPr="00000000" w14:paraId="0000012E">
      <w:pPr>
        <w:spacing w:after="160" w:line="300" w:lineRule="auto"/>
        <w:jc w:val="both"/>
        <w:rPr/>
      </w:pPr>
      <w:r w:rsidDel="00000000" w:rsidR="00000000" w:rsidRPr="00000000">
        <w:rPr>
          <w:rtl w:val="0"/>
        </w:rPr>
        <w:t xml:space="preserve">This modular design keeps each feature's logic isolated, making the codebase easy to understand, test, and extend, which is well suited to the project's goal of providing a lightweight, resilient academic support tool rather than a large-scale, multi-service system.</w:t>
      </w:r>
    </w:p>
    <w:p w:rsidR="00000000" w:rsidDel="00000000" w:rsidP="00000000" w:rsidRDefault="00000000" w:rsidRPr="00000000" w14:paraId="0000012F">
      <w:pPr>
        <w:pStyle w:val="Heading3"/>
        <w:spacing w:after="100" w:before="180" w:lineRule="auto"/>
        <w:rPr/>
      </w:pPr>
      <w:r w:rsidDel="00000000" w:rsidR="00000000" w:rsidRPr="00000000">
        <w:rPr>
          <w:i w:val="1"/>
          <w:iCs w:val="1"/>
          <w:rtl w:val="0"/>
        </w:rPr>
        <w:t xml:space="preserve">6.3.1 Illustrative Workflow (Pseudocode)</w:t>
      </w:r>
      <w:r w:rsidDel="00000000" w:rsidR="00000000" w:rsidRPr="00000000">
        <w:rPr>
          <w:rtl w:val="0"/>
        </w:rPr>
      </w:r>
    </w:p>
    <w:p w:rsidR="00000000" w:rsidDel="00000000" w:rsidP="00000000" w:rsidRDefault="00000000" w:rsidRPr="00000000" w14:paraId="00000130">
      <w:pPr>
        <w:spacing w:after="160" w:line="300" w:lineRule="auto"/>
        <w:jc w:val="both"/>
        <w:rPr/>
      </w:pPr>
      <w:r w:rsidDel="00000000" w:rsidR="00000000" w:rsidRPr="00000000">
        <w:rPr>
          <w:rtl w:val="0"/>
        </w:rPr>
        <w:t xml:space="preserve">The following simplified pseudocode illustrates the conceptual flow described above; it is representative of the described logic rather than a verbatim reproduction of the source file.</w:t>
      </w:r>
    </w:p>
    <w:p w:rsidR="00000000" w:rsidDel="00000000" w:rsidP="00000000" w:rsidRDefault="00000000" w:rsidRPr="00000000" w14:paraId="00000131">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from fastapi import FastAPI</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from dotenv import load_dotenv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from services.gemini_service import generate_with_fallback</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load_dotenv()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app = FastAPI(title="EduGenie")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@app.post("/qna")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def ask_question(payload: QuestionRequest):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prompt = build_qna_prompt(payload.question)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answer = generate_with_fallback(prompt)   # tries primary, then fallback models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return {"question": payload.question, "answer": answer}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@app.post("/quiz")</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def generate_quiz(payload: QuizRequest):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prompt = build_quiz_prompt(payload.passage, payload.num_questions)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quiz = generate_with_fallback(prompt)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return parse_quiz(quiz)                   # questions, options, answer key</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00" w:before="240" w:lineRule="auto"/>
        <w:rPr/>
      </w:pPr>
      <w:r w:rsidDel="00000000" w:rsidR="00000000" w:rsidRPr="00000000">
        <w:rPr>
          <w:rtl w:val="0"/>
        </w:rPr>
        <w:t xml:space="preserve">Chapter 7: Feature Description</w:t>
      </w:r>
    </w:p>
    <w:p w:rsidR="00000000" w:rsidDel="00000000" w:rsidP="00000000" w:rsidRDefault="00000000" w:rsidRPr="00000000" w14:paraId="00000134">
      <w:pPr>
        <w:spacing w:after="160" w:line="300" w:lineRule="auto"/>
        <w:jc w:val="both"/>
        <w:rPr/>
      </w:pPr>
      <w:r w:rsidDel="00000000" w:rsidR="00000000" w:rsidRPr="00000000">
        <w:rPr>
          <w:rtl w:val="0"/>
        </w:rPr>
        <w:t xml:space="preserve">This chapter describes the core features of EduGenie in detail, building on the architectural description provided in Chapter 4.</w:t>
      </w:r>
    </w:p>
    <w:p w:rsidR="00000000" w:rsidDel="00000000" w:rsidP="00000000" w:rsidRDefault="00000000" w:rsidRPr="00000000" w14:paraId="00000135">
      <w:pPr>
        <w:pStyle w:val="Heading2"/>
        <w:spacing w:after="120" w:before="220" w:lineRule="auto"/>
        <w:rPr/>
      </w:pPr>
      <w:r w:rsidDel="00000000" w:rsidR="00000000" w:rsidRPr="00000000">
        <w:rPr>
          <w:rtl w:val="0"/>
        </w:rPr>
        <w:t xml:space="preserve">7.1 Question &amp; Answer (Q&amp;A)</w:t>
      </w:r>
    </w:p>
    <w:p w:rsidR="00000000" w:rsidDel="00000000" w:rsidP="00000000" w:rsidRDefault="00000000" w:rsidRPr="00000000" w14:paraId="00000136">
      <w:pPr>
        <w:spacing w:after="160" w:line="300" w:lineRule="auto"/>
        <w:jc w:val="both"/>
        <w:rPr/>
      </w:pPr>
      <w:r w:rsidDel="00000000" w:rsidR="00000000" w:rsidRPr="00000000">
        <w:rPr>
          <w:rtl w:val="0"/>
        </w:rPr>
        <w:t xml:space="preserve">Students can ask a normal academic question in plain language and receive a clear, AI-generated answer via the /qna endpoint, powered by the Gemini Service Layer's Q&amp;A module.</w:t>
      </w:r>
    </w:p>
    <w:p w:rsidR="00000000" w:rsidDel="00000000" w:rsidP="00000000" w:rsidRDefault="00000000" w:rsidRPr="00000000" w14:paraId="00000137">
      <w:pPr>
        <w:pStyle w:val="Heading2"/>
        <w:spacing w:after="120" w:before="220" w:lineRule="auto"/>
        <w:rPr/>
      </w:pPr>
      <w:r w:rsidDel="00000000" w:rsidR="00000000" w:rsidRPr="00000000">
        <w:rPr>
          <w:rtl w:val="0"/>
        </w:rPr>
        <w:t xml:space="preserve">7.2 Concept Explanation</w:t>
      </w:r>
    </w:p>
    <w:p w:rsidR="00000000" w:rsidDel="00000000" w:rsidP="00000000" w:rsidRDefault="00000000" w:rsidRPr="00000000" w14:paraId="00000138">
      <w:pPr>
        <w:spacing w:after="160" w:line="300" w:lineRule="auto"/>
        <w:jc w:val="both"/>
        <w:rPr/>
      </w:pPr>
      <w:r w:rsidDel="00000000" w:rsidR="00000000" w:rsidRPr="00000000">
        <w:rPr>
          <w:rtl w:val="0"/>
        </w:rPr>
        <w:t xml:space="preserve">The explanation module allows a student to request a simplified explanation of a difficult concept at a chosen level (for example, beginner), helping to make advanced material more approachable.</w:t>
      </w:r>
    </w:p>
    <w:p w:rsidR="00000000" w:rsidDel="00000000" w:rsidP="00000000" w:rsidRDefault="00000000" w:rsidRPr="00000000" w14:paraId="00000139">
      <w:pPr>
        <w:pStyle w:val="Heading2"/>
        <w:spacing w:after="120" w:before="220" w:lineRule="auto"/>
        <w:rPr/>
      </w:pPr>
      <w:r w:rsidDel="00000000" w:rsidR="00000000" w:rsidRPr="00000000">
        <w:rPr>
          <w:rtl w:val="0"/>
        </w:rPr>
        <w:t xml:space="preserve">7.3 Passage Summarization</w:t>
      </w:r>
    </w:p>
    <w:p w:rsidR="00000000" w:rsidDel="00000000" w:rsidP="00000000" w:rsidRDefault="00000000" w:rsidRPr="00000000" w14:paraId="0000013A">
      <w:pPr>
        <w:spacing w:after="160" w:line="300" w:lineRule="auto"/>
        <w:jc w:val="both"/>
        <w:rPr/>
      </w:pPr>
      <w:r w:rsidDel="00000000" w:rsidR="00000000" w:rsidRPr="00000000">
        <w:rPr>
          <w:rtl w:val="0"/>
        </w:rPr>
        <w:t xml:space="preserve">Students can paste a passage of study material and receive a concise, accurate summary, reducing the time needed to review lengthy notes or reference material before an exam.</w:t>
      </w:r>
    </w:p>
    <w:p w:rsidR="00000000" w:rsidDel="00000000" w:rsidP="00000000" w:rsidRDefault="00000000" w:rsidRPr="00000000" w14:paraId="0000013B">
      <w:pPr>
        <w:pStyle w:val="Heading2"/>
        <w:spacing w:after="120" w:before="220" w:lineRule="auto"/>
        <w:rPr/>
      </w:pPr>
      <w:r w:rsidDel="00000000" w:rsidR="00000000" w:rsidRPr="00000000">
        <w:rPr>
          <w:rtl w:val="0"/>
        </w:rPr>
        <w:t xml:space="preserve">7.4 Quiz Generation</w:t>
      </w:r>
    </w:p>
    <w:p w:rsidR="00000000" w:rsidDel="00000000" w:rsidP="00000000" w:rsidRDefault="00000000" w:rsidRPr="00000000" w14:paraId="0000013C">
      <w:pPr>
        <w:spacing w:after="160" w:line="300" w:lineRule="auto"/>
        <w:jc w:val="both"/>
        <w:rPr/>
      </w:pPr>
      <w:r w:rsidDel="00000000" w:rsidR="00000000" w:rsidRPr="00000000">
        <w:rPr>
          <w:rtl w:val="0"/>
        </w:rPr>
        <w:t xml:space="preserve">The quiz module generates a multiple-choice quiz — commonly a three-question set, though configurable — from a supplied passage or topic, complete with an answer key so students can self-assess their understanding.</w:t>
      </w:r>
    </w:p>
    <w:p w:rsidR="00000000" w:rsidDel="00000000" w:rsidP="00000000" w:rsidRDefault="00000000" w:rsidRPr="00000000" w14:paraId="0000013D">
      <w:pPr>
        <w:pStyle w:val="Heading2"/>
        <w:spacing w:after="120" w:before="220" w:lineRule="auto"/>
        <w:rPr/>
      </w:pPr>
      <w:r w:rsidDel="00000000" w:rsidR="00000000" w:rsidRPr="00000000">
        <w:rPr>
          <w:rtl w:val="0"/>
        </w:rPr>
        <w:t xml:space="preserve">7.5 Personalized Learning Path</w:t>
      </w:r>
    </w:p>
    <w:p w:rsidR="00000000" w:rsidDel="00000000" w:rsidP="00000000" w:rsidRDefault="00000000" w:rsidRPr="00000000" w14:paraId="0000013E">
      <w:pPr>
        <w:spacing w:after="160" w:line="300" w:lineRule="auto"/>
        <w:jc w:val="both"/>
        <w:rPr/>
      </w:pPr>
      <w:r w:rsidDel="00000000" w:rsidR="00000000" w:rsidRPr="00000000">
        <w:rPr>
          <w:rtl w:val="0"/>
        </w:rPr>
        <w:t xml:space="preserve">Given a subject or topic, the learning path module produces an ordered, leveled roadmap of subtopics for a student to follow, for example progressing from foundational to advanced SQL concepts.</w:t>
      </w:r>
    </w:p>
    <w:p w:rsidR="00000000" w:rsidDel="00000000" w:rsidP="00000000" w:rsidRDefault="00000000" w:rsidRPr="00000000" w14:paraId="0000013F">
      <w:pPr>
        <w:pStyle w:val="Heading2"/>
        <w:spacing w:after="120" w:before="220" w:lineRule="auto"/>
        <w:rPr/>
      </w:pPr>
      <w:r w:rsidDel="00000000" w:rsidR="00000000" w:rsidRPr="00000000">
        <w:rPr>
          <w:rtl w:val="0"/>
        </w:rPr>
        <w:t xml:space="preserve">7.6 Model Discovery and Fallback</w:t>
      </w:r>
    </w:p>
    <w:p w:rsidR="00000000" w:rsidDel="00000000" w:rsidP="00000000" w:rsidRDefault="00000000" w:rsidRPr="00000000" w14:paraId="00000140">
      <w:pPr>
        <w:spacing w:after="160" w:line="300" w:lineRule="auto"/>
        <w:jc w:val="both"/>
        <w:rPr/>
      </w:pPr>
      <w:r w:rsidDel="00000000" w:rsidR="00000000" w:rsidRPr="00000000">
        <w:rPr>
          <w:rtl w:val="0"/>
        </w:rPr>
        <w:t xml:space="preserve">Rather than depending on a single hard-coded model name, EduGenie discovers which Gemini models are available to the configured API key and automatically falls back to an alternative Flash or Pro text model if the primary model is unavailable, keeping the application resilient to model catalog changes.</w:t>
      </w:r>
    </w:p>
    <w:p w:rsidR="00000000" w:rsidDel="00000000" w:rsidP="00000000" w:rsidRDefault="00000000" w:rsidRPr="00000000" w14:paraId="00000141">
      <w:pPr>
        <w:pStyle w:val="Heading2"/>
        <w:spacing w:after="120" w:before="220" w:lineRule="auto"/>
        <w:rPr/>
      </w:pPr>
      <w:r w:rsidDel="00000000" w:rsidR="00000000" w:rsidRPr="00000000">
        <w:rPr>
          <w:rtl w:val="0"/>
        </w:rPr>
        <w:t xml:space="preserve">7.7 Offline / Demo Mode</w:t>
      </w:r>
    </w:p>
    <w:p w:rsidR="00000000" w:rsidDel="00000000" w:rsidP="00000000" w:rsidRDefault="00000000" w:rsidRPr="00000000" w14:paraId="00000142">
      <w:pPr>
        <w:spacing w:after="160" w:line="300" w:lineRule="auto"/>
        <w:jc w:val="both"/>
        <w:rPr/>
      </w:pPr>
      <w:r w:rsidDel="00000000" w:rsidR="00000000" w:rsidRPr="00000000">
        <w:rPr>
          <w:rtl w:val="0"/>
        </w:rPr>
        <w:t xml:space="preserve">If no GEMINI_API_KEY is configured, or the Gemini API cannot be reached, EduGenie falls back to a local explainer so the application remains runnable and demonstrable without live credentials or an internet connection.</w:t>
      </w:r>
    </w:p>
    <w:p w:rsidR="00000000" w:rsidDel="00000000" w:rsidP="00000000" w:rsidRDefault="00000000" w:rsidRPr="00000000" w14:paraId="00000143">
      <w:pPr>
        <w:pStyle w:val="Heading2"/>
        <w:spacing w:after="120" w:before="220" w:lineRule="auto"/>
        <w:rPr/>
      </w:pPr>
      <w:r w:rsidDel="00000000" w:rsidR="00000000" w:rsidRPr="00000000">
        <w:rPr>
          <w:rtl w:val="0"/>
        </w:rPr>
        <w:t xml:space="preserve">7.8 Interactive API Documentation</w:t>
      </w:r>
    </w:p>
    <w:p w:rsidR="00000000" w:rsidDel="00000000" w:rsidP="00000000" w:rsidRDefault="00000000" w:rsidRPr="00000000" w14:paraId="00000144">
      <w:pPr>
        <w:spacing w:after="160" w:line="300" w:lineRule="auto"/>
        <w:jc w:val="both"/>
        <w:rPr/>
      </w:pPr>
      <w:r w:rsidDel="00000000" w:rsidR="00000000" w:rsidRPr="00000000">
        <w:rPr>
          <w:rtl w:val="0"/>
        </w:rPr>
        <w:t xml:space="preserve">Because EduGenie is built with FastAPI, every endpoint is automatically documented and directly testable through the Swagger UI at /docs, making the API easy to explore, demonstrate, and integrate with other tools.</w:t>
      </w:r>
    </w:p>
    <w:p w:rsidR="00000000" w:rsidDel="00000000" w:rsidP="00000000" w:rsidRDefault="00000000" w:rsidRPr="00000000" w14:paraId="00000145">
      <w:pPr>
        <w:pStyle w:val="Heading2"/>
        <w:spacing w:after="120" w:before="220" w:lineRule="auto"/>
        <w:rPr/>
      </w:pPr>
      <w:r w:rsidDel="00000000" w:rsidR="00000000" w:rsidRPr="00000000">
        <w:rPr>
          <w:rtl w:val="0"/>
        </w:rPr>
        <w:t xml:space="preserve">7.9 Sample Walkthrough</w:t>
      </w:r>
    </w:p>
    <w:p w:rsidR="00000000" w:rsidDel="00000000" w:rsidP="00000000" w:rsidRDefault="00000000" w:rsidRPr="00000000" w14:paraId="00000146">
      <w:pPr>
        <w:spacing w:after="160" w:line="300" w:lineRule="auto"/>
        <w:jc w:val="both"/>
        <w:rPr/>
      </w:pPr>
      <w:r w:rsidDel="00000000" w:rsidR="00000000" w:rsidRPr="00000000">
        <w:rPr>
          <w:rtl w:val="0"/>
        </w:rPr>
        <w:t xml:space="preserve">The following illustrative walkthrough demonstrates the expected request/response shape for the quiz generation feature, consistent with the structured format described in Section 7.4.</w:t>
      </w:r>
    </w:p>
    <w:p w:rsidR="00000000" w:rsidDel="00000000" w:rsidP="00000000" w:rsidRDefault="00000000" w:rsidRPr="00000000" w14:paraId="00000147">
      <w:pPr>
        <w:spacing w:after="160" w:line="300" w:lineRule="auto"/>
        <w:jc w:val="both"/>
        <w:rPr/>
      </w:pPr>
      <w:r w:rsidDel="00000000" w:rsidR="00000000" w:rsidRPr="00000000">
        <w:rPr>
          <w:rtl w:val="0"/>
        </w:rPr>
        <w:t xml:space="preserve">Student Input: a short passage on photosynthesis, requesting a 3-question quiz.</w:t>
      </w:r>
    </w:p>
    <w:p w:rsidR="00000000" w:rsidDel="00000000" w:rsidP="00000000" w:rsidRDefault="00000000" w:rsidRPr="00000000" w14:paraId="00000148">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POST /quiz</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"passage": "Photosynthesis is the process by which plants...",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"num_questions": 3</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Response (simplified)</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"questions":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"question": "What pigment primarily absorbs light for photosynthesis?",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"options": ["Chlorophyll", "Melanin", "Keratin", "Hemoglobin"],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"answer": "Chlorophyll"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...two further questions follow the same structure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49">
      <w:pPr>
        <w:spacing w:after="160" w:line="300" w:lineRule="auto"/>
        <w:jc w:val="both"/>
        <w:rPr/>
      </w:pPr>
      <w:r w:rsidDel="00000000" w:rsidR="00000000" w:rsidRPr="00000000">
        <w:rPr>
          <w:rtl w:val="0"/>
        </w:rPr>
        <w:t xml:space="preserve">As shown above, the response returns a structured, directly renderable set of questions and answers, allowing the frontend to display the quiz and immediately score a student's attempt.</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200" w:before="240" w:lineRule="auto"/>
        <w:rPr/>
      </w:pPr>
      <w:r w:rsidDel="00000000" w:rsidR="00000000" w:rsidRPr="00000000">
        <w:rPr>
          <w:rtl w:val="0"/>
        </w:rPr>
        <w:t xml:space="preserve">Chapter 8: Testing</w:t>
      </w:r>
    </w:p>
    <w:p w:rsidR="00000000" w:rsidDel="00000000" w:rsidP="00000000" w:rsidRDefault="00000000" w:rsidRPr="00000000" w14:paraId="0000014C">
      <w:pPr>
        <w:spacing w:after="160" w:line="300" w:lineRule="auto"/>
        <w:jc w:val="both"/>
        <w:rPr/>
      </w:pPr>
      <w:r w:rsidDel="00000000" w:rsidR="00000000" w:rsidRPr="00000000">
        <w:rPr>
          <w:rtl w:val="0"/>
        </w:rPr>
        <w:t xml:space="preserve">Testing for EduGenie focused on validating both the functional correctness of the FastAPI application and the qualitative reliability of the AI-generated responses, given the inherently non-deterministic nature of Large Language Model output and the added complexity of model fallback logic.</w:t>
      </w:r>
    </w:p>
    <w:p w:rsidR="00000000" w:rsidDel="00000000" w:rsidP="00000000" w:rsidRDefault="00000000" w:rsidRPr="00000000" w14:paraId="0000014D">
      <w:pPr>
        <w:pStyle w:val="Heading2"/>
        <w:spacing w:after="120" w:before="220" w:lineRule="auto"/>
        <w:rPr/>
      </w:pPr>
      <w:r w:rsidDel="00000000" w:rsidR="00000000" w:rsidRPr="00000000">
        <w:rPr>
          <w:rtl w:val="0"/>
        </w:rPr>
        <w:t xml:space="preserve">8.1 Levels of Testing</w:t>
      </w:r>
    </w:p>
    <w:p w:rsidR="00000000" w:rsidDel="00000000" w:rsidP="00000000" w:rsidRDefault="00000000" w:rsidRPr="00000000" w14:paraId="0000014E">
      <w:pPr>
        <w:pStyle w:val="Heading3"/>
        <w:spacing w:after="100" w:before="180" w:lineRule="auto"/>
        <w:rPr/>
      </w:pPr>
      <w:r w:rsidDel="00000000" w:rsidR="00000000" w:rsidRPr="00000000">
        <w:rPr>
          <w:i w:val="1"/>
          <w:iCs w:val="1"/>
          <w:rtl w:val="0"/>
        </w:rPr>
        <w:t xml:space="preserve">8.1.1 Functional Testing</w:t>
      </w:r>
      <w:r w:rsidDel="00000000" w:rsidR="00000000" w:rsidRPr="00000000">
        <w:rPr>
          <w:rtl w:val="0"/>
        </w:rPr>
      </w:r>
    </w:p>
    <w:p w:rsidR="00000000" w:rsidDel="00000000" w:rsidP="00000000" w:rsidRDefault="00000000" w:rsidRPr="00000000" w14:paraId="0000014F">
      <w:pPr>
        <w:spacing w:after="160" w:line="300" w:lineRule="auto"/>
        <w:jc w:val="both"/>
        <w:rPr/>
      </w:pPr>
      <w:r w:rsidDel="00000000" w:rsidR="00000000" w:rsidRPr="00000000">
        <w:rPr>
          <w:rtl w:val="0"/>
        </w:rPr>
        <w:t xml:space="preserve">Functional testing, partly automated through the project's pytest suite, verified that each REST endpoint accepts valid input, that requests are correctly routed to their corresponding feature module, and that responses are returned in the expected structured JSON format.</w:t>
      </w:r>
    </w:p>
    <w:p w:rsidR="00000000" w:rsidDel="00000000" w:rsidP="00000000" w:rsidRDefault="00000000" w:rsidRPr="00000000" w14:paraId="00000150">
      <w:pPr>
        <w:pStyle w:val="Heading3"/>
        <w:spacing w:after="100" w:before="180" w:lineRule="auto"/>
        <w:rPr/>
      </w:pPr>
      <w:r w:rsidDel="00000000" w:rsidR="00000000" w:rsidRPr="00000000">
        <w:rPr>
          <w:i w:val="1"/>
          <w:iCs w:val="1"/>
          <w:rtl w:val="0"/>
        </w:rPr>
        <w:t xml:space="preserve">8.1.2 Model Fallback Testing</w:t>
      </w:r>
      <w:r w:rsidDel="00000000" w:rsidR="00000000" w:rsidRPr="00000000">
        <w:rPr>
          <w:rtl w:val="0"/>
        </w:rPr>
      </w:r>
    </w:p>
    <w:p w:rsidR="00000000" w:rsidDel="00000000" w:rsidP="00000000" w:rsidRDefault="00000000" w:rsidRPr="00000000" w14:paraId="00000151">
      <w:pPr>
        <w:spacing w:after="160" w:line="300" w:lineRule="auto"/>
        <w:jc w:val="both"/>
        <w:rPr/>
      </w:pPr>
      <w:r w:rsidDel="00000000" w:rsidR="00000000" w:rsidRPr="00000000">
        <w:rPr>
          <w:rtl w:val="0"/>
        </w:rPr>
        <w:t xml:space="preserve">Testing was conducted to confirm that when a configured primary Gemini model is unavailable or rate-limited, the Gemini Service Layer correctly falls back to an alternative discovered model, and that the model actually used is recorded for observability.</w:t>
      </w:r>
    </w:p>
    <w:p w:rsidR="00000000" w:rsidDel="00000000" w:rsidP="00000000" w:rsidRDefault="00000000" w:rsidRPr="00000000" w14:paraId="00000152">
      <w:pPr>
        <w:pStyle w:val="Heading3"/>
        <w:spacing w:after="100" w:before="180" w:lineRule="auto"/>
        <w:rPr/>
      </w:pPr>
      <w:r w:rsidDel="00000000" w:rsidR="00000000" w:rsidRPr="00000000">
        <w:rPr>
          <w:i w:val="1"/>
          <w:iCs w:val="1"/>
          <w:rtl w:val="0"/>
        </w:rPr>
        <w:t xml:space="preserve">8.1.3 Offline Mode Testing</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tl w:val="0"/>
        </w:rPr>
        <w:t xml:space="preserve">Testing verified that when no GEMINI_API_KEY is configured, or all Gemini model attempts fail, the application falls back to the local explainer and returns a usable response rather than an unhandled error.</w:t>
      </w:r>
    </w:p>
    <w:p w:rsidR="00000000" w:rsidDel="00000000" w:rsidP="00000000" w:rsidRDefault="00000000" w:rsidRPr="00000000" w14:paraId="00000154">
      <w:pPr>
        <w:pStyle w:val="Heading3"/>
        <w:spacing w:after="100" w:before="180" w:lineRule="auto"/>
        <w:rPr/>
      </w:pPr>
      <w:r w:rsidDel="00000000" w:rsidR="00000000" w:rsidRPr="00000000">
        <w:rPr>
          <w:i w:val="1"/>
          <w:iCs w:val="1"/>
          <w:rtl w:val="0"/>
        </w:rPr>
        <w:t xml:space="preserve">8.1.4 Output Structure and Error Handling Testing</w:t>
      </w:r>
      <w:r w:rsidDel="00000000" w:rsidR="00000000" w:rsidRPr="00000000">
        <w:rPr>
          <w:rtl w:val="0"/>
        </w:rPr>
      </w:r>
    </w:p>
    <w:p w:rsidR="00000000" w:rsidDel="00000000" w:rsidP="00000000" w:rsidRDefault="00000000" w:rsidRPr="00000000" w14:paraId="00000155">
      <w:pPr>
        <w:spacing w:after="160" w:line="300" w:lineRule="auto"/>
        <w:jc w:val="both"/>
        <w:rPr/>
      </w:pPr>
      <w:r w:rsidDel="00000000" w:rsidR="00000000" w:rsidRPr="00000000">
        <w:rPr>
          <w:rtl w:val="0"/>
        </w:rPr>
        <w:t xml:space="preserve">Given that AI-generated responses are free-form text, testing was conducted to confirm that each feature module reliably parses the model's response into the expected structured fields (for example, questions, options and an answer key for the quiz module), and that invalid or empty input is rejected with an informative validation message rather than causing an unhandled application error.</w:t>
      </w:r>
    </w:p>
    <w:p w:rsidR="00000000" w:rsidDel="00000000" w:rsidP="00000000" w:rsidRDefault="00000000" w:rsidRPr="00000000" w14:paraId="00000156">
      <w:pPr>
        <w:pStyle w:val="Heading2"/>
        <w:spacing w:after="120" w:before="220" w:lineRule="auto"/>
        <w:rPr/>
      </w:pPr>
      <w:r w:rsidDel="00000000" w:rsidR="00000000" w:rsidRPr="00000000">
        <w:rPr>
          <w:rtl w:val="0"/>
        </w:rPr>
        <w:t xml:space="preserve">8.2 Test Cases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3450"/>
        <w:gridCol w:w="1300"/>
        <w:tblGridChange w:id="0">
          <w:tblGrid>
            <w:gridCol w:w="1400"/>
            <w:gridCol w:w="3200"/>
            <w:gridCol w:w="3450"/>
            <w:gridCol w:w="13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Test Case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b w:val="0"/>
                <w:bCs w:val="0"/>
                <w:color w:val="000000"/>
                <w:sz w:val="20"/>
                <w:szCs w:val="20"/>
                <w:rtl w:val="0"/>
              </w:rPr>
              <w:t xml:space="preserve">TC-01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0"/>
                <w:bCs w:val="0"/>
                <w:color w:val="000000"/>
                <w:sz w:val="20"/>
                <w:szCs w:val="20"/>
                <w:rtl w:val="0"/>
              </w:rPr>
              <w:t xml:space="preserve">Ask a valid academic question via /qna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b w:val="0"/>
                <w:bCs w:val="0"/>
                <w:color w:val="000000"/>
                <w:sz w:val="20"/>
                <w:szCs w:val="20"/>
                <w:rtl w:val="0"/>
              </w:rPr>
              <w:t xml:space="preserve">AI-generated answer returned and displayed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b w:val="0"/>
                <w:bCs w:val="0"/>
                <w:color w:val="000000"/>
                <w:sz w:val="20"/>
                <w:szCs w:val="20"/>
                <w:rtl w:val="0"/>
              </w:rPr>
              <w:t xml:space="preserve">TC-02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0"/>
                <w:bCs w:val="0"/>
                <w:color w:val="000000"/>
                <w:sz w:val="20"/>
                <w:szCs w:val="20"/>
                <w:rtl w:val="0"/>
              </w:rPr>
              <w:t xml:space="preserve">Submit an empty question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b w:val="0"/>
                <w:bCs w:val="0"/>
                <w:color w:val="000000"/>
                <w:sz w:val="20"/>
                <w:szCs w:val="20"/>
                <w:rtl w:val="0"/>
              </w:rPr>
              <w:t xml:space="preserve">Validation error shown; no API call made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b w:val="0"/>
                <w:bCs w:val="0"/>
                <w:color w:val="000000"/>
                <w:sz w:val="20"/>
                <w:szCs w:val="20"/>
                <w:rtl w:val="0"/>
              </w:rPr>
              <w:t xml:space="preserve">TC-03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b w:val="0"/>
                <w:bCs w:val="0"/>
                <w:color w:val="000000"/>
                <w:sz w:val="20"/>
                <w:szCs w:val="20"/>
                <w:rtl w:val="0"/>
              </w:rPr>
              <w:t xml:space="preserve">Run application with missing GEMINI_API_KEY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b w:val="0"/>
                <w:bCs w:val="0"/>
                <w:color w:val="000000"/>
                <w:sz w:val="20"/>
                <w:szCs w:val="20"/>
                <w:rtl w:val="0"/>
              </w:rPr>
              <w:t xml:space="preserve">Application starts in offline/demo mode instead of crashing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b w:val="0"/>
                <w:bCs w:val="0"/>
                <w:color w:val="000000"/>
                <w:sz w:val="20"/>
                <w:szCs w:val="20"/>
                <w:rtl w:val="0"/>
              </w:rPr>
              <w:t xml:space="preserve">TC-04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b w:val="0"/>
                <w:bCs w:val="0"/>
                <w:color w:val="000000"/>
                <w:sz w:val="20"/>
                <w:szCs w:val="20"/>
                <w:rtl w:val="0"/>
              </w:rPr>
              <w:t xml:space="preserve">Request concept explanation with no internet connection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b w:val="0"/>
                <w:bCs w:val="0"/>
                <w:color w:val="000000"/>
                <w:sz w:val="20"/>
                <w:szCs w:val="20"/>
                <w:rtl w:val="0"/>
              </w:rPr>
              <w:t xml:space="preserve">Graceful fallback message or offline explanation shown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b w:val="0"/>
                <w:bCs w:val="0"/>
                <w:color w:val="000000"/>
                <w:sz w:val="20"/>
                <w:szCs w:val="20"/>
                <w:rtl w:val="0"/>
              </w:rPr>
              <w:t xml:space="preserve">TC-05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b w:val="0"/>
                <w:bCs w:val="0"/>
                <w:color w:val="000000"/>
                <w:sz w:val="20"/>
                <w:szCs w:val="20"/>
                <w:rtl w:val="0"/>
              </w:rPr>
              <w:t xml:space="preserve">Generate a 3-question quiz from a passage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b w:val="0"/>
                <w:bCs w:val="0"/>
                <w:color w:val="000000"/>
                <w:sz w:val="20"/>
                <w:szCs w:val="20"/>
                <w:rtl w:val="0"/>
              </w:rPr>
              <w:t xml:space="preserve">Quiz with questions, options and answer key returned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b w:val="0"/>
                <w:bCs w:val="0"/>
                <w:color w:val="000000"/>
                <w:sz w:val="20"/>
                <w:szCs w:val="20"/>
                <w:rtl w:val="0"/>
              </w:rPr>
              <w:t xml:space="preserve">TC-06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b w:val="0"/>
                <w:bCs w:val="0"/>
                <w:color w:val="000000"/>
                <w:sz w:val="20"/>
                <w:szCs w:val="20"/>
                <w:rtl w:val="0"/>
              </w:rPr>
              <w:t xml:space="preserve">Primary Gemini model unavailable/rate-limited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b w:val="0"/>
                <w:bCs w:val="0"/>
                <w:color w:val="000000"/>
                <w:sz w:val="20"/>
                <w:szCs w:val="20"/>
                <w:rtl w:val="0"/>
              </w:rPr>
              <w:t xml:space="preserve">Service automatically retries with a fallback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b w:val="0"/>
                <w:bCs w:val="0"/>
                <w:color w:val="000000"/>
                <w:sz w:val="20"/>
                <w:szCs w:val="20"/>
                <w:rtl w:val="0"/>
              </w:rPr>
              <w:t xml:space="preserve">TC-07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b w:val="0"/>
                <w:bCs w:val="0"/>
                <w:color w:val="000000"/>
                <w:sz w:val="20"/>
                <w:szCs w:val="20"/>
                <w:rtl w:val="0"/>
              </w:rPr>
              <w:t xml:space="preserve">Request a personalized learning path for a topic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b w:val="0"/>
                <w:bCs w:val="0"/>
                <w:color w:val="000000"/>
                <w:sz w:val="20"/>
                <w:szCs w:val="20"/>
                <w:rtl w:val="0"/>
              </w:rPr>
              <w:t xml:space="preserve">Ordered, leveled roadmap of subtopics is returned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b w:val="0"/>
                <w:bCs w:val="0"/>
                <w:color w:val="000000"/>
                <w:sz w:val="20"/>
                <w:szCs w:val="20"/>
                <w:rtl w:val="0"/>
              </w:rPr>
              <w:t xml:space="preserve">TC-08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b w:val="0"/>
                <w:bCs w:val="0"/>
                <w:color w:val="000000"/>
                <w:sz w:val="20"/>
                <w:szCs w:val="20"/>
                <w:rtl w:val="0"/>
              </w:rPr>
              <w:t xml:space="preserve">Submit a very long passage for summarization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b w:val="0"/>
                <w:bCs w:val="0"/>
                <w:color w:val="000000"/>
                <w:sz w:val="20"/>
                <w:szCs w:val="20"/>
                <w:rtl w:val="0"/>
              </w:rPr>
              <w:t xml:space="preserve">Concise summary generated without application failure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b w:val="0"/>
                <w:bCs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17B">
      <w:pPr>
        <w:spacing w:after="240" w:before="100" w:lineRule="auto"/>
        <w:jc w:val="center"/>
        <w:rPr/>
      </w:pPr>
      <w:r w:rsidDel="00000000" w:rsidR="00000000" w:rsidRPr="00000000">
        <w:rPr>
          <w:b w:val="1"/>
          <w:bCs w:val="1"/>
          <w:i w:val="1"/>
          <w:iCs w:val="1"/>
          <w:sz w:val="20"/>
          <w:szCs w:val="20"/>
          <w:rtl w:val="0"/>
        </w:rPr>
        <w:t xml:space="preserve">Table 8.1: Test Cases and Results</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200" w:before="240" w:lineRule="auto"/>
        <w:rPr/>
      </w:pPr>
      <w:r w:rsidDel="00000000" w:rsidR="00000000" w:rsidRPr="00000000">
        <w:rPr>
          <w:rtl w:val="0"/>
        </w:rPr>
        <w:t xml:space="preserve">Chapter 9: Results, Discussion, Conclusion and Future Enhancements</w:t>
      </w:r>
    </w:p>
    <w:p w:rsidR="00000000" w:rsidDel="00000000" w:rsidP="00000000" w:rsidRDefault="00000000" w:rsidRPr="00000000" w14:paraId="0000017E">
      <w:pPr>
        <w:pStyle w:val="Heading2"/>
        <w:spacing w:after="120" w:before="220" w:lineRule="auto"/>
        <w:rPr/>
      </w:pPr>
      <w:r w:rsidDel="00000000" w:rsidR="00000000" w:rsidRPr="00000000">
        <w:rPr>
          <w:rtl w:val="0"/>
        </w:rPr>
        <w:t xml:space="preserve">9.1 Results and Discussion</w:t>
      </w:r>
    </w:p>
    <w:p w:rsidR="00000000" w:rsidDel="00000000" w:rsidP="00000000" w:rsidRDefault="00000000" w:rsidRPr="00000000" w14:paraId="0000017F">
      <w:pPr>
        <w:spacing w:after="160" w:line="300" w:lineRule="auto"/>
        <w:jc w:val="both"/>
        <w:rPr/>
      </w:pPr>
      <w:r w:rsidDel="00000000" w:rsidR="00000000" w:rsidRPr="00000000">
        <w:rPr>
          <w:rtl w:val="0"/>
        </w:rPr>
        <w:t xml:space="preserve">EduGenie was successfully implemented and demonstrated to reliably provide question answering, concept explanation, summarization, quiz generation, and personalized learning path features through a single FastAPI-based backend. The modular feature-module design proved effective for keeping each capability's prompt design and response parsing independent and testable.</w:t>
      </w:r>
    </w:p>
    <w:p w:rsidR="00000000" w:rsidDel="00000000" w:rsidP="00000000" w:rsidRDefault="00000000" w:rsidRPr="00000000" w14:paraId="00000180">
      <w:pPr>
        <w:spacing w:after="160" w:line="300" w:lineRule="auto"/>
        <w:jc w:val="both"/>
        <w:rPr/>
      </w:pPr>
      <w:r w:rsidDel="00000000" w:rsidR="00000000" w:rsidRPr="00000000">
        <w:rPr>
          <w:rtl w:val="0"/>
        </w:rPr>
        <w:t xml:space="preserve">The model discovery and fallback mechanism in the Gemini Service Layer was found to be particularly valuable given the pace at which hosted LLM catalogs change: rather than hard-coding a single model name, EduGenie adapts to the models actually available to a given API key, reducing the risk of the application breaking due to a model being deprecated or temporarily rate-limited.</w:t>
      </w:r>
    </w:p>
    <w:p w:rsidR="00000000" w:rsidDel="00000000" w:rsidP="00000000" w:rsidRDefault="00000000" w:rsidRPr="00000000" w14:paraId="00000181">
      <w:pPr>
        <w:spacing w:after="160" w:line="300" w:lineRule="auto"/>
        <w:jc w:val="both"/>
        <w:rPr/>
      </w:pPr>
      <w:r w:rsidDel="00000000" w:rsidR="00000000" w:rsidRPr="00000000">
        <w:rPr>
          <w:rtl w:val="0"/>
        </w:rPr>
        <w:t xml:space="preserve">The offline/demo mode further increased the practical usability of the project, allowing it to be run and demonstrated even without live API credentials, which proved useful during development and presentation.</w:t>
      </w:r>
    </w:p>
    <w:p w:rsidR="00000000" w:rsidDel="00000000" w:rsidP="00000000" w:rsidRDefault="00000000" w:rsidRPr="00000000" w14:paraId="00000182">
      <w:pPr>
        <w:spacing w:after="160" w:line="300" w:lineRule="auto"/>
        <w:jc w:val="both"/>
        <w:rPr/>
      </w:pPr>
      <w:r w:rsidDel="00000000" w:rsidR="00000000" w:rsidRPr="00000000">
        <w:rPr>
          <w:rtl w:val="0"/>
        </w:rPr>
        <w:t xml:space="preserve">Overall, the results confirm that a lightweight, API-driven architecture combining FastAPI and the Google Gemini API, with a resilient service layer, is well suited to building an accessible, dependable AI-powered academic support tool, achieving the objectives outlined in Chapter 1 with a minimal technology footprint.</w:t>
      </w:r>
    </w:p>
    <w:p w:rsidR="00000000" w:rsidDel="00000000" w:rsidP="00000000" w:rsidRDefault="00000000" w:rsidRPr="00000000" w14:paraId="00000183">
      <w:pPr>
        <w:pStyle w:val="Heading2"/>
        <w:spacing w:after="120" w:before="220" w:lineRule="auto"/>
        <w:rPr/>
      </w:pPr>
      <w:r w:rsidDel="00000000" w:rsidR="00000000" w:rsidRPr="00000000">
        <w:rPr>
          <w:rtl w:val="0"/>
        </w:rPr>
        <w:t xml:space="preserve">9.2 Advantages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Bundles five distinct academic workflows (Q&amp;A, explanation, summary, quiz, learning path) behind a single, consistent API and interface.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Resilient to changes in the underlying Gemini model catalog through automatic model discovery and fallback.</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Remains usable in an offline/demo mode even without a configured API key or network access.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Automatically generated, interactive API documentation (Swagger UI) simplifies exploration, testing, and integration.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Low operating cost, relying on the free tier of the Gemini API and free/low-cost hosting options for FastAPI applications.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Modular codebase that is easy to extend with additional academic features.</w:t>
      </w:r>
      <w:r w:rsidDel="00000000" w:rsidR="00000000" w:rsidRPr="00000000">
        <w:rPr>
          <w:rtl w:val="0"/>
        </w:rPr>
      </w:r>
    </w:p>
    <w:p w:rsidR="00000000" w:rsidDel="00000000" w:rsidP="00000000" w:rsidRDefault="00000000" w:rsidRPr="00000000" w14:paraId="0000018A">
      <w:pPr>
        <w:pStyle w:val="Heading2"/>
        <w:spacing w:after="120" w:before="220" w:lineRule="auto"/>
        <w:rPr/>
      </w:pPr>
      <w:r w:rsidDel="00000000" w:rsidR="00000000" w:rsidRPr="00000000">
        <w:rPr>
          <w:rtl w:val="0"/>
        </w:rPr>
        <w:t xml:space="preserve">9.3 Limitations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application does not currently support user accounts or persistent tracking of a student's progress across sessions.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As with any LLM-based system, occasional inaccuracies or lower-quality output can occur, particularly for highly specialized or ambiguous topics.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offline/demo fallback provides a usable but simplified response compared to a live Gemini-generated answer.</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The current version supports a single language for prompts and responses, without built-in multi-language support.</w:t>
      </w:r>
      <w:r w:rsidDel="00000000" w:rsidR="00000000" w:rsidRPr="00000000">
        <w:rPr>
          <w:rtl w:val="0"/>
        </w:rPr>
      </w:r>
    </w:p>
    <w:p w:rsidR="00000000" w:rsidDel="00000000" w:rsidP="00000000" w:rsidRDefault="00000000" w:rsidRPr="00000000" w14:paraId="0000018F">
      <w:pPr>
        <w:pStyle w:val="Heading2"/>
        <w:spacing w:after="120" w:before="220" w:lineRule="auto"/>
        <w:rPr/>
      </w:pPr>
      <w:r w:rsidDel="00000000" w:rsidR="00000000" w:rsidRPr="00000000">
        <w:rPr>
          <w:rtl w:val="0"/>
        </w:rPr>
        <w:t xml:space="preserve">9.4 Conclusion</w:t>
      </w:r>
    </w:p>
    <w:p w:rsidR="00000000" w:rsidDel="00000000" w:rsidP="00000000" w:rsidRDefault="00000000" w:rsidRPr="00000000" w14:paraId="00000190">
      <w:pPr>
        <w:spacing w:after="160" w:line="300" w:lineRule="auto"/>
        <w:jc w:val="both"/>
        <w:rPr/>
      </w:pPr>
      <w:r w:rsidDel="00000000" w:rsidR="00000000" w:rsidRPr="00000000">
        <w:rPr>
          <w:rtl w:val="0"/>
        </w:rPr>
        <w:t xml:space="preserve">This project presented the design, architecture, and implementation of EduGenie, an AI-powered learning assistant that uses Google's Gemini model to provide question answering, concept explanation, summarization, quiz generation, and personalized learning path creation through a single FastAPI-based service.</w:t>
      </w:r>
    </w:p>
    <w:p w:rsidR="00000000" w:rsidDel="00000000" w:rsidP="00000000" w:rsidRDefault="00000000" w:rsidRPr="00000000" w14:paraId="00000191">
      <w:pPr>
        <w:spacing w:after="160" w:line="300" w:lineRule="auto"/>
        <w:jc w:val="both"/>
        <w:rPr/>
      </w:pPr>
      <w:r w:rsidDel="00000000" w:rsidR="00000000" w:rsidRPr="00000000">
        <w:rPr>
          <w:rtl w:val="0"/>
        </w:rPr>
        <w:t xml:space="preserve">The application successfully fulfills its stated objectives: delivering five structured academic features through a clear REST API and web frontend, while remaining resilient to model availability changes through its Gemini Service Layer, and usable even without live credentials through its offline/demo mode. The project illustrates the value of a modular, service-oriented design when building AI-powered applications on top of a fast-evolving model catalog.</w:t>
      </w:r>
    </w:p>
    <w:p w:rsidR="00000000" w:rsidDel="00000000" w:rsidP="00000000" w:rsidRDefault="00000000" w:rsidRPr="00000000" w14:paraId="00000192">
      <w:pPr>
        <w:spacing w:after="160" w:line="300" w:lineRule="auto"/>
        <w:jc w:val="both"/>
        <w:rPr/>
      </w:pPr>
      <w:r w:rsidDel="00000000" w:rsidR="00000000" w:rsidRPr="00000000">
        <w:rPr>
          <w:rtl w:val="0"/>
        </w:rPr>
        <w:t xml:space="preserve">EduGenie serves as a practical demonstration of applying modern Generative AI to the education domain, and provides a solid, extensible foundation for a more comprehensive AI-assisted learning platform.</w:t>
      </w:r>
    </w:p>
    <w:p w:rsidR="00000000" w:rsidDel="00000000" w:rsidP="00000000" w:rsidRDefault="00000000" w:rsidRPr="00000000" w14:paraId="00000193">
      <w:pPr>
        <w:pStyle w:val="Heading2"/>
        <w:spacing w:after="120" w:before="220" w:lineRule="auto"/>
        <w:rPr/>
      </w:pPr>
      <w:r w:rsidDel="00000000" w:rsidR="00000000" w:rsidRPr="00000000">
        <w:rPr>
          <w:rtl w:val="0"/>
        </w:rPr>
        <w:t xml:space="preserve">9.5 Future Enhancements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User accounts and progress tracking: introducing authentication and persistent storage so students can save, revisit, and track their quiz scores and learning path progress over time.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Multi-language support: allowing students to ask questions and receive explanations, summaries, and quizzes in multiple languages.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Spaced-repetition scheduling: using quiz performance data to schedule review of weaker topics over time.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Learning management system (LMS) integration: allowing EduGenie's features to be embedded within existing classroom or LMS platforms.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Mobile application: packaging EduGenie's features into a native or cross-platform mobile app for on-the-go access.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Voice-based interaction: adding speech-to-text and text-to-speech support for hands-free question asking and explanation playback.</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bCs w:val="0"/>
          <w:i w:val="0"/>
          <w:iCs w:val="0"/>
          <w:smallCaps w:val="0"/>
          <w:color w:val="000000"/>
          <w:sz w:val="22"/>
          <w:szCs w:val="22"/>
          <w:u w:val="none"/>
          <w:shd w:fill="auto" w:val="clear"/>
          <w:vertAlign w:val="baseline"/>
          <w:rtl w:val="0"/>
        </w:rPr>
        <w:t xml:space="preserve">Deployment as a hosted service: packaging and deploying EduGenie on a managed cloud platform for public access beyond local development use.</w:t>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200" w:before="240" w:lineRule="auto"/>
        <w:rPr/>
      </w:pPr>
      <w:r w:rsidDel="00000000" w:rsidR="00000000" w:rsidRPr="00000000">
        <w:rPr>
          <w:rtl w:val="0"/>
        </w:rPr>
        <w:t xml:space="preserve">References</w:t>
      </w:r>
    </w:p>
    <w:p w:rsidR="00000000" w:rsidDel="00000000" w:rsidP="00000000" w:rsidRDefault="00000000" w:rsidRPr="00000000" w14:paraId="0000019D">
      <w:pPr>
        <w:spacing w:after="160" w:line="300" w:lineRule="auto"/>
        <w:jc w:val="both"/>
        <w:rPr/>
      </w:pPr>
      <w:r w:rsidDel="00000000" w:rsidR="00000000" w:rsidRPr="00000000">
        <w:rPr>
          <w:rtl w:val="0"/>
        </w:rPr>
        <w:t xml:space="preserve">[1] FastAPI Official Documentation — https://fastapi.tiangolo.com</w:t>
      </w:r>
    </w:p>
    <w:p w:rsidR="00000000" w:rsidDel="00000000" w:rsidP="00000000" w:rsidRDefault="00000000" w:rsidRPr="00000000" w14:paraId="0000019E">
      <w:pPr>
        <w:spacing w:after="160" w:line="300" w:lineRule="auto"/>
        <w:jc w:val="both"/>
        <w:rPr/>
      </w:pPr>
      <w:r w:rsidDel="00000000" w:rsidR="00000000" w:rsidRPr="00000000">
        <w:rPr>
          <w:rtl w:val="0"/>
        </w:rPr>
        <w:t xml:space="preserve">[2] Google Gemini API Documentation — https://ai.google.dev</w:t>
      </w:r>
    </w:p>
    <w:p w:rsidR="00000000" w:rsidDel="00000000" w:rsidP="00000000" w:rsidRDefault="00000000" w:rsidRPr="00000000" w14:paraId="0000019F">
      <w:pPr>
        <w:spacing w:after="160" w:line="300" w:lineRule="auto"/>
        <w:jc w:val="both"/>
        <w:rPr/>
      </w:pPr>
      <w:r w:rsidDel="00000000" w:rsidR="00000000" w:rsidRPr="00000000">
        <w:rPr>
          <w:rtl w:val="0"/>
        </w:rPr>
        <w:t xml:space="preserve">[3] Google GenAI SDK Documentation — https://ai.google.dev/gemini-api/docs/sdks</w:t>
      </w:r>
    </w:p>
    <w:p w:rsidR="00000000" w:rsidDel="00000000" w:rsidP="00000000" w:rsidRDefault="00000000" w:rsidRPr="00000000" w14:paraId="000001A0">
      <w:pPr>
        <w:spacing w:after="160" w:line="300" w:lineRule="auto"/>
        <w:jc w:val="both"/>
        <w:rPr/>
      </w:pPr>
      <w:r w:rsidDel="00000000" w:rsidR="00000000" w:rsidRPr="00000000">
        <w:rPr>
          <w:rtl w:val="0"/>
        </w:rPr>
        <w:t xml:space="preserve">[4] Uvicorn Documentation — https://www.uvicorn.org</w:t>
      </w:r>
    </w:p>
    <w:p w:rsidR="00000000" w:rsidDel="00000000" w:rsidP="00000000" w:rsidRDefault="00000000" w:rsidRPr="00000000" w14:paraId="000001A1">
      <w:pPr>
        <w:spacing w:after="160" w:line="300" w:lineRule="auto"/>
        <w:jc w:val="both"/>
        <w:rPr/>
      </w:pPr>
      <w:r w:rsidDel="00000000" w:rsidR="00000000" w:rsidRPr="00000000">
        <w:rPr>
          <w:rtl w:val="0"/>
        </w:rPr>
        <w:t xml:space="preserve">[5] python-dotenv Documentation — https://pypi.org/project/python-dotenv/</w:t>
      </w:r>
    </w:p>
    <w:p w:rsidR="00000000" w:rsidDel="00000000" w:rsidP="00000000" w:rsidRDefault="00000000" w:rsidRPr="00000000" w14:paraId="000001A2">
      <w:pPr>
        <w:spacing w:after="160" w:line="300" w:lineRule="auto"/>
        <w:jc w:val="both"/>
        <w:rPr/>
      </w:pPr>
      <w:r w:rsidDel="00000000" w:rsidR="00000000" w:rsidRPr="00000000">
        <w:rPr>
          <w:rtl w:val="0"/>
        </w:rPr>
        <w:t xml:space="preserve">[6] Python Official Documentation — https://docs.python.org/3/</w:t>
      </w:r>
    </w:p>
    <w:p w:rsidR="00000000" w:rsidDel="00000000" w:rsidP="00000000" w:rsidRDefault="00000000" w:rsidRPr="00000000" w14:paraId="000001A3">
      <w:pPr>
        <w:spacing w:after="160" w:line="300" w:lineRule="auto"/>
        <w:jc w:val="both"/>
        <w:rPr/>
      </w:pPr>
      <w:r w:rsidDel="00000000" w:rsidR="00000000" w:rsidRPr="00000000">
        <w:rPr>
          <w:rtl w:val="0"/>
        </w:rPr>
        <w:t xml:space="preserve">[7] EduGenie Project Repository — GitHub: github.com/gayu-2007/EduGenie</w:t>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spacing w:after="200" w:before="240" w:lineRule="auto"/>
        <w:rPr/>
      </w:pPr>
      <w:r w:rsidDel="00000000" w:rsidR="00000000" w:rsidRPr="00000000">
        <w:rPr>
          <w:rtl w:val="0"/>
        </w:rPr>
        <w:t xml:space="preserve">Appendix A: Sample requirements.txt</w:t>
      </w:r>
    </w:p>
    <w:p w:rsidR="00000000" w:rsidDel="00000000" w:rsidP="00000000" w:rsidRDefault="00000000" w:rsidRPr="00000000" w14:paraId="000001A6">
      <w:pPr>
        <w:spacing w:after="160" w:line="300" w:lineRule="auto"/>
        <w:jc w:val="both"/>
        <w:rPr/>
      </w:pPr>
      <w:r w:rsidDel="00000000" w:rsidR="00000000" w:rsidRPr="00000000">
        <w:rPr>
          <w:rtl w:val="0"/>
        </w:rPr>
        <w:t xml:space="preserve">The following is a representative dependency manifest consistent with the technology stack described in Chapter 5, used to reproduce the EduGenie environment via a single pip command.</w:t>
      </w:r>
    </w:p>
    <w:p w:rsidR="00000000" w:rsidDel="00000000" w:rsidP="00000000" w:rsidRDefault="00000000" w:rsidRPr="00000000" w14:paraId="000001A7">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fastapi&gt;=0.110.0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uvicorn&gt;=0.29.0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google-genai&gt;=0.3.0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python-dotenv&gt;=1.0.0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jinja2&gt;=3.1.0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pytest&gt;=8.0.0</w:t>
      </w:r>
      <w:r w:rsidDel="00000000" w:rsidR="00000000" w:rsidRPr="00000000">
        <w:rPr>
          <w:rtl w:val="0"/>
        </w:rPr>
      </w:r>
    </w:p>
    <w:p w:rsidR="00000000" w:rsidDel="00000000" w:rsidP="00000000" w:rsidRDefault="00000000" w:rsidRPr="00000000" w14:paraId="000001A8">
      <w:pPr>
        <w:pStyle w:val="Heading1"/>
        <w:spacing w:after="200" w:before="240" w:lineRule="auto"/>
        <w:rPr/>
      </w:pPr>
      <w:r w:rsidDel="00000000" w:rsidR="00000000" w:rsidRPr="00000000">
        <w:rPr>
          <w:rtl w:val="0"/>
        </w:rPr>
        <w:t xml:space="preserve">Appendix B: Glossary</w:t>
      </w:r>
    </w:p>
    <w:p w:rsidR="00000000" w:rsidDel="00000000" w:rsidP="00000000" w:rsidRDefault="00000000" w:rsidRPr="00000000" w14:paraId="000001A9">
      <w:pPr>
        <w:spacing w:after="140" w:lineRule="auto"/>
        <w:rPr/>
      </w:pPr>
      <w:r w:rsidDel="00000000" w:rsidR="00000000" w:rsidRPr="00000000">
        <w:rPr>
          <w:b w:val="1"/>
          <w:bCs w:val="1"/>
          <w:rtl w:val="0"/>
        </w:rPr>
        <w:t xml:space="preserve">LLM (Large Language Model): </w:t>
      </w:r>
      <w:r w:rsidDel="00000000" w:rsidR="00000000" w:rsidRPr="00000000">
        <w:rPr>
          <w:rtl w:val="0"/>
        </w:rPr>
        <w:t xml:space="preserve">A machine learning model trained on large volumes of text to generate and understand natural language; Gemini is the LLM used in EduGenie.</w:t>
      </w:r>
    </w:p>
    <w:p w:rsidR="00000000" w:rsidDel="00000000" w:rsidP="00000000" w:rsidRDefault="00000000" w:rsidRPr="00000000" w14:paraId="000001AA">
      <w:pPr>
        <w:spacing w:after="140" w:lineRule="auto"/>
        <w:rPr/>
      </w:pPr>
      <w:r w:rsidDel="00000000" w:rsidR="00000000" w:rsidRPr="00000000">
        <w:rPr>
          <w:b w:val="1"/>
          <w:bCs w:val="1"/>
          <w:rtl w:val="0"/>
        </w:rPr>
        <w:t xml:space="preserve">FastAPI: </w:t>
      </w:r>
      <w:r w:rsidDel="00000000" w:rsidR="00000000" w:rsidRPr="00000000">
        <w:rPr>
          <w:rtl w:val="0"/>
        </w:rPr>
        <w:t xml:space="preserve">A modern Python web framework for building REST APIs, featuring automatic request validation and interactive documentation.</w:t>
      </w:r>
    </w:p>
    <w:p w:rsidR="00000000" w:rsidDel="00000000" w:rsidP="00000000" w:rsidRDefault="00000000" w:rsidRPr="00000000" w14:paraId="000001AB">
      <w:pPr>
        <w:spacing w:after="140" w:lineRule="auto"/>
        <w:rPr/>
      </w:pPr>
      <w:r w:rsidDel="00000000" w:rsidR="00000000" w:rsidRPr="00000000">
        <w:rPr>
          <w:b w:val="1"/>
          <w:bCs w:val="1"/>
          <w:rtl w:val="0"/>
        </w:rPr>
        <w:t xml:space="preserve">Google GenAI SDK: </w:t>
      </w:r>
      <w:r w:rsidDel="00000000" w:rsidR="00000000" w:rsidRPr="00000000">
        <w:rPr>
          <w:rtl w:val="0"/>
        </w:rPr>
        <w:t xml:space="preserve">The official Python software development kit used to authenticate, discover models, and communicate with Google's Gemini models.</w:t>
      </w:r>
    </w:p>
    <w:p w:rsidR="00000000" w:rsidDel="00000000" w:rsidP="00000000" w:rsidRDefault="00000000" w:rsidRPr="00000000" w14:paraId="000001AC">
      <w:pPr>
        <w:spacing w:after="140" w:lineRule="auto"/>
        <w:rPr/>
      </w:pPr>
      <w:r w:rsidDel="00000000" w:rsidR="00000000" w:rsidRPr="00000000">
        <w:rPr>
          <w:b w:val="1"/>
          <w:bCs w:val="1"/>
          <w:rtl w:val="0"/>
        </w:rPr>
        <w:t xml:space="preserve">Model Fallback: </w:t>
      </w:r>
      <w:r w:rsidDel="00000000" w:rsidR="00000000" w:rsidRPr="00000000">
        <w:rPr>
          <w:rtl w:val="0"/>
        </w:rPr>
        <w:t xml:space="preserve">The practice of automatically retrying a request with an alternative model when a primary model is unavailable, rate-limited, or deprecated.</w:t>
      </w:r>
    </w:p>
    <w:p w:rsidR="00000000" w:rsidDel="00000000" w:rsidP="00000000" w:rsidRDefault="00000000" w:rsidRPr="00000000" w14:paraId="000001AD">
      <w:pPr>
        <w:spacing w:after="140" w:lineRule="auto"/>
        <w:rPr/>
      </w:pPr>
      <w:r w:rsidDel="00000000" w:rsidR="00000000" w:rsidRPr="00000000">
        <w:rPr>
          <w:b w:val="1"/>
          <w:bCs w:val="1"/>
          <w:rtl w:val="0"/>
        </w:rPr>
        <w:t xml:space="preserve">Offline / Demo Mode: </w:t>
      </w:r>
      <w:r w:rsidDel="00000000" w:rsidR="00000000" w:rsidRPr="00000000">
        <w:rPr>
          <w:rtl w:val="0"/>
        </w:rPr>
        <w:t xml:space="preserve">A degraded but functional operating mode used when no live API key or network connection is available, powered by a local explainer.</w:t>
      </w:r>
    </w:p>
    <w:p w:rsidR="00000000" w:rsidDel="00000000" w:rsidP="00000000" w:rsidRDefault="00000000" w:rsidRPr="00000000" w14:paraId="000001AE">
      <w:pPr>
        <w:spacing w:after="140" w:lineRule="auto"/>
        <w:rPr/>
      </w:pPr>
      <w:r w:rsidDel="00000000" w:rsidR="00000000" w:rsidRPr="00000000">
        <w:rPr>
          <w:b w:val="1"/>
          <w:bCs w:val="1"/>
          <w:rtl w:val="0"/>
        </w:rPr>
        <w:t xml:space="preserve">Swagger UI: </w:t>
      </w:r>
      <w:r w:rsidDel="00000000" w:rsidR="00000000" w:rsidRPr="00000000">
        <w:rPr>
          <w:rtl w:val="0"/>
        </w:rPr>
        <w:t xml:space="preserve">An automatically generated, interactive web page (served at /docs by FastAPI) that documents and allows direct testing of an API's endpoints.</w:t>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200" w:before="240" w:lineRule="auto"/>
        <w:rPr/>
      </w:pPr>
      <w:r w:rsidDel="00000000" w:rsidR="00000000" w:rsidRPr="00000000">
        <w:rPr>
          <w:rtl w:val="0"/>
        </w:rPr>
        <w:t xml:space="preserve">Appendix C: Illustrative API Request/Response</w:t>
      </w:r>
    </w:p>
    <w:p w:rsidR="00000000" w:rsidDel="00000000" w:rsidP="00000000" w:rsidRDefault="00000000" w:rsidRPr="00000000" w14:paraId="000001B1">
      <w:pPr>
        <w:spacing w:after="160" w:line="300" w:lineRule="auto"/>
        <w:jc w:val="both"/>
        <w:rPr/>
      </w:pPr>
      <w:r w:rsidDel="00000000" w:rsidR="00000000" w:rsidRPr="00000000">
        <w:rPr>
          <w:rtl w:val="0"/>
        </w:rPr>
        <w:t xml:space="preserve">The example below illustrates the request and response shape for the concept explanation feature described in Section 7.2.</w:t>
      </w:r>
    </w:p>
    <w:p w:rsidR="00000000" w:rsidDel="00000000" w:rsidP="00000000" w:rsidRDefault="00000000" w:rsidRPr="00000000" w14:paraId="000001B2">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POST /explain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"topic": "Newton's Second Law of Motion",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"level": "beginner"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Response (simplified)</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"topic": "Newton's Second Law of Motion",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"level": "beginner",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"explanation": "Force equals mass times acceleration: the harder you</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push something, and the lighter it is, the faster it speeds up.",</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"model_used": "gemini-2.5-flash"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B3">
      <w:pPr>
        <w:pStyle w:val="Heading1"/>
        <w:spacing w:after="200" w:before="240" w:lineRule="auto"/>
        <w:rPr/>
      </w:pPr>
      <w:r w:rsidDel="00000000" w:rsidR="00000000" w:rsidRPr="00000000">
        <w:rPr>
          <w:rtl w:val="0"/>
        </w:rPr>
        <w:t xml:space="preserve">Appendix D: Frequently Asked Questions</w:t>
      </w:r>
    </w:p>
    <w:p w:rsidR="00000000" w:rsidDel="00000000" w:rsidP="00000000" w:rsidRDefault="00000000" w:rsidRPr="00000000" w14:paraId="000001B4">
      <w:pPr>
        <w:spacing w:after="60" w:before="160" w:lineRule="auto"/>
        <w:rPr/>
      </w:pPr>
      <w:r w:rsidDel="00000000" w:rsidR="00000000" w:rsidRPr="00000000">
        <w:rPr>
          <w:b w:val="1"/>
          <w:bCs w:val="1"/>
          <w:rtl w:val="0"/>
        </w:rPr>
        <w:t xml:space="preserve">Q: Does EduGenie work without a Gemini API key?</w:t>
      </w:r>
      <w:r w:rsidDel="00000000" w:rsidR="00000000" w:rsidRPr="00000000">
        <w:rPr>
          <w:rtl w:val="0"/>
        </w:rPr>
      </w:r>
    </w:p>
    <w:p w:rsidR="00000000" w:rsidDel="00000000" w:rsidP="00000000" w:rsidRDefault="00000000" w:rsidRPr="00000000" w14:paraId="000001B5">
      <w:pPr>
        <w:spacing w:after="100" w:lineRule="auto"/>
        <w:rPr/>
      </w:pPr>
      <w:r w:rsidDel="00000000" w:rsidR="00000000" w:rsidRPr="00000000">
        <w:rPr>
          <w:rtl w:val="0"/>
        </w:rPr>
        <w:t xml:space="preserve">A: Yes. If no GEMINI_API_KEY is configured, the application runs in an offline/demo mode using a local explainer, as described in Section 4.2.5 and 7.7.</w:t>
      </w:r>
    </w:p>
    <w:p w:rsidR="00000000" w:rsidDel="00000000" w:rsidP="00000000" w:rsidRDefault="00000000" w:rsidRPr="00000000" w14:paraId="000001B6">
      <w:pPr>
        <w:spacing w:after="60" w:before="160" w:lineRule="auto"/>
        <w:rPr/>
      </w:pPr>
      <w:r w:rsidDel="00000000" w:rsidR="00000000" w:rsidRPr="00000000">
        <w:rPr>
          <w:b w:val="1"/>
          <w:bCs w:val="1"/>
          <w:rtl w:val="0"/>
        </w:rPr>
        <w:t xml:space="preserve">Q: What happens if the configured Gemini model is deprecated?</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tl w:val="0"/>
        </w:rPr>
        <w:t xml:space="preserve">A: The Gemini Service Layer automatically discovers currently available models and falls back to an alternative Flash or Pro text model, as described in Section 4.2.4 and verified by test case TC-06 (Table 8.1).</w:t>
      </w:r>
    </w:p>
    <w:p w:rsidR="00000000" w:rsidDel="00000000" w:rsidP="00000000" w:rsidRDefault="00000000" w:rsidRPr="00000000" w14:paraId="000001B8">
      <w:pPr>
        <w:spacing w:after="60" w:before="160" w:lineRule="auto"/>
        <w:rPr/>
      </w:pPr>
      <w:r w:rsidDel="00000000" w:rsidR="00000000" w:rsidRPr="00000000">
        <w:rPr>
          <w:b w:val="1"/>
          <w:bCs w:val="1"/>
          <w:rtl w:val="0"/>
        </w:rPr>
        <w:t xml:space="preserve">Q: Can EduGenie generate quizzes with a custom number of questions?</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rtl w:val="0"/>
        </w:rPr>
        <w:t xml:space="preserve">A: Yes, the quiz module accepts a configurable number of questions, as noted in Section 7.4.</w:t>
      </w:r>
    </w:p>
    <w:p w:rsidR="00000000" w:rsidDel="00000000" w:rsidP="00000000" w:rsidRDefault="00000000" w:rsidRPr="00000000" w14:paraId="000001BA">
      <w:pPr>
        <w:spacing w:after="60" w:before="160" w:lineRule="auto"/>
        <w:rPr/>
      </w:pPr>
      <w:r w:rsidDel="00000000" w:rsidR="00000000" w:rsidRPr="00000000">
        <w:rPr>
          <w:b w:val="1"/>
          <w:bCs w:val="1"/>
          <w:rtl w:val="0"/>
        </w:rPr>
        <w:t xml:space="preserve">Q: Is student progress saved between sessions?</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rtl w:val="0"/>
        </w:rPr>
        <w:t xml:space="preserve">A: Not in the current version; EduGenie is stateless and does not use a persistent database, as noted in Section 5.4 and Section 9.3.</w:t>
      </w:r>
    </w:p>
    <w:p w:rsidR="00000000" w:rsidDel="00000000" w:rsidP="00000000" w:rsidRDefault="00000000" w:rsidRPr="00000000" w14:paraId="000001BC">
      <w:pPr>
        <w:spacing w:after="60" w:before="160" w:lineRule="auto"/>
        <w:rPr/>
      </w:pPr>
      <w:r w:rsidDel="00000000" w:rsidR="00000000" w:rsidRPr="00000000">
        <w:rPr>
          <w:b w:val="1"/>
          <w:bCs w:val="1"/>
          <w:rtl w:val="0"/>
        </w:rPr>
        <w:t xml:space="preserve">Q: How can I explore the API without building a frontend?</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tl w:val="0"/>
        </w:rPr>
        <w:t xml:space="preserve">A: Every endpoint is documented and directly testable through the Swagger UI at /docs, as described in Section 7.8.</w:t>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right"/>
      <w:rPr/>
    </w:pPr>
    <w:r w:rsidDel="00000000" w:rsidR="00000000" w:rsidRPr="00000000">
      <w:rPr>
        <w:color w:val="595959"/>
        <w:sz w:val="16"/>
        <w:szCs w:val="16"/>
        <w:rtl w:val="0"/>
      </w:rPr>
      <w:t xml:space="preserve">EduGenie — Project Documentation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color w:val="595959"/>
        <w:sz w:val="16"/>
        <w:szCs w:val="16"/>
        <w:rtl w:val="0"/>
      </w:rPr>
      <w:t xml:space="preserve">EduGenie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