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颜值评估系统：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可以进行使用，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明天晚上要出方案。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屏幕加密项目：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尝试使用动态图像进行加密。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最终人选：郭润东，林黛玲、李慧婷。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均接受承若书，无问题。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大三：自行学习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潘蓓文：毕业视频、枕头比赛视频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希宇：单词消消乐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招新情况: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最终人选：王树干、魏桂佳、余圣源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问题比较多是暑假生活细节，统计学习情况，针对学习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项目：枕头拿了一等奖（第六名）、编程机器人项目第38名。进行数据可视化项目。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最总人选：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黄钰朝、彭文胜、黄煜淇、郭沛。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比赛：合泰杯。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王煜墉、区德明、魏晓。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比赛：粤港澳、泛珠三角、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陈余、欧阳开多、彭志立、林文琛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项目：可编程、枕头、盲人避障设备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比赛：粤港澳、珠江三角、大学生。合泰杯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老师讲话：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人多了要有执行力。新人的培养计划、暑假的计划。导师、要求既要有往年、也要有增量。做的项目要</w:t>
      </w:r>
      <w:bookmarkStart w:id="0" w:name="_GoBack"/>
      <w:bookmarkEnd w:id="0"/>
      <w:r>
        <w:rPr>
          <w:rFonts w:hint="eastAsia"/>
          <w:lang w:val="en-US" w:eastAsia="zh-CN"/>
        </w:rPr>
        <w:t>对接，不要有另外想的项目。来源于实际的项目。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大三同学要有想法。好的和不足的。出一些有针对性的培养方案。15天制定培养方案。培养计划，与之前的区别。如何一对多导师制，大三负责人主讲，结合自身做的项目，让一些解决不了的问题直接让新人来做，敢于尝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2.项目总结会：网络工程开完后开项目总结会。初定星期四晚上，项目汇报会，讲问题、讲心得。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3.工程认证只许成功不许失败！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E5901"/>
    <w:rsid w:val="494E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2019-06-09T12:37:00Z</dcterms:created>
  <dc:creator>Administrator</dc:creator>
  <cp:lastModifiedBy>Administrator</cp:lastModifiedBy>
  <dcterms:modified xsi:type="dcterms:W3CDTF">2019-06-09T13:00:11Z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