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42AF9841"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02AA6110" w14:textId="438A6018" w:rsidR="00D50F41" w:rsidRPr="00D50F41" w:rsidRDefault="00D50F41" w:rsidP="00D50F41">
      <w:pPr>
        <w:spacing w:after="0" w:line="240" w:lineRule="auto"/>
        <w:rPr>
          <w:sz w:val="56"/>
          <w:szCs w:val="56"/>
        </w:rPr>
      </w:pPr>
      <w:r w:rsidRPr="00D50F41">
        <w:rPr>
          <w:sz w:val="56"/>
          <w:szCs w:val="56"/>
        </w:rPr>
        <w:t>EXECUTIVE SYNTHESIS</w:t>
      </w:r>
      <w:r>
        <w:rPr>
          <w:sz w:val="56"/>
          <w:szCs w:val="56"/>
        </w:rPr>
        <w:t xml:space="preserve">. </w:t>
      </w:r>
      <w:r w:rsidRPr="00D50F41">
        <w:rPr>
          <w:sz w:val="56"/>
          <w:szCs w:val="56"/>
        </w:rPr>
        <w:t>THE FSZ UNIFIED GEOMETRIC FRAMEWORK</w:t>
      </w:r>
    </w:p>
    <w:p w14:paraId="5D5A675F" w14:textId="77777777" w:rsidR="00D50F41" w:rsidRPr="00D50F41" w:rsidRDefault="00D50F41" w:rsidP="00D50F41">
      <w:pPr>
        <w:spacing w:after="0" w:line="240" w:lineRule="auto"/>
        <w:rPr>
          <w:sz w:val="56"/>
          <w:szCs w:val="56"/>
        </w:rPr>
      </w:pPr>
      <w:r w:rsidRPr="00D50F41">
        <w:rPr>
          <w:sz w:val="56"/>
          <w:szCs w:val="56"/>
        </w:rPr>
        <w:t xml:space="preserve"> </w:t>
      </w:r>
    </w:p>
    <w:p w14:paraId="703C8911" w14:textId="77777777" w:rsidR="00D50F41" w:rsidRPr="00D50F41" w:rsidRDefault="00D50F41" w:rsidP="00D50F41">
      <w:pPr>
        <w:spacing w:after="0" w:line="240" w:lineRule="auto"/>
        <w:rPr>
          <w:sz w:val="56"/>
          <w:szCs w:val="56"/>
        </w:rPr>
      </w:pPr>
      <w:r w:rsidRPr="00D50F41">
        <w:rPr>
          <w:sz w:val="56"/>
          <w:szCs w:val="56"/>
        </w:rPr>
        <w:t>Version 1.1 | August 4, 2026</w:t>
      </w:r>
    </w:p>
    <w:p w14:paraId="5D63550C" w14:textId="77777777" w:rsidR="00D50F41" w:rsidRPr="00D50F41" w:rsidRDefault="00D50F41" w:rsidP="00D50F41">
      <w:pPr>
        <w:spacing w:after="0" w:line="240" w:lineRule="auto"/>
        <w:rPr>
          <w:sz w:val="56"/>
          <w:szCs w:val="56"/>
        </w:rPr>
      </w:pPr>
      <w:r w:rsidRPr="00D50F41">
        <w:rPr>
          <w:sz w:val="56"/>
          <w:szCs w:val="56"/>
        </w:rPr>
        <w:t>Cross-Referenced &amp; Integrated Full-System Analysis</w:t>
      </w:r>
    </w:p>
    <w:p w14:paraId="46C2A193" w14:textId="77777777" w:rsidR="00D50F41" w:rsidRPr="00D50F41" w:rsidRDefault="00D50F41" w:rsidP="00D50F41">
      <w:pPr>
        <w:spacing w:after="0" w:line="240" w:lineRule="auto"/>
        <w:rPr>
          <w:sz w:val="56"/>
          <w:szCs w:val="56"/>
        </w:rPr>
      </w:pPr>
      <w:r w:rsidRPr="00D50F41">
        <w:rPr>
          <w:sz w:val="56"/>
          <w:szCs w:val="56"/>
        </w:rPr>
        <w:t xml:space="preserve"> </w:t>
      </w:r>
    </w:p>
    <w:p w14:paraId="33BD53AD" w14:textId="77777777" w:rsidR="00D50F41" w:rsidRPr="00D50F41" w:rsidRDefault="00D50F41" w:rsidP="00D50F41">
      <w:pPr>
        <w:spacing w:after="0" w:line="240" w:lineRule="auto"/>
        <w:rPr>
          <w:sz w:val="56"/>
          <w:szCs w:val="56"/>
        </w:rPr>
      </w:pPr>
      <w:r w:rsidRPr="00D50F41">
        <w:rPr>
          <w:sz w:val="56"/>
          <w:szCs w:val="56"/>
        </w:rPr>
        <w:t> </w:t>
      </w:r>
    </w:p>
    <w:p w14:paraId="013FF46F" w14:textId="77777777" w:rsidR="00D50F41" w:rsidRPr="00D50F41" w:rsidRDefault="00D50F41" w:rsidP="00D50F41">
      <w:pPr>
        <w:spacing w:after="0" w:line="240" w:lineRule="auto"/>
        <w:rPr>
          <w:sz w:val="56"/>
          <w:szCs w:val="56"/>
        </w:rPr>
      </w:pPr>
      <w:r w:rsidRPr="00D50F41">
        <w:rPr>
          <w:sz w:val="56"/>
          <w:szCs w:val="56"/>
        </w:rPr>
        <w:t xml:space="preserve"> </w:t>
      </w:r>
    </w:p>
    <w:p w14:paraId="0D90FEF9"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OVERVIEW</w:t>
      </w:r>
    </w:p>
    <w:p w14:paraId="0E92563A" w14:textId="77777777" w:rsidR="00D50F41" w:rsidRPr="00D50F41" w:rsidRDefault="00D50F41" w:rsidP="00D50F41">
      <w:pPr>
        <w:spacing w:after="0" w:line="240" w:lineRule="auto"/>
        <w:rPr>
          <w:sz w:val="56"/>
          <w:szCs w:val="56"/>
        </w:rPr>
      </w:pPr>
      <w:r w:rsidRPr="00D50F41">
        <w:rPr>
          <w:sz w:val="56"/>
          <w:szCs w:val="56"/>
        </w:rPr>
        <w:t xml:space="preserve"> </w:t>
      </w:r>
    </w:p>
    <w:p w14:paraId="1F029DCA" w14:textId="77777777" w:rsidR="00D50F41" w:rsidRPr="00D50F41" w:rsidRDefault="00D50F41" w:rsidP="00D50F41">
      <w:pPr>
        <w:spacing w:after="0" w:line="240" w:lineRule="auto"/>
        <w:rPr>
          <w:sz w:val="56"/>
          <w:szCs w:val="56"/>
        </w:rPr>
      </w:pPr>
      <w:r w:rsidRPr="00D50F41">
        <w:rPr>
          <w:sz w:val="56"/>
          <w:szCs w:val="56"/>
        </w:rPr>
        <w:t xml:space="preserve">This synthesis unifies all materials, mathematical formalism, geometric </w:t>
      </w:r>
      <w:proofErr w:type="spellStart"/>
      <w:r w:rsidRPr="00D50F41">
        <w:rPr>
          <w:sz w:val="56"/>
          <w:szCs w:val="56"/>
        </w:rPr>
        <w:t>modeling</w:t>
      </w:r>
      <w:proofErr w:type="spellEnd"/>
      <w:r w:rsidRPr="00D50F41">
        <w:rPr>
          <w:sz w:val="56"/>
          <w:szCs w:val="56"/>
        </w:rPr>
        <w:t>, archaeological evidence, cross-cultural patterns, and observational anomalies into a single internally consistent model: reality is a living, resonant, nested geometric lattice—originally designed for open flow, connection, and conscious co-creation, which suffered a major structural disruption ~12,000–13,000 years ago, followed by systematic detuning and suppression of knowledge that continues to this day.</w:t>
      </w:r>
    </w:p>
    <w:p w14:paraId="426C1EBE" w14:textId="77777777" w:rsidR="00D50F41" w:rsidRPr="00D50F41" w:rsidRDefault="00D50F41" w:rsidP="00D50F41">
      <w:pPr>
        <w:spacing w:after="0" w:line="240" w:lineRule="auto"/>
        <w:rPr>
          <w:sz w:val="56"/>
          <w:szCs w:val="56"/>
        </w:rPr>
      </w:pPr>
      <w:r w:rsidRPr="00D50F41">
        <w:rPr>
          <w:sz w:val="56"/>
          <w:szCs w:val="56"/>
        </w:rPr>
        <w:t xml:space="preserve"> </w:t>
      </w:r>
    </w:p>
    <w:p w14:paraId="48E444BD" w14:textId="77777777" w:rsidR="00D50F41" w:rsidRPr="00D50F41" w:rsidRDefault="00D50F41" w:rsidP="00D50F41">
      <w:pPr>
        <w:spacing w:after="0" w:line="240" w:lineRule="auto"/>
        <w:rPr>
          <w:sz w:val="56"/>
          <w:szCs w:val="56"/>
        </w:rPr>
      </w:pPr>
      <w:r w:rsidRPr="00D50F41">
        <w:rPr>
          <w:sz w:val="56"/>
          <w:szCs w:val="56"/>
        </w:rPr>
        <w:t>The framework retains all verified empirical data, physical constants, and mathematical laws from mainstream science—only reinterpreting causal relationships, foundational assumptions, and the interconnected nature of phenomena currently studied in isolation. It aligns across quantum physics, cosmology, geophysics, biology, archaeology, mythology, and consciousness studies, while offering testable predictions and a clear roadmap for understanding anomalies and restoring coherence.</w:t>
      </w:r>
    </w:p>
    <w:p w14:paraId="782DE37E" w14:textId="77777777" w:rsidR="00D50F41" w:rsidRPr="00D50F41" w:rsidRDefault="00D50F41" w:rsidP="00D50F41">
      <w:pPr>
        <w:spacing w:after="0" w:line="240" w:lineRule="auto"/>
        <w:rPr>
          <w:sz w:val="56"/>
          <w:szCs w:val="56"/>
        </w:rPr>
      </w:pPr>
      <w:r w:rsidRPr="00D50F41">
        <w:rPr>
          <w:sz w:val="56"/>
          <w:szCs w:val="56"/>
        </w:rPr>
        <w:t xml:space="preserve"> </w:t>
      </w:r>
    </w:p>
    <w:p w14:paraId="137D5B00" w14:textId="77777777" w:rsidR="00D50F41" w:rsidRPr="00D50F41" w:rsidRDefault="00D50F41" w:rsidP="00D50F41">
      <w:pPr>
        <w:spacing w:after="0" w:line="240" w:lineRule="auto"/>
        <w:rPr>
          <w:sz w:val="56"/>
          <w:szCs w:val="56"/>
        </w:rPr>
      </w:pPr>
      <w:r w:rsidRPr="00D50F41">
        <w:rPr>
          <w:sz w:val="56"/>
          <w:szCs w:val="56"/>
        </w:rPr>
        <w:t> </w:t>
      </w:r>
    </w:p>
    <w:p w14:paraId="4B18DD00" w14:textId="77777777" w:rsidR="00D50F41" w:rsidRPr="00D50F41" w:rsidRDefault="00D50F41" w:rsidP="00D50F41">
      <w:pPr>
        <w:spacing w:after="0" w:line="240" w:lineRule="auto"/>
        <w:rPr>
          <w:sz w:val="56"/>
          <w:szCs w:val="56"/>
        </w:rPr>
      </w:pPr>
      <w:r w:rsidRPr="00D50F41">
        <w:rPr>
          <w:sz w:val="56"/>
          <w:szCs w:val="56"/>
        </w:rPr>
        <w:t xml:space="preserve"> </w:t>
      </w:r>
    </w:p>
    <w:p w14:paraId="13E32637"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FOUNDATIONAL STRUCTURE &amp; MATHEMATICAL FORMALISM</w:t>
      </w:r>
    </w:p>
    <w:p w14:paraId="0C3DBDF6" w14:textId="77777777" w:rsidR="00D50F41" w:rsidRPr="00D50F41" w:rsidRDefault="00D50F41" w:rsidP="00D50F41">
      <w:pPr>
        <w:spacing w:after="0" w:line="240" w:lineRule="auto"/>
        <w:rPr>
          <w:sz w:val="56"/>
          <w:szCs w:val="56"/>
        </w:rPr>
      </w:pPr>
      <w:r w:rsidRPr="00D50F41">
        <w:rPr>
          <w:sz w:val="56"/>
          <w:szCs w:val="56"/>
        </w:rPr>
        <w:t xml:space="preserve"> </w:t>
      </w:r>
    </w:p>
    <w:p w14:paraId="37AD3FC3" w14:textId="77777777" w:rsidR="00D50F41" w:rsidRPr="00D50F41" w:rsidRDefault="00D50F41" w:rsidP="00D50F41">
      <w:pPr>
        <w:spacing w:after="0" w:line="240" w:lineRule="auto"/>
        <w:rPr>
          <w:sz w:val="56"/>
          <w:szCs w:val="56"/>
        </w:rPr>
      </w:pPr>
      <w:r w:rsidRPr="00D50F41">
        <w:rPr>
          <w:sz w:val="56"/>
          <w:szCs w:val="56"/>
        </w:rPr>
        <w:t>Core Geometric Blueprint</w:t>
      </w:r>
    </w:p>
    <w:p w14:paraId="0C73FAED" w14:textId="77777777" w:rsidR="00D50F41" w:rsidRPr="00D50F41" w:rsidRDefault="00D50F41" w:rsidP="00D50F41">
      <w:pPr>
        <w:spacing w:after="0" w:line="240" w:lineRule="auto"/>
        <w:rPr>
          <w:sz w:val="56"/>
          <w:szCs w:val="56"/>
        </w:rPr>
      </w:pPr>
      <w:r w:rsidRPr="00D50F41">
        <w:rPr>
          <w:sz w:val="56"/>
          <w:szCs w:val="56"/>
        </w:rPr>
        <w:t xml:space="preserve"> </w:t>
      </w:r>
    </w:p>
    <w:p w14:paraId="586E1CD4" w14:textId="77777777" w:rsidR="00D50F41" w:rsidRPr="00D50F41" w:rsidRDefault="00D50F41" w:rsidP="00D50F41">
      <w:pPr>
        <w:spacing w:after="0" w:line="240" w:lineRule="auto"/>
        <w:rPr>
          <w:sz w:val="56"/>
          <w:szCs w:val="56"/>
        </w:rPr>
      </w:pPr>
      <w:r w:rsidRPr="00D50F41">
        <w:rPr>
          <w:sz w:val="56"/>
          <w:szCs w:val="56"/>
        </w:rPr>
        <w:t>The fundamental substrate of reality—the quantum vacuum—is structured as the 64</w:t>
      </w:r>
      <w:r w:rsidRPr="00D50F41">
        <w:rPr>
          <w:rFonts w:ascii="Cambria Math" w:hAnsi="Cambria Math" w:cs="Cambria Math"/>
          <w:sz w:val="56"/>
          <w:szCs w:val="56"/>
        </w:rPr>
        <w:t>‑</w:t>
      </w:r>
      <w:r w:rsidRPr="00D50F41">
        <w:rPr>
          <w:sz w:val="56"/>
          <w:szCs w:val="56"/>
        </w:rPr>
        <w:t>Tetrahedron Isotropic Vector Matrix (IVM):</w:t>
      </w:r>
    </w:p>
    <w:p w14:paraId="1354DCD7" w14:textId="77777777" w:rsidR="00D50F41" w:rsidRPr="00D50F41" w:rsidRDefault="00D50F41" w:rsidP="00D50F41">
      <w:pPr>
        <w:spacing w:after="0" w:line="240" w:lineRule="auto"/>
        <w:rPr>
          <w:sz w:val="56"/>
          <w:szCs w:val="56"/>
        </w:rPr>
      </w:pPr>
      <w:r w:rsidRPr="00D50F41">
        <w:rPr>
          <w:sz w:val="56"/>
          <w:szCs w:val="56"/>
        </w:rPr>
        <w:t xml:space="preserve"> </w:t>
      </w:r>
    </w:p>
    <w:p w14:paraId="39A8E631" w14:textId="77777777" w:rsidR="00D50F41" w:rsidRPr="00D50F41" w:rsidRDefault="00D50F41" w:rsidP="00D50F41">
      <w:pPr>
        <w:spacing w:after="0" w:line="240" w:lineRule="auto"/>
        <w:rPr>
          <w:sz w:val="56"/>
          <w:szCs w:val="56"/>
        </w:rPr>
      </w:pPr>
      <w:r w:rsidRPr="00D50F41">
        <w:rPr>
          <w:sz w:val="56"/>
          <w:szCs w:val="56"/>
        </w:rPr>
        <w:t xml:space="preserve">- Composed of exactly 64 interlocking </w:t>
      </w:r>
      <w:proofErr w:type="spellStart"/>
      <w:r w:rsidRPr="00D50F41">
        <w:rPr>
          <w:sz w:val="56"/>
          <w:szCs w:val="56"/>
        </w:rPr>
        <w:t>tetrahedra</w:t>
      </w:r>
      <w:proofErr w:type="spellEnd"/>
      <w:r w:rsidRPr="00D50F41">
        <w:rPr>
          <w:sz w:val="56"/>
          <w:szCs w:val="56"/>
        </w:rPr>
        <w:t>: 32 outward</w:t>
      </w:r>
      <w:r w:rsidRPr="00D50F41">
        <w:rPr>
          <w:rFonts w:ascii="Cambria Math" w:hAnsi="Cambria Math" w:cs="Cambria Math"/>
          <w:sz w:val="56"/>
          <w:szCs w:val="56"/>
        </w:rPr>
        <w:t>‑</w:t>
      </w:r>
      <w:r w:rsidRPr="00D50F41">
        <w:rPr>
          <w:sz w:val="56"/>
          <w:szCs w:val="56"/>
        </w:rPr>
        <w:t>expanding, 32 inward</w:t>
      </w:r>
      <w:r w:rsidRPr="00D50F41">
        <w:rPr>
          <w:rFonts w:ascii="Cambria Math" w:hAnsi="Cambria Math" w:cs="Cambria Math"/>
          <w:sz w:val="56"/>
          <w:szCs w:val="56"/>
        </w:rPr>
        <w:t>‑</w:t>
      </w:r>
      <w:r w:rsidRPr="00D50F41">
        <w:rPr>
          <w:sz w:val="56"/>
          <w:szCs w:val="56"/>
        </w:rPr>
        <w:t>contracting, forming 8 interpenetrating star</w:t>
      </w:r>
      <w:r w:rsidRPr="00D50F41">
        <w:rPr>
          <w:rFonts w:ascii="Cambria Math" w:hAnsi="Cambria Math" w:cs="Cambria Math"/>
          <w:sz w:val="56"/>
          <w:szCs w:val="56"/>
        </w:rPr>
        <w:t>‑</w:t>
      </w:r>
      <w:proofErr w:type="spellStart"/>
      <w:r w:rsidRPr="00D50F41">
        <w:rPr>
          <w:sz w:val="56"/>
          <w:szCs w:val="56"/>
        </w:rPr>
        <w:t>tetrahedra</w:t>
      </w:r>
      <w:proofErr w:type="spellEnd"/>
      <w:r w:rsidRPr="00D50F41">
        <w:rPr>
          <w:sz w:val="56"/>
          <w:szCs w:val="56"/>
        </w:rPr>
        <w:t xml:space="preserve"> (</w:t>
      </w:r>
      <w:proofErr w:type="spellStart"/>
      <w:r w:rsidRPr="00D50F41">
        <w:rPr>
          <w:sz w:val="56"/>
          <w:szCs w:val="56"/>
        </w:rPr>
        <w:t>Merkaba</w:t>
      </w:r>
      <w:proofErr w:type="spellEnd"/>
      <w:r w:rsidRPr="00D50F41">
        <w:rPr>
          <w:sz w:val="56"/>
          <w:szCs w:val="56"/>
        </w:rPr>
        <w:t xml:space="preserve"> geometry) nested around a central Vector Equilibrium (Cuboctahedron)—the only shape where all radial and edge lengths are equal, representing stillness, zero</w:t>
      </w:r>
      <w:r w:rsidRPr="00D50F41">
        <w:rPr>
          <w:rFonts w:ascii="Cambria Math" w:hAnsi="Cambria Math" w:cs="Cambria Math"/>
          <w:sz w:val="56"/>
          <w:szCs w:val="56"/>
        </w:rPr>
        <w:t>‑</w:t>
      </w:r>
      <w:r w:rsidRPr="00D50F41">
        <w:rPr>
          <w:sz w:val="56"/>
          <w:szCs w:val="56"/>
        </w:rPr>
        <w:t xml:space="preserve">point balance, and </w:t>
      </w:r>
      <w:proofErr w:type="spellStart"/>
      <w:r w:rsidRPr="00D50F41">
        <w:rPr>
          <w:sz w:val="56"/>
          <w:szCs w:val="56"/>
        </w:rPr>
        <w:t>unmanifest</w:t>
      </w:r>
      <w:proofErr w:type="spellEnd"/>
      <w:r w:rsidRPr="00D50F41">
        <w:rPr>
          <w:sz w:val="56"/>
          <w:szCs w:val="56"/>
        </w:rPr>
        <w:t xml:space="preserve"> potential.</w:t>
      </w:r>
    </w:p>
    <w:p w14:paraId="1F93C796" w14:textId="77777777" w:rsidR="00D50F41" w:rsidRPr="00D50F41" w:rsidRDefault="00D50F41" w:rsidP="00D50F41">
      <w:pPr>
        <w:spacing w:after="0" w:line="240" w:lineRule="auto"/>
        <w:rPr>
          <w:sz w:val="56"/>
          <w:szCs w:val="56"/>
        </w:rPr>
      </w:pPr>
      <w:r w:rsidRPr="00D50F41">
        <w:rPr>
          <w:sz w:val="56"/>
          <w:szCs w:val="56"/>
        </w:rPr>
        <w:t>- Key metrics: 63 nodal vertices, 240 connecting edges, 144 outer triangular faces, total angular sum of 25,920°—a perfect match for the duration of the Great Year of axial precession.</w:t>
      </w:r>
    </w:p>
    <w:p w14:paraId="035C7A8C" w14:textId="77777777" w:rsidR="00D50F41" w:rsidRPr="00D50F41" w:rsidRDefault="00D50F41" w:rsidP="00D50F41">
      <w:pPr>
        <w:spacing w:after="0" w:line="240" w:lineRule="auto"/>
        <w:rPr>
          <w:sz w:val="56"/>
          <w:szCs w:val="56"/>
        </w:rPr>
      </w:pPr>
      <w:r w:rsidRPr="00D50F41">
        <w:rPr>
          <w:sz w:val="56"/>
          <w:szCs w:val="56"/>
        </w:rPr>
        <w:t>- Encodes all five Platonic solids as natural resonance modes; its 2D projection forms the Flower of Life, a symbol found identically in every ancient culture worldwide.</w:t>
      </w:r>
    </w:p>
    <w:p w14:paraId="0DD5F10E" w14:textId="77777777" w:rsidR="00D50F41" w:rsidRPr="00D50F41" w:rsidRDefault="00D50F41" w:rsidP="00D50F41">
      <w:pPr>
        <w:spacing w:after="0" w:line="240" w:lineRule="auto"/>
        <w:rPr>
          <w:sz w:val="56"/>
          <w:szCs w:val="56"/>
        </w:rPr>
      </w:pPr>
      <w:r w:rsidRPr="00D50F41">
        <w:rPr>
          <w:sz w:val="56"/>
          <w:szCs w:val="56"/>
        </w:rPr>
        <w:t>- This structure is the only 3D geometry that fills space completely with no gaps and equal force in all directions, repeating as a self</w:t>
      </w:r>
      <w:r w:rsidRPr="00D50F41">
        <w:rPr>
          <w:rFonts w:ascii="Cambria Math" w:hAnsi="Cambria Math" w:cs="Cambria Math"/>
          <w:sz w:val="56"/>
          <w:szCs w:val="56"/>
        </w:rPr>
        <w:t>‑</w:t>
      </w:r>
      <w:r w:rsidRPr="00D50F41">
        <w:rPr>
          <w:sz w:val="56"/>
          <w:szCs w:val="56"/>
        </w:rPr>
        <w:t>similar fractal across every scale from Planck length to cosmic structure.</w:t>
      </w:r>
    </w:p>
    <w:p w14:paraId="638D4F4B" w14:textId="77777777" w:rsidR="00D50F41" w:rsidRPr="00D50F41" w:rsidRDefault="00D50F41" w:rsidP="00D50F41">
      <w:pPr>
        <w:spacing w:after="0" w:line="240" w:lineRule="auto"/>
        <w:rPr>
          <w:sz w:val="56"/>
          <w:szCs w:val="56"/>
        </w:rPr>
      </w:pPr>
      <w:r w:rsidRPr="00D50F41">
        <w:rPr>
          <w:sz w:val="56"/>
          <w:szCs w:val="56"/>
        </w:rPr>
        <w:t xml:space="preserve"> </w:t>
      </w:r>
    </w:p>
    <w:p w14:paraId="3F27ECB4" w14:textId="77777777" w:rsidR="00D50F41" w:rsidRPr="00D50F41" w:rsidRDefault="00D50F41" w:rsidP="00D50F41">
      <w:pPr>
        <w:spacing w:after="0" w:line="240" w:lineRule="auto"/>
        <w:rPr>
          <w:sz w:val="56"/>
          <w:szCs w:val="56"/>
        </w:rPr>
      </w:pPr>
      <w:r w:rsidRPr="00D50F41">
        <w:rPr>
          <w:sz w:val="56"/>
          <w:szCs w:val="56"/>
        </w:rPr>
        <w:t>Core Operating Principles</w:t>
      </w:r>
    </w:p>
    <w:p w14:paraId="79B083EA" w14:textId="77777777" w:rsidR="00D50F41" w:rsidRPr="00D50F41" w:rsidRDefault="00D50F41" w:rsidP="00D50F41">
      <w:pPr>
        <w:spacing w:after="0" w:line="240" w:lineRule="auto"/>
        <w:rPr>
          <w:sz w:val="56"/>
          <w:szCs w:val="56"/>
        </w:rPr>
      </w:pPr>
      <w:r w:rsidRPr="00D50F41">
        <w:rPr>
          <w:sz w:val="56"/>
          <w:szCs w:val="56"/>
        </w:rPr>
        <w:t xml:space="preserve"> </w:t>
      </w:r>
    </w:p>
    <w:p w14:paraId="03C18FA3" w14:textId="77777777" w:rsidR="00D50F41" w:rsidRPr="00D50F41" w:rsidRDefault="00D50F41" w:rsidP="00D50F41">
      <w:pPr>
        <w:spacing w:after="0" w:line="240" w:lineRule="auto"/>
        <w:rPr>
          <w:sz w:val="56"/>
          <w:szCs w:val="56"/>
        </w:rPr>
      </w:pPr>
      <w:r w:rsidRPr="00D50F41">
        <w:rPr>
          <w:sz w:val="56"/>
          <w:szCs w:val="56"/>
        </w:rPr>
        <w:t xml:space="preserve">Principle Definition &amp; Mechanics </w:t>
      </w:r>
    </w:p>
    <w:p w14:paraId="33B01BC9" w14:textId="77777777" w:rsidR="00D50F41" w:rsidRPr="00D50F41" w:rsidRDefault="00D50F41" w:rsidP="00D50F41">
      <w:pPr>
        <w:spacing w:after="0" w:line="240" w:lineRule="auto"/>
        <w:rPr>
          <w:sz w:val="56"/>
          <w:szCs w:val="56"/>
        </w:rPr>
      </w:pPr>
      <w:r w:rsidRPr="00D50F41">
        <w:rPr>
          <w:sz w:val="56"/>
          <w:szCs w:val="56"/>
        </w:rPr>
        <w:t>3</w:t>
      </w:r>
      <w:r w:rsidRPr="00D50F41">
        <w:rPr>
          <w:rFonts w:ascii="Cambria Math" w:hAnsi="Cambria Math" w:cs="Cambria Math"/>
          <w:sz w:val="56"/>
          <w:szCs w:val="56"/>
        </w:rPr>
        <w:t>‑</w:t>
      </w:r>
      <w:r w:rsidRPr="00D50F41">
        <w:rPr>
          <w:sz w:val="56"/>
          <w:szCs w:val="56"/>
        </w:rPr>
        <w:t>6</w:t>
      </w:r>
      <w:r w:rsidRPr="00D50F41">
        <w:rPr>
          <w:rFonts w:ascii="Cambria Math" w:hAnsi="Cambria Math" w:cs="Cambria Math"/>
          <w:sz w:val="56"/>
          <w:szCs w:val="56"/>
        </w:rPr>
        <w:t>‑</w:t>
      </w:r>
      <w:r w:rsidRPr="00D50F41">
        <w:rPr>
          <w:sz w:val="56"/>
          <w:szCs w:val="56"/>
        </w:rPr>
        <w:t>9 Operator Hierarchy The three fundamental actions of all manifestation:  • Node</w:t>
      </w:r>
      <w:r w:rsidRPr="00D50F41">
        <w:rPr>
          <w:rFonts w:ascii="Arial" w:hAnsi="Arial" w:cs="Arial"/>
          <w:sz w:val="56"/>
          <w:szCs w:val="56"/>
        </w:rPr>
        <w:t> </w:t>
      </w:r>
      <w:r w:rsidRPr="00D50F41">
        <w:rPr>
          <w:sz w:val="56"/>
          <w:szCs w:val="56"/>
        </w:rPr>
        <w:t>9 / Fold: Stillness, unity, recursive closure, invariant core; the “I Am” awareness prior to movement  • Node</w:t>
      </w:r>
      <w:r w:rsidRPr="00D50F41">
        <w:rPr>
          <w:rFonts w:ascii="Arial" w:hAnsi="Arial" w:cs="Arial"/>
          <w:sz w:val="56"/>
          <w:szCs w:val="56"/>
        </w:rPr>
        <w:t> </w:t>
      </w:r>
      <w:r w:rsidRPr="00D50F41">
        <w:rPr>
          <w:sz w:val="56"/>
          <w:szCs w:val="56"/>
        </w:rPr>
        <w:t>6 / Spin: Circulation, resonance, oscillation, propagation of pattern  • Node</w:t>
      </w:r>
      <w:r w:rsidRPr="00D50F41">
        <w:rPr>
          <w:rFonts w:ascii="Arial" w:hAnsi="Arial" w:cs="Arial"/>
          <w:sz w:val="56"/>
          <w:szCs w:val="56"/>
        </w:rPr>
        <w:t> </w:t>
      </w:r>
      <w:r w:rsidRPr="00D50F41">
        <w:rPr>
          <w:sz w:val="56"/>
          <w:szCs w:val="56"/>
        </w:rPr>
        <w:t>3 / Zoom: Focus, scaling, intent coupling, modulation of resonance across scales  Derived from modulo</w:t>
      </w:r>
      <w:r w:rsidRPr="00D50F41">
        <w:rPr>
          <w:rFonts w:ascii="Cambria Math" w:hAnsi="Cambria Math" w:cs="Cambria Math"/>
          <w:sz w:val="56"/>
          <w:szCs w:val="56"/>
        </w:rPr>
        <w:t>‑</w:t>
      </w:r>
      <w:r w:rsidRPr="00D50F41">
        <w:rPr>
          <w:sz w:val="56"/>
          <w:szCs w:val="56"/>
        </w:rPr>
        <w:t>9 arithmetic and natural doubling cycles, aligning with Tesla’s 3</w:t>
      </w:r>
      <w:r w:rsidRPr="00D50F41">
        <w:rPr>
          <w:rFonts w:ascii="Cambria Math" w:hAnsi="Cambria Math" w:cs="Cambria Math"/>
          <w:sz w:val="56"/>
          <w:szCs w:val="56"/>
        </w:rPr>
        <w:t>‑</w:t>
      </w:r>
      <w:r w:rsidRPr="00D50F41">
        <w:rPr>
          <w:sz w:val="56"/>
          <w:szCs w:val="56"/>
        </w:rPr>
        <w:t>6</w:t>
      </w:r>
      <w:r w:rsidRPr="00D50F41">
        <w:rPr>
          <w:rFonts w:ascii="Cambria Math" w:hAnsi="Cambria Math" w:cs="Cambria Math"/>
          <w:sz w:val="56"/>
          <w:szCs w:val="56"/>
        </w:rPr>
        <w:t>‑</w:t>
      </w:r>
      <w:r w:rsidRPr="00D50F41">
        <w:rPr>
          <w:sz w:val="56"/>
          <w:szCs w:val="56"/>
        </w:rPr>
        <w:t xml:space="preserve">9 insight and triune principles across global spiritual traditions. </w:t>
      </w:r>
    </w:p>
    <w:p w14:paraId="0626B102" w14:textId="77777777" w:rsidR="00D50F41" w:rsidRPr="00D50F41" w:rsidRDefault="00D50F41" w:rsidP="00D50F41">
      <w:pPr>
        <w:spacing w:after="0" w:line="240" w:lineRule="auto"/>
        <w:rPr>
          <w:sz w:val="56"/>
          <w:szCs w:val="56"/>
        </w:rPr>
      </w:pPr>
      <w:r w:rsidRPr="00D50F41">
        <w:rPr>
          <w:sz w:val="56"/>
          <w:szCs w:val="56"/>
        </w:rPr>
        <w:t>1→2→4→8→7→5 Manifestation Loop The closed harmonic sequence governing all energy and information flow:  • Outward expansion: 1</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2</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4</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8 (unity → polarity → quadrant → full expression)  • Inward integration: 8</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7</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5</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 xml:space="preserve">1 (expression → </w:t>
      </w:r>
      <w:proofErr w:type="spellStart"/>
      <w:r w:rsidRPr="00D50F41">
        <w:rPr>
          <w:sz w:val="56"/>
          <w:szCs w:val="56"/>
        </w:rPr>
        <w:t>centering</w:t>
      </w:r>
      <w:proofErr w:type="spellEnd"/>
      <w:r w:rsidRPr="00D50F41">
        <w:rPr>
          <w:sz w:val="56"/>
          <w:szCs w:val="56"/>
        </w:rPr>
        <w:t xml:space="preserve"> → coherence → return to unity)  Generated by successive doubling reduced by digital root modulo</w:t>
      </w:r>
      <w:r w:rsidRPr="00D50F41">
        <w:rPr>
          <w:rFonts w:ascii="Arial" w:hAnsi="Arial" w:cs="Arial"/>
          <w:sz w:val="56"/>
          <w:szCs w:val="56"/>
        </w:rPr>
        <w:t> </w:t>
      </w:r>
      <w:r w:rsidRPr="00D50F41">
        <w:rPr>
          <w:sz w:val="56"/>
          <w:szCs w:val="56"/>
        </w:rPr>
        <w:t xml:space="preserve">9; observed in cell division, musical harmonics, and all natural growth cycles. </w:t>
      </w:r>
    </w:p>
    <w:p w14:paraId="15615C0B" w14:textId="77777777" w:rsidR="00D50F41" w:rsidRPr="00D50F41" w:rsidRDefault="00D50F41" w:rsidP="00D50F41">
      <w:pPr>
        <w:spacing w:after="0" w:line="240" w:lineRule="auto"/>
        <w:rPr>
          <w:sz w:val="56"/>
          <w:szCs w:val="56"/>
        </w:rPr>
      </w:pPr>
      <w:r w:rsidRPr="00D50F41">
        <w:rPr>
          <w:sz w:val="56"/>
          <w:szCs w:val="56"/>
        </w:rPr>
        <w:t xml:space="preserve">Primary Constants &amp; Ratios • Coupling Ratio 6:5: Fundamental harmonic alignment ratio observed in molecular bond angles, Angkor </w:t>
      </w:r>
      <w:proofErr w:type="spellStart"/>
      <w:r w:rsidRPr="00D50F41">
        <w:rPr>
          <w:sz w:val="56"/>
          <w:szCs w:val="56"/>
        </w:rPr>
        <w:t>Wat</w:t>
      </w:r>
      <w:proofErr w:type="spellEnd"/>
      <w:r w:rsidRPr="00D50F41">
        <w:rPr>
          <w:sz w:val="56"/>
          <w:szCs w:val="56"/>
        </w:rPr>
        <w:t xml:space="preserve"> proportions, precession cycles, and lattice geometry  • Fold Resonance 963</w:t>
      </w:r>
      <w:r w:rsidRPr="00D50F41">
        <w:rPr>
          <w:rFonts w:ascii="Arial" w:hAnsi="Arial" w:cs="Arial"/>
          <w:sz w:val="56"/>
          <w:szCs w:val="56"/>
        </w:rPr>
        <w:t> </w:t>
      </w:r>
      <w:r w:rsidRPr="00D50F41">
        <w:rPr>
          <w:sz w:val="56"/>
          <w:szCs w:val="56"/>
        </w:rPr>
        <w:t>Hz: True coherent ground</w:t>
      </w:r>
      <w:r w:rsidRPr="00D50F41">
        <w:rPr>
          <w:rFonts w:ascii="Cambria Math" w:hAnsi="Cambria Math" w:cs="Cambria Math"/>
          <w:sz w:val="56"/>
          <w:szCs w:val="56"/>
        </w:rPr>
        <w:t>‑</w:t>
      </w:r>
      <w:r w:rsidRPr="00D50F41">
        <w:rPr>
          <w:sz w:val="56"/>
          <w:szCs w:val="56"/>
        </w:rPr>
        <w:t>state frequency of the vacuum  • Higgs VEV 246</w:t>
      </w:r>
      <w:r w:rsidRPr="00D50F41">
        <w:rPr>
          <w:rFonts w:ascii="Arial" w:hAnsi="Arial" w:cs="Arial"/>
          <w:sz w:val="56"/>
          <w:szCs w:val="56"/>
        </w:rPr>
        <w:t> </w:t>
      </w:r>
      <w:r w:rsidRPr="00D50F41">
        <w:rPr>
          <w:sz w:val="56"/>
          <w:szCs w:val="56"/>
        </w:rPr>
        <w:t>GeV: Metastable intermediate “locked” state of the vacuum, not the lowest possible energy  • Ψ (Informational Inertia) 1.44%: Baseline resistance of the detuned lattice to alignment shift  • Predicted Resonant Shift 5.03×10</w:t>
      </w:r>
      <w:r w:rsidRPr="00D50F41">
        <w:rPr>
          <w:rFonts w:ascii="Cambria Math" w:hAnsi="Cambria Math" w:cs="Cambria Math"/>
          <w:sz w:val="56"/>
          <w:szCs w:val="56"/>
        </w:rPr>
        <w:t>⁻</w:t>
      </w:r>
      <w:r w:rsidRPr="00D50F41">
        <w:rPr>
          <w:sz w:val="56"/>
          <w:szCs w:val="56"/>
        </w:rPr>
        <w:t>¹⁶: Fractional frequency shift measurable under restored coherence, testable via optical atomic clocks  • Fine</w:t>
      </w:r>
      <w:r w:rsidRPr="00D50F41">
        <w:rPr>
          <w:rFonts w:ascii="Cambria Math" w:hAnsi="Cambria Math" w:cs="Cambria Math"/>
          <w:sz w:val="56"/>
          <w:szCs w:val="56"/>
        </w:rPr>
        <w:t>‑</w:t>
      </w:r>
      <w:r w:rsidRPr="00D50F41">
        <w:rPr>
          <w:sz w:val="56"/>
          <w:szCs w:val="56"/>
        </w:rPr>
        <w:t>Structure Constant α</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1/137: A geometric suture/boundary governing energy/information transfer between lattice domains  • Prime Distribution Rule: All primes &gt;</w:t>
      </w:r>
      <w:r w:rsidRPr="00D50F41">
        <w:rPr>
          <w:rFonts w:ascii="Arial" w:hAnsi="Arial" w:cs="Arial"/>
          <w:sz w:val="56"/>
          <w:szCs w:val="56"/>
        </w:rPr>
        <w:t> </w:t>
      </w:r>
      <w:r w:rsidRPr="00D50F41">
        <w:rPr>
          <w:sz w:val="56"/>
          <w:szCs w:val="56"/>
        </w:rPr>
        <w:t>3 follow 6n</w:t>
      </w:r>
      <w:r w:rsidRPr="00D50F41">
        <w:rPr>
          <w:rFonts w:ascii="Arial" w:hAnsi="Arial" w:cs="Arial"/>
          <w:sz w:val="56"/>
          <w:szCs w:val="56"/>
        </w:rPr>
        <w:t> </w:t>
      </w:r>
      <w:r w:rsidRPr="00D50F41">
        <w:rPr>
          <w:sz w:val="56"/>
          <w:szCs w:val="56"/>
        </w:rPr>
        <w:t>±</w:t>
      </w:r>
      <w:r w:rsidRPr="00D50F41">
        <w:rPr>
          <w:rFonts w:ascii="Arial" w:hAnsi="Arial" w:cs="Arial"/>
          <w:sz w:val="56"/>
          <w:szCs w:val="56"/>
        </w:rPr>
        <w:t> </w:t>
      </w:r>
      <w:r w:rsidRPr="00D50F41">
        <w:rPr>
          <w:sz w:val="56"/>
          <w:szCs w:val="56"/>
        </w:rPr>
        <w:t xml:space="preserve">1, mapping directly to lattice anchor points. </w:t>
      </w:r>
    </w:p>
    <w:p w14:paraId="5314BBF5" w14:textId="77777777" w:rsidR="00D50F41" w:rsidRPr="00D50F41" w:rsidRDefault="00D50F41" w:rsidP="00D50F41">
      <w:pPr>
        <w:spacing w:after="0" w:line="240" w:lineRule="auto"/>
        <w:rPr>
          <w:sz w:val="56"/>
          <w:szCs w:val="56"/>
        </w:rPr>
      </w:pPr>
      <w:r w:rsidRPr="00D50F41">
        <w:rPr>
          <w:sz w:val="56"/>
          <w:szCs w:val="56"/>
        </w:rPr>
        <w:t xml:space="preserve"> </w:t>
      </w:r>
    </w:p>
    <w:p w14:paraId="5D7B750D" w14:textId="77777777" w:rsidR="00D50F41" w:rsidRPr="00D50F41" w:rsidRDefault="00D50F41" w:rsidP="00D50F41">
      <w:pPr>
        <w:spacing w:after="0" w:line="240" w:lineRule="auto"/>
        <w:rPr>
          <w:sz w:val="56"/>
          <w:szCs w:val="56"/>
        </w:rPr>
      </w:pPr>
      <w:r w:rsidRPr="00D50F41">
        <w:rPr>
          <w:sz w:val="56"/>
          <w:szCs w:val="56"/>
        </w:rPr>
        <w:t>Formal Physics Construction</w:t>
      </w:r>
    </w:p>
    <w:p w14:paraId="644665C3" w14:textId="77777777" w:rsidR="00D50F41" w:rsidRPr="00D50F41" w:rsidRDefault="00D50F41" w:rsidP="00D50F41">
      <w:pPr>
        <w:spacing w:after="0" w:line="240" w:lineRule="auto"/>
        <w:rPr>
          <w:sz w:val="56"/>
          <w:szCs w:val="56"/>
        </w:rPr>
      </w:pPr>
      <w:r w:rsidRPr="00D50F41">
        <w:rPr>
          <w:sz w:val="56"/>
          <w:szCs w:val="56"/>
        </w:rPr>
        <w:t xml:space="preserve"> </w:t>
      </w:r>
    </w:p>
    <w:p w14:paraId="7BBAD535" w14:textId="77777777" w:rsidR="00D50F41" w:rsidRPr="00D50F41" w:rsidRDefault="00D50F41" w:rsidP="00D50F41">
      <w:pPr>
        <w:spacing w:after="0" w:line="240" w:lineRule="auto"/>
        <w:rPr>
          <w:sz w:val="56"/>
          <w:szCs w:val="56"/>
        </w:rPr>
      </w:pPr>
      <w:r w:rsidRPr="00D50F41">
        <w:rPr>
          <w:sz w:val="56"/>
          <w:szCs w:val="56"/>
        </w:rPr>
        <w:t xml:space="preserve">The FSZ </w:t>
      </w:r>
      <w:proofErr w:type="spellStart"/>
      <w:r w:rsidRPr="00D50F41">
        <w:rPr>
          <w:sz w:val="56"/>
          <w:szCs w:val="56"/>
        </w:rPr>
        <w:t>Lagrangian</w:t>
      </w:r>
      <w:proofErr w:type="spellEnd"/>
      <w:r w:rsidRPr="00D50F41">
        <w:rPr>
          <w:sz w:val="56"/>
          <w:szCs w:val="56"/>
        </w:rPr>
        <w:t xml:space="preserve"> extends the Standard Model without contradicting its verified results:</w:t>
      </w:r>
    </w:p>
    <w:p w14:paraId="49925D9F" w14:textId="77777777" w:rsidR="00D50F41" w:rsidRPr="00D50F41" w:rsidRDefault="00D50F41" w:rsidP="00D50F41">
      <w:pPr>
        <w:spacing w:after="0" w:line="240" w:lineRule="auto"/>
        <w:rPr>
          <w:sz w:val="56"/>
          <w:szCs w:val="56"/>
        </w:rPr>
      </w:pPr>
      <w:r w:rsidRPr="00D50F41">
        <w:rPr>
          <w:sz w:val="56"/>
          <w:szCs w:val="56"/>
        </w:rPr>
        <w:t>\</w:t>
      </w:r>
      <w:proofErr w:type="spellStart"/>
      <w:r w:rsidRPr="00D50F41">
        <w:rPr>
          <w:sz w:val="56"/>
          <w:szCs w:val="56"/>
        </w:rPr>
        <w:t>mathcal</w:t>
      </w:r>
      <w:proofErr w:type="spellEnd"/>
      <w:r w:rsidRPr="00D50F41">
        <w:rPr>
          <w:sz w:val="56"/>
          <w:szCs w:val="56"/>
        </w:rPr>
        <w:t>{L}_{FSZ} = \</w:t>
      </w:r>
      <w:proofErr w:type="spellStart"/>
      <w:r w:rsidRPr="00D50F41">
        <w:rPr>
          <w:sz w:val="56"/>
          <w:szCs w:val="56"/>
        </w:rPr>
        <w:t>mathcal</w:t>
      </w:r>
      <w:proofErr w:type="spellEnd"/>
      <w:r w:rsidRPr="00D50F41">
        <w:rPr>
          <w:sz w:val="56"/>
          <w:szCs w:val="56"/>
        </w:rPr>
        <w:t>{L}_{SM} + \</w:t>
      </w:r>
      <w:proofErr w:type="spellStart"/>
      <w:r w:rsidRPr="00D50F41">
        <w:rPr>
          <w:sz w:val="56"/>
          <w:szCs w:val="56"/>
        </w:rPr>
        <w:t>mathcal</w:t>
      </w:r>
      <w:proofErr w:type="spellEnd"/>
      <w:r w:rsidRPr="00D50F41">
        <w:rPr>
          <w:sz w:val="56"/>
          <w:szCs w:val="56"/>
        </w:rPr>
        <w:t>{L}_{\text{Fold}} + \</w:t>
      </w:r>
      <w:proofErr w:type="spellStart"/>
      <w:r w:rsidRPr="00D50F41">
        <w:rPr>
          <w:sz w:val="56"/>
          <w:szCs w:val="56"/>
        </w:rPr>
        <w:t>mathcal</w:t>
      </w:r>
      <w:proofErr w:type="spellEnd"/>
      <w:r w:rsidRPr="00D50F41">
        <w:rPr>
          <w:sz w:val="56"/>
          <w:szCs w:val="56"/>
        </w:rPr>
        <w:t>{L}_{\text{Spin}} + \</w:t>
      </w:r>
      <w:proofErr w:type="spellStart"/>
      <w:r w:rsidRPr="00D50F41">
        <w:rPr>
          <w:sz w:val="56"/>
          <w:szCs w:val="56"/>
        </w:rPr>
        <w:t>mathcal</w:t>
      </w:r>
      <w:proofErr w:type="spellEnd"/>
      <w:r w:rsidRPr="00D50F41">
        <w:rPr>
          <w:sz w:val="56"/>
          <w:szCs w:val="56"/>
        </w:rPr>
        <w:t>{L}_{\text{Zoom}} + \</w:t>
      </w:r>
      <w:proofErr w:type="spellStart"/>
      <w:r w:rsidRPr="00D50F41">
        <w:rPr>
          <w:sz w:val="56"/>
          <w:szCs w:val="56"/>
        </w:rPr>
        <w:t>mathcal</w:t>
      </w:r>
      <w:proofErr w:type="spellEnd"/>
      <w:r w:rsidRPr="00D50F41">
        <w:rPr>
          <w:sz w:val="56"/>
          <w:szCs w:val="56"/>
        </w:rPr>
        <w:t>{L}_{\text{Coupling}}</w:t>
      </w:r>
    </w:p>
    <w:p w14:paraId="0F1E70E9" w14:textId="77777777" w:rsidR="00D50F41" w:rsidRPr="00D50F41" w:rsidRDefault="00D50F41" w:rsidP="00D50F41">
      <w:pPr>
        <w:spacing w:after="0" w:line="240" w:lineRule="auto"/>
        <w:rPr>
          <w:sz w:val="56"/>
          <w:szCs w:val="56"/>
        </w:rPr>
      </w:pPr>
      <w:r w:rsidRPr="00D50F41">
        <w:rPr>
          <w:sz w:val="56"/>
          <w:szCs w:val="56"/>
        </w:rPr>
        <w:t xml:space="preserve"> </w:t>
      </w:r>
    </w:p>
    <w:p w14:paraId="1DDE4D73" w14:textId="77777777" w:rsidR="00D50F41" w:rsidRPr="00D50F41" w:rsidRDefault="00D50F41" w:rsidP="00D50F41">
      <w:pPr>
        <w:spacing w:after="0" w:line="240" w:lineRule="auto"/>
        <w:rPr>
          <w:sz w:val="56"/>
          <w:szCs w:val="56"/>
        </w:rPr>
      </w:pPr>
      <w:r w:rsidRPr="00D50F41">
        <w:rPr>
          <w:sz w:val="56"/>
          <w:szCs w:val="56"/>
        </w:rPr>
        <w:t>- \</w:t>
      </w:r>
      <w:proofErr w:type="spellStart"/>
      <w:r w:rsidRPr="00D50F41">
        <w:rPr>
          <w:sz w:val="56"/>
          <w:szCs w:val="56"/>
        </w:rPr>
        <w:t>mathcal</w:t>
      </w:r>
      <w:proofErr w:type="spellEnd"/>
      <w:r w:rsidRPr="00D50F41">
        <w:rPr>
          <w:sz w:val="56"/>
          <w:szCs w:val="56"/>
        </w:rPr>
        <w:t>{L}_{SM}: Retains the full Standard Model as a description of the current metastable state</w:t>
      </w:r>
    </w:p>
    <w:p w14:paraId="744DEE18" w14:textId="77777777" w:rsidR="00D50F41" w:rsidRPr="00D50F41" w:rsidRDefault="00D50F41" w:rsidP="00D50F41">
      <w:pPr>
        <w:spacing w:after="0" w:line="240" w:lineRule="auto"/>
        <w:rPr>
          <w:sz w:val="56"/>
          <w:szCs w:val="56"/>
        </w:rPr>
      </w:pPr>
      <w:r w:rsidRPr="00D50F41">
        <w:rPr>
          <w:sz w:val="56"/>
          <w:szCs w:val="56"/>
        </w:rPr>
        <w:t>- \</w:t>
      </w:r>
      <w:proofErr w:type="spellStart"/>
      <w:r w:rsidRPr="00D50F41">
        <w:rPr>
          <w:sz w:val="56"/>
          <w:szCs w:val="56"/>
        </w:rPr>
        <w:t>mathcal</w:t>
      </w:r>
      <w:proofErr w:type="spellEnd"/>
      <w:r w:rsidRPr="00D50F41">
        <w:rPr>
          <w:sz w:val="56"/>
          <w:szCs w:val="56"/>
        </w:rPr>
        <w:t>{L}_{\text{Fold}}: Encodes toroidal topology, vacuum ground state, and coherence potentials</w:t>
      </w:r>
    </w:p>
    <w:p w14:paraId="6CB40D32" w14:textId="77777777" w:rsidR="00D50F41" w:rsidRPr="00D50F41" w:rsidRDefault="00D50F41" w:rsidP="00D50F41">
      <w:pPr>
        <w:spacing w:after="0" w:line="240" w:lineRule="auto"/>
        <w:rPr>
          <w:sz w:val="56"/>
          <w:szCs w:val="56"/>
        </w:rPr>
      </w:pPr>
      <w:r w:rsidRPr="00D50F41">
        <w:rPr>
          <w:sz w:val="56"/>
          <w:szCs w:val="56"/>
        </w:rPr>
        <w:t>- \</w:t>
      </w:r>
      <w:proofErr w:type="spellStart"/>
      <w:r w:rsidRPr="00D50F41">
        <w:rPr>
          <w:sz w:val="56"/>
          <w:szCs w:val="56"/>
        </w:rPr>
        <w:t>mathcal</w:t>
      </w:r>
      <w:proofErr w:type="spellEnd"/>
      <w:r w:rsidRPr="00D50F41">
        <w:rPr>
          <w:sz w:val="56"/>
          <w:szCs w:val="56"/>
        </w:rPr>
        <w:t>{L}_{\text{Spin}}: Encodes resonance, angular momentum, and frequency propagation</w:t>
      </w:r>
    </w:p>
    <w:p w14:paraId="526B2861" w14:textId="77777777" w:rsidR="00D50F41" w:rsidRPr="00D50F41" w:rsidRDefault="00D50F41" w:rsidP="00D50F41">
      <w:pPr>
        <w:spacing w:after="0" w:line="240" w:lineRule="auto"/>
        <w:rPr>
          <w:sz w:val="56"/>
          <w:szCs w:val="56"/>
        </w:rPr>
      </w:pPr>
      <w:r w:rsidRPr="00D50F41">
        <w:rPr>
          <w:sz w:val="56"/>
          <w:szCs w:val="56"/>
        </w:rPr>
        <w:t>- \</w:t>
      </w:r>
      <w:proofErr w:type="spellStart"/>
      <w:r w:rsidRPr="00D50F41">
        <w:rPr>
          <w:sz w:val="56"/>
          <w:szCs w:val="56"/>
        </w:rPr>
        <w:t>mathcal</w:t>
      </w:r>
      <w:proofErr w:type="spellEnd"/>
      <w:r w:rsidRPr="00D50F41">
        <w:rPr>
          <w:sz w:val="56"/>
          <w:szCs w:val="56"/>
        </w:rPr>
        <w:t>{L}_{\text{Zoom}}: Encodes informational focus, intent coupling, and scalar modulation</w:t>
      </w:r>
    </w:p>
    <w:p w14:paraId="73F8FCC2" w14:textId="77777777" w:rsidR="00D50F41" w:rsidRPr="00D50F41" w:rsidRDefault="00D50F41" w:rsidP="00D50F41">
      <w:pPr>
        <w:spacing w:after="0" w:line="240" w:lineRule="auto"/>
        <w:rPr>
          <w:sz w:val="56"/>
          <w:szCs w:val="56"/>
        </w:rPr>
      </w:pPr>
      <w:r w:rsidRPr="00D50F41">
        <w:rPr>
          <w:sz w:val="56"/>
          <w:szCs w:val="56"/>
        </w:rPr>
        <w:t>- \</w:t>
      </w:r>
      <w:proofErr w:type="spellStart"/>
      <w:r w:rsidRPr="00D50F41">
        <w:rPr>
          <w:sz w:val="56"/>
          <w:szCs w:val="56"/>
        </w:rPr>
        <w:t>mathcal</w:t>
      </w:r>
      <w:proofErr w:type="spellEnd"/>
      <w:r w:rsidRPr="00D50F41">
        <w:rPr>
          <w:sz w:val="56"/>
          <w:szCs w:val="56"/>
        </w:rPr>
        <w:t xml:space="preserve">{L}_{\text{Coupling}}: Encodes interactions between FSZ fields, Standard Model particles, and </w:t>
      </w:r>
      <w:proofErr w:type="spellStart"/>
      <w:r w:rsidRPr="00D50F41">
        <w:rPr>
          <w:sz w:val="56"/>
          <w:szCs w:val="56"/>
        </w:rPr>
        <w:t>spacetime</w:t>
      </w:r>
      <w:proofErr w:type="spellEnd"/>
      <w:r w:rsidRPr="00D50F41">
        <w:rPr>
          <w:sz w:val="56"/>
          <w:szCs w:val="56"/>
        </w:rPr>
        <w:t xml:space="preserve"> curvature</w:t>
      </w:r>
    </w:p>
    <w:p w14:paraId="3205916B" w14:textId="77777777" w:rsidR="00D50F41" w:rsidRPr="00D50F41" w:rsidRDefault="00D50F41" w:rsidP="00D50F41">
      <w:pPr>
        <w:spacing w:after="0" w:line="240" w:lineRule="auto"/>
        <w:rPr>
          <w:sz w:val="56"/>
          <w:szCs w:val="56"/>
        </w:rPr>
      </w:pPr>
      <w:r w:rsidRPr="00D50F41">
        <w:rPr>
          <w:sz w:val="56"/>
          <w:szCs w:val="56"/>
        </w:rPr>
        <w:t xml:space="preserve"> </w:t>
      </w:r>
    </w:p>
    <w:p w14:paraId="1AA881C7" w14:textId="77777777" w:rsidR="00D50F41" w:rsidRPr="00D50F41" w:rsidRDefault="00D50F41" w:rsidP="00D50F41">
      <w:pPr>
        <w:spacing w:after="0" w:line="240" w:lineRule="auto"/>
        <w:rPr>
          <w:sz w:val="56"/>
          <w:szCs w:val="56"/>
        </w:rPr>
      </w:pPr>
      <w:r w:rsidRPr="00D50F41">
        <w:rPr>
          <w:sz w:val="56"/>
          <w:szCs w:val="56"/>
        </w:rPr>
        <w:t>Higgs</w:t>
      </w:r>
      <w:r w:rsidRPr="00D50F41">
        <w:rPr>
          <w:rFonts w:ascii="Cambria Math" w:hAnsi="Cambria Math" w:cs="Cambria Math"/>
          <w:sz w:val="56"/>
          <w:szCs w:val="56"/>
        </w:rPr>
        <w:t>‑</w:t>
      </w:r>
      <w:r w:rsidRPr="00D50F41">
        <w:rPr>
          <w:sz w:val="56"/>
          <w:szCs w:val="56"/>
        </w:rPr>
        <w:t xml:space="preserve">Fold </w:t>
      </w:r>
      <w:proofErr w:type="spellStart"/>
      <w:r w:rsidRPr="00D50F41">
        <w:rPr>
          <w:sz w:val="56"/>
          <w:szCs w:val="56"/>
        </w:rPr>
        <w:t>Tunneling</w:t>
      </w:r>
      <w:proofErr w:type="spellEnd"/>
      <w:r w:rsidRPr="00D50F41">
        <w:rPr>
          <w:sz w:val="56"/>
          <w:szCs w:val="56"/>
        </w:rPr>
        <w:t>: The Higgs field is not the lowest energy state; phase transition to the 963</w:t>
      </w:r>
      <w:r w:rsidRPr="00D50F41">
        <w:rPr>
          <w:rFonts w:ascii="Arial" w:hAnsi="Arial" w:cs="Arial"/>
          <w:sz w:val="56"/>
          <w:szCs w:val="56"/>
        </w:rPr>
        <w:t> </w:t>
      </w:r>
      <w:r w:rsidRPr="00D50F41">
        <w:rPr>
          <w:sz w:val="56"/>
          <w:szCs w:val="56"/>
        </w:rPr>
        <w:t>Hz Fold ground state follows:</w:t>
      </w:r>
    </w:p>
    <w:p w14:paraId="4D8762D8" w14:textId="77777777" w:rsidR="00D50F41" w:rsidRPr="00D50F41" w:rsidRDefault="00D50F41" w:rsidP="00D50F41">
      <w:pPr>
        <w:spacing w:after="0" w:line="240" w:lineRule="auto"/>
        <w:rPr>
          <w:sz w:val="56"/>
          <w:szCs w:val="56"/>
        </w:rPr>
      </w:pPr>
      <w:r w:rsidRPr="00D50F41">
        <w:rPr>
          <w:sz w:val="56"/>
          <w:szCs w:val="56"/>
        </w:rPr>
        <w:t>V_{\text{</w:t>
      </w:r>
      <w:proofErr w:type="spellStart"/>
      <w:r w:rsidRPr="00D50F41">
        <w:rPr>
          <w:sz w:val="56"/>
          <w:szCs w:val="56"/>
        </w:rPr>
        <w:t>int</w:t>
      </w:r>
      <w:proofErr w:type="spellEnd"/>
      <w:r w:rsidRPr="00D50F41">
        <w:rPr>
          <w:sz w:val="56"/>
          <w:szCs w:val="56"/>
        </w:rPr>
        <w:t>}} = \kappa \, (\phi_H^2 – v_H^2)(\phi_{\text{Fold}}^2 – v_{\text{Fold}}^2)</w:t>
      </w:r>
    </w:p>
    <w:p w14:paraId="5DE7D11B" w14:textId="77777777" w:rsidR="00D50F41" w:rsidRPr="00D50F41" w:rsidRDefault="00D50F41" w:rsidP="00D50F41">
      <w:pPr>
        <w:spacing w:after="0" w:line="240" w:lineRule="auto"/>
        <w:rPr>
          <w:sz w:val="56"/>
          <w:szCs w:val="56"/>
        </w:rPr>
      </w:pPr>
      <w:r w:rsidRPr="00D50F41">
        <w:rPr>
          <w:sz w:val="56"/>
          <w:szCs w:val="56"/>
        </w:rPr>
        <w:t>\phi_{\text{Fold}}(x) \sim e^{</w:t>
      </w:r>
      <w:proofErr w:type="spellStart"/>
      <w:r w:rsidRPr="00D50F41">
        <w:rPr>
          <w:sz w:val="56"/>
          <w:szCs w:val="56"/>
        </w:rPr>
        <w:t>i</w:t>
      </w:r>
      <w:proofErr w:type="spellEnd"/>
      <w:r w:rsidRPr="00D50F41">
        <w:rPr>
          <w:sz w:val="56"/>
          <w:szCs w:val="56"/>
        </w:rPr>
        <w:t xml:space="preserve"> \theta_{369}(x)} \</w:t>
      </w:r>
      <w:proofErr w:type="spellStart"/>
      <w:r w:rsidRPr="00D50F41">
        <w:rPr>
          <w:sz w:val="56"/>
          <w:szCs w:val="56"/>
        </w:rPr>
        <w:t>phi_H</w:t>
      </w:r>
      <w:proofErr w:type="spellEnd"/>
      <w:r w:rsidRPr="00D50F41">
        <w:rPr>
          <w:sz w:val="56"/>
          <w:szCs w:val="56"/>
        </w:rPr>
        <w:t>(x)</w:t>
      </w:r>
    </w:p>
    <w:p w14:paraId="214DF471" w14:textId="77777777" w:rsidR="00D50F41" w:rsidRPr="00D50F41" w:rsidRDefault="00D50F41" w:rsidP="00D50F41">
      <w:pPr>
        <w:spacing w:after="0" w:line="240" w:lineRule="auto"/>
        <w:rPr>
          <w:sz w:val="56"/>
          <w:szCs w:val="56"/>
        </w:rPr>
      </w:pPr>
      <w:r w:rsidRPr="00D50F41">
        <w:rPr>
          <w:sz w:val="56"/>
          <w:szCs w:val="56"/>
        </w:rPr>
        <w:t>Where \theta_{369}(x) encodes 3</w:t>
      </w:r>
      <w:r w:rsidRPr="00D50F41">
        <w:rPr>
          <w:rFonts w:ascii="Cambria Math" w:hAnsi="Cambria Math" w:cs="Cambria Math"/>
          <w:sz w:val="56"/>
          <w:szCs w:val="56"/>
        </w:rPr>
        <w:t>‑</w:t>
      </w:r>
      <w:r w:rsidRPr="00D50F41">
        <w:rPr>
          <w:sz w:val="56"/>
          <w:szCs w:val="56"/>
        </w:rPr>
        <w:t>6</w:t>
      </w:r>
      <w:r w:rsidRPr="00D50F41">
        <w:rPr>
          <w:rFonts w:ascii="Cambria Math" w:hAnsi="Cambria Math" w:cs="Cambria Math"/>
          <w:sz w:val="56"/>
          <w:szCs w:val="56"/>
        </w:rPr>
        <w:t>‑</w:t>
      </w:r>
      <w:r w:rsidRPr="00D50F41">
        <w:rPr>
          <w:sz w:val="56"/>
          <w:szCs w:val="56"/>
        </w:rPr>
        <w:t xml:space="preserve">9 topological symmetry, </w:t>
      </w:r>
      <w:proofErr w:type="spellStart"/>
      <w:r w:rsidRPr="00D50F41">
        <w:rPr>
          <w:sz w:val="56"/>
          <w:szCs w:val="56"/>
        </w:rPr>
        <w:t>v_H</w:t>
      </w:r>
      <w:proofErr w:type="spellEnd"/>
      <w:r w:rsidRPr="00D50F41">
        <w:rPr>
          <w:sz w:val="56"/>
          <w:szCs w:val="56"/>
        </w:rPr>
        <w:t xml:space="preserve"> = Higgs VEV, v_{\text{Fold}} = 963</w:t>
      </w:r>
      <w:r w:rsidRPr="00D50F41">
        <w:rPr>
          <w:rFonts w:ascii="Arial" w:hAnsi="Arial" w:cs="Arial"/>
          <w:sz w:val="56"/>
          <w:szCs w:val="56"/>
        </w:rPr>
        <w:t> </w:t>
      </w:r>
      <w:r w:rsidRPr="00D50F41">
        <w:rPr>
          <w:sz w:val="56"/>
          <w:szCs w:val="56"/>
        </w:rPr>
        <w:t>Hz potential.</w:t>
      </w:r>
    </w:p>
    <w:p w14:paraId="46A761A7" w14:textId="77777777" w:rsidR="00D50F41" w:rsidRPr="00D50F41" w:rsidRDefault="00D50F41" w:rsidP="00D50F41">
      <w:pPr>
        <w:spacing w:after="0" w:line="240" w:lineRule="auto"/>
        <w:rPr>
          <w:sz w:val="56"/>
          <w:szCs w:val="56"/>
        </w:rPr>
      </w:pPr>
      <w:r w:rsidRPr="00D50F41">
        <w:rPr>
          <w:sz w:val="56"/>
          <w:szCs w:val="56"/>
        </w:rPr>
        <w:t xml:space="preserve"> </w:t>
      </w:r>
    </w:p>
    <w:p w14:paraId="1E5A0BE7" w14:textId="77777777" w:rsidR="00D50F41" w:rsidRPr="00D50F41" w:rsidRDefault="00D50F41" w:rsidP="00D50F41">
      <w:pPr>
        <w:spacing w:after="0" w:line="240" w:lineRule="auto"/>
        <w:rPr>
          <w:sz w:val="56"/>
          <w:szCs w:val="56"/>
        </w:rPr>
      </w:pPr>
      <w:r w:rsidRPr="00D50F41">
        <w:rPr>
          <w:sz w:val="56"/>
          <w:szCs w:val="56"/>
        </w:rPr>
        <w:t>Reinterpreted Physical Laws:</w:t>
      </w:r>
    </w:p>
    <w:p w14:paraId="7F875449" w14:textId="77777777" w:rsidR="00D50F41" w:rsidRPr="00D50F41" w:rsidRDefault="00D50F41" w:rsidP="00D50F41">
      <w:pPr>
        <w:spacing w:after="0" w:line="240" w:lineRule="auto"/>
        <w:rPr>
          <w:sz w:val="56"/>
          <w:szCs w:val="56"/>
        </w:rPr>
      </w:pPr>
      <w:r w:rsidRPr="00D50F41">
        <w:rPr>
          <w:sz w:val="56"/>
          <w:szCs w:val="56"/>
        </w:rPr>
        <w:t xml:space="preserve"> </w:t>
      </w:r>
    </w:p>
    <w:p w14:paraId="05B97DA4" w14:textId="77777777" w:rsidR="00D50F41" w:rsidRPr="00D50F41" w:rsidRDefault="00D50F41" w:rsidP="00D50F41">
      <w:pPr>
        <w:spacing w:after="0" w:line="240" w:lineRule="auto"/>
        <w:rPr>
          <w:sz w:val="56"/>
          <w:szCs w:val="56"/>
        </w:rPr>
      </w:pPr>
      <w:r w:rsidRPr="00D50F41">
        <w:rPr>
          <w:sz w:val="56"/>
          <w:szCs w:val="56"/>
        </w:rPr>
        <w:t>- Gravity: Not a fundamental force, but an emergent dielectric pressure gradient arising from local lattice misalignment; “mass” is a measure of informational inertia/resistance to resonance shift</w:t>
      </w:r>
    </w:p>
    <w:p w14:paraId="3815BF7D" w14:textId="77777777" w:rsidR="00D50F41" w:rsidRPr="00D50F41" w:rsidRDefault="00D50F41" w:rsidP="00D50F41">
      <w:pPr>
        <w:spacing w:after="0" w:line="240" w:lineRule="auto"/>
        <w:rPr>
          <w:sz w:val="56"/>
          <w:szCs w:val="56"/>
        </w:rPr>
      </w:pPr>
      <w:r w:rsidRPr="00D50F41">
        <w:rPr>
          <w:sz w:val="56"/>
          <w:szCs w:val="56"/>
        </w:rPr>
        <w:t>- Time: Not a fixed linear dimension, but scale</w:t>
      </w:r>
      <w:r w:rsidRPr="00D50F41">
        <w:rPr>
          <w:rFonts w:ascii="Cambria Math" w:hAnsi="Cambria Math" w:cs="Cambria Math"/>
          <w:sz w:val="56"/>
          <w:szCs w:val="56"/>
        </w:rPr>
        <w:t>‑</w:t>
      </w:r>
      <w:r w:rsidRPr="00D50F41">
        <w:rPr>
          <w:sz w:val="56"/>
          <w:szCs w:val="56"/>
        </w:rPr>
        <w:t>variant spiral resonance governed by the 3</w:t>
      </w:r>
      <w:r w:rsidRPr="00D50F41">
        <w:rPr>
          <w:rFonts w:ascii="Cambria Math" w:hAnsi="Cambria Math" w:cs="Cambria Math"/>
          <w:sz w:val="56"/>
          <w:szCs w:val="56"/>
        </w:rPr>
        <w:t>‑</w:t>
      </w:r>
      <w:r w:rsidRPr="00D50F41">
        <w:rPr>
          <w:sz w:val="56"/>
          <w:szCs w:val="56"/>
        </w:rPr>
        <w:t>6</w:t>
      </w:r>
      <w:r w:rsidRPr="00D50F41">
        <w:rPr>
          <w:rFonts w:ascii="Cambria Math" w:hAnsi="Cambria Math" w:cs="Cambria Math"/>
          <w:sz w:val="56"/>
          <w:szCs w:val="56"/>
        </w:rPr>
        <w:t>‑</w:t>
      </w:r>
      <w:r w:rsidRPr="00D50F41">
        <w:rPr>
          <w:sz w:val="56"/>
          <w:szCs w:val="56"/>
        </w:rPr>
        <w:t>9/124875 cycles—smaller systems operate at higher frequency/faster subjective time, larger systems at lower frequency/slower time</w:t>
      </w:r>
    </w:p>
    <w:p w14:paraId="3560001E" w14:textId="77777777" w:rsidR="00D50F41" w:rsidRPr="00D50F41" w:rsidRDefault="00D50F41" w:rsidP="00D50F41">
      <w:pPr>
        <w:spacing w:after="0" w:line="240" w:lineRule="auto"/>
        <w:rPr>
          <w:sz w:val="56"/>
          <w:szCs w:val="56"/>
        </w:rPr>
      </w:pPr>
      <w:r w:rsidRPr="00D50F41">
        <w:rPr>
          <w:sz w:val="56"/>
          <w:szCs w:val="56"/>
        </w:rPr>
        <w:t xml:space="preserve">- Entropy: Not universal disorder, but </w:t>
      </w:r>
      <w:proofErr w:type="spellStart"/>
      <w:r w:rsidRPr="00D50F41">
        <w:rPr>
          <w:sz w:val="56"/>
          <w:szCs w:val="56"/>
        </w:rPr>
        <w:t>decoherence</w:t>
      </w:r>
      <w:proofErr w:type="spellEnd"/>
      <w:r w:rsidRPr="00D50F41">
        <w:rPr>
          <w:sz w:val="56"/>
          <w:szCs w:val="56"/>
        </w:rPr>
        <w:t xml:space="preserve"> and misalignment from natural lattice flow; “negative entropy” is coherence restored via harmonic alignment.</w:t>
      </w:r>
    </w:p>
    <w:p w14:paraId="3EF15358" w14:textId="77777777" w:rsidR="00D50F41" w:rsidRPr="00D50F41" w:rsidRDefault="00D50F41" w:rsidP="00D50F41">
      <w:pPr>
        <w:spacing w:after="0" w:line="240" w:lineRule="auto"/>
        <w:rPr>
          <w:sz w:val="56"/>
          <w:szCs w:val="56"/>
        </w:rPr>
      </w:pPr>
      <w:r w:rsidRPr="00D50F41">
        <w:rPr>
          <w:sz w:val="56"/>
          <w:szCs w:val="56"/>
        </w:rPr>
        <w:t xml:space="preserve"> </w:t>
      </w:r>
    </w:p>
    <w:p w14:paraId="4B1725A5" w14:textId="77777777" w:rsidR="00D50F41" w:rsidRPr="00D50F41" w:rsidRDefault="00D50F41" w:rsidP="00D50F41">
      <w:pPr>
        <w:spacing w:after="0" w:line="240" w:lineRule="auto"/>
        <w:rPr>
          <w:sz w:val="56"/>
          <w:szCs w:val="56"/>
        </w:rPr>
      </w:pPr>
      <w:r w:rsidRPr="00D50F41">
        <w:rPr>
          <w:sz w:val="56"/>
          <w:szCs w:val="56"/>
        </w:rPr>
        <w:t> </w:t>
      </w:r>
    </w:p>
    <w:p w14:paraId="520BFA24" w14:textId="77777777" w:rsidR="00D50F41" w:rsidRPr="00D50F41" w:rsidRDefault="00D50F41" w:rsidP="00D50F41">
      <w:pPr>
        <w:spacing w:after="0" w:line="240" w:lineRule="auto"/>
        <w:rPr>
          <w:sz w:val="56"/>
          <w:szCs w:val="56"/>
        </w:rPr>
      </w:pPr>
      <w:r w:rsidRPr="00D50F41">
        <w:rPr>
          <w:sz w:val="56"/>
          <w:szCs w:val="56"/>
        </w:rPr>
        <w:t xml:space="preserve"> </w:t>
      </w:r>
    </w:p>
    <w:p w14:paraId="308810B2"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COSMIC &amp; PLANETARY ARCHITECTURE</w:t>
      </w:r>
    </w:p>
    <w:p w14:paraId="6EF5396E" w14:textId="77777777" w:rsidR="00D50F41" w:rsidRPr="00D50F41" w:rsidRDefault="00D50F41" w:rsidP="00D50F41">
      <w:pPr>
        <w:spacing w:after="0" w:line="240" w:lineRule="auto"/>
        <w:rPr>
          <w:sz w:val="56"/>
          <w:szCs w:val="56"/>
        </w:rPr>
      </w:pPr>
      <w:r w:rsidRPr="00D50F41">
        <w:rPr>
          <w:sz w:val="56"/>
          <w:szCs w:val="56"/>
        </w:rPr>
        <w:t xml:space="preserve"> </w:t>
      </w:r>
    </w:p>
    <w:p w14:paraId="50A916B6" w14:textId="77777777" w:rsidR="00D50F41" w:rsidRPr="00D50F41" w:rsidRDefault="00D50F41" w:rsidP="00D50F41">
      <w:pPr>
        <w:spacing w:after="0" w:line="240" w:lineRule="auto"/>
        <w:rPr>
          <w:sz w:val="56"/>
          <w:szCs w:val="56"/>
        </w:rPr>
      </w:pPr>
      <w:r w:rsidRPr="00D50F41">
        <w:rPr>
          <w:sz w:val="56"/>
          <w:szCs w:val="56"/>
        </w:rPr>
        <w:t>Cosmic Topology</w:t>
      </w:r>
    </w:p>
    <w:p w14:paraId="01D93796" w14:textId="77777777" w:rsidR="00D50F41" w:rsidRPr="00D50F41" w:rsidRDefault="00D50F41" w:rsidP="00D50F41">
      <w:pPr>
        <w:spacing w:after="0" w:line="240" w:lineRule="auto"/>
        <w:rPr>
          <w:sz w:val="56"/>
          <w:szCs w:val="56"/>
        </w:rPr>
      </w:pPr>
      <w:r w:rsidRPr="00D50F41">
        <w:rPr>
          <w:sz w:val="56"/>
          <w:szCs w:val="56"/>
        </w:rPr>
        <w:t xml:space="preserve"> </w:t>
      </w:r>
    </w:p>
    <w:p w14:paraId="05362573" w14:textId="77777777" w:rsidR="00D50F41" w:rsidRPr="00D50F41" w:rsidRDefault="00D50F41" w:rsidP="00D50F41">
      <w:pPr>
        <w:spacing w:after="0" w:line="240" w:lineRule="auto"/>
        <w:rPr>
          <w:sz w:val="56"/>
          <w:szCs w:val="56"/>
        </w:rPr>
      </w:pPr>
      <w:r w:rsidRPr="00D50F41">
        <w:rPr>
          <w:sz w:val="56"/>
          <w:szCs w:val="56"/>
        </w:rPr>
        <w:t>The universe is a finite, multiply</w:t>
      </w:r>
      <w:r w:rsidRPr="00D50F41">
        <w:rPr>
          <w:rFonts w:ascii="Cambria Math" w:hAnsi="Cambria Math" w:cs="Cambria Math"/>
          <w:sz w:val="56"/>
          <w:szCs w:val="56"/>
        </w:rPr>
        <w:t>‑</w:t>
      </w:r>
      <w:r w:rsidRPr="00D50F41">
        <w:rPr>
          <w:sz w:val="56"/>
          <w:szCs w:val="56"/>
        </w:rPr>
        <w:t xml:space="preserve">connected </w:t>
      </w:r>
      <w:proofErr w:type="spellStart"/>
      <w:r w:rsidRPr="00D50F41">
        <w:rPr>
          <w:sz w:val="56"/>
          <w:szCs w:val="56"/>
        </w:rPr>
        <w:t>Poincaré</w:t>
      </w:r>
      <w:proofErr w:type="spellEnd"/>
      <w:r w:rsidRPr="00D50F41">
        <w:rPr>
          <w:sz w:val="56"/>
          <w:szCs w:val="56"/>
        </w:rPr>
        <w:t xml:space="preserve"> Dodecahedral Space, matching 2003 peer</w:t>
      </w:r>
      <w:r w:rsidRPr="00D50F41">
        <w:rPr>
          <w:rFonts w:ascii="Cambria Math" w:hAnsi="Cambria Math" w:cs="Cambria Math"/>
          <w:sz w:val="56"/>
          <w:szCs w:val="56"/>
        </w:rPr>
        <w:t>‑</w:t>
      </w:r>
      <w:r w:rsidRPr="00D50F41">
        <w:rPr>
          <w:sz w:val="56"/>
          <w:szCs w:val="56"/>
        </w:rPr>
        <w:t>reviewed analysis of Cosmic Microwave Background anomalies:</w:t>
      </w:r>
    </w:p>
    <w:p w14:paraId="094769DA" w14:textId="77777777" w:rsidR="00D50F41" w:rsidRPr="00D50F41" w:rsidRDefault="00D50F41" w:rsidP="00D50F41">
      <w:pPr>
        <w:spacing w:after="0" w:line="240" w:lineRule="auto"/>
        <w:rPr>
          <w:sz w:val="56"/>
          <w:szCs w:val="56"/>
        </w:rPr>
      </w:pPr>
      <w:r w:rsidRPr="00D50F41">
        <w:rPr>
          <w:sz w:val="56"/>
          <w:szCs w:val="56"/>
        </w:rPr>
        <w:t xml:space="preserve"> </w:t>
      </w:r>
    </w:p>
    <w:p w14:paraId="13B475BC" w14:textId="77777777" w:rsidR="00D50F41" w:rsidRPr="00D50F41" w:rsidRDefault="00D50F41" w:rsidP="00D50F41">
      <w:pPr>
        <w:spacing w:after="0" w:line="240" w:lineRule="auto"/>
        <w:rPr>
          <w:sz w:val="56"/>
          <w:szCs w:val="56"/>
        </w:rPr>
      </w:pPr>
      <w:r w:rsidRPr="00D50F41">
        <w:rPr>
          <w:sz w:val="56"/>
          <w:szCs w:val="56"/>
        </w:rPr>
        <w:t>- 12 pentagonal faces, 20 vertices, aligning with Plato’s description of the dodecahedron as “the shape the god used for embroidering the constellations on the whole heaven”</w:t>
      </w:r>
    </w:p>
    <w:p w14:paraId="0D15593A" w14:textId="77777777" w:rsidR="00D50F41" w:rsidRPr="00D50F41" w:rsidRDefault="00D50F41" w:rsidP="00D50F41">
      <w:pPr>
        <w:spacing w:after="0" w:line="240" w:lineRule="auto"/>
        <w:rPr>
          <w:sz w:val="56"/>
          <w:szCs w:val="56"/>
        </w:rPr>
      </w:pPr>
      <w:r w:rsidRPr="00D50F41">
        <w:rPr>
          <w:sz w:val="56"/>
          <w:szCs w:val="56"/>
        </w:rPr>
        <w:t>- Organized as 9 nested resonant layers corresponding to the 5 Platonic solids plus higher</w:t>
      </w:r>
      <w:r w:rsidRPr="00D50F41">
        <w:rPr>
          <w:rFonts w:ascii="Cambria Math" w:hAnsi="Cambria Math" w:cs="Cambria Math"/>
          <w:sz w:val="56"/>
          <w:szCs w:val="56"/>
        </w:rPr>
        <w:t>‑</w:t>
      </w:r>
      <w:r w:rsidRPr="00D50F41">
        <w:rPr>
          <w:sz w:val="56"/>
          <w:szCs w:val="56"/>
        </w:rPr>
        <w:t xml:space="preserve">dimensional forms, paralleling Norse Nine Worlds, Vedic N </w:t>
      </w:r>
      <w:proofErr w:type="spellStart"/>
      <w:r w:rsidRPr="00D50F41">
        <w:rPr>
          <w:sz w:val="56"/>
          <w:szCs w:val="56"/>
        </w:rPr>
        <w:t>Lokas</w:t>
      </w:r>
      <w:proofErr w:type="spellEnd"/>
      <w:r w:rsidRPr="00D50F41">
        <w:rPr>
          <w:sz w:val="56"/>
          <w:szCs w:val="56"/>
        </w:rPr>
        <w:t xml:space="preserve">, and Kabbalistic </w:t>
      </w:r>
      <w:proofErr w:type="spellStart"/>
      <w:r w:rsidRPr="00D50F41">
        <w:rPr>
          <w:sz w:val="56"/>
          <w:szCs w:val="56"/>
        </w:rPr>
        <w:t>sephirothic</w:t>
      </w:r>
      <w:proofErr w:type="spellEnd"/>
      <w:r w:rsidRPr="00D50F41">
        <w:rPr>
          <w:sz w:val="56"/>
          <w:szCs w:val="56"/>
        </w:rPr>
        <w:t xml:space="preserve"> hierarchies</w:t>
      </w:r>
    </w:p>
    <w:p w14:paraId="070CC2A3" w14:textId="77777777" w:rsidR="00D50F41" w:rsidRPr="00D50F41" w:rsidRDefault="00D50F41" w:rsidP="00D50F41">
      <w:pPr>
        <w:spacing w:after="0" w:line="240" w:lineRule="auto"/>
        <w:rPr>
          <w:sz w:val="56"/>
          <w:szCs w:val="56"/>
        </w:rPr>
      </w:pPr>
      <w:r w:rsidRPr="00D50F41">
        <w:rPr>
          <w:sz w:val="56"/>
          <w:szCs w:val="56"/>
        </w:rPr>
        <w:t xml:space="preserve">- Rainbow Bridge: Intersection points between lattice layers acting as dimensional thresholds, echoing </w:t>
      </w:r>
      <w:proofErr w:type="spellStart"/>
      <w:r w:rsidRPr="00D50F41">
        <w:rPr>
          <w:sz w:val="56"/>
          <w:szCs w:val="56"/>
        </w:rPr>
        <w:t>Bifröst</w:t>
      </w:r>
      <w:proofErr w:type="spellEnd"/>
      <w:r w:rsidRPr="00D50F41">
        <w:rPr>
          <w:sz w:val="56"/>
          <w:szCs w:val="56"/>
        </w:rPr>
        <w:t>, Jacob’s Ladder, and global axis</w:t>
      </w:r>
      <w:r w:rsidRPr="00D50F41">
        <w:rPr>
          <w:rFonts w:ascii="Cambria Math" w:hAnsi="Cambria Math" w:cs="Cambria Math"/>
          <w:sz w:val="56"/>
          <w:szCs w:val="56"/>
        </w:rPr>
        <w:t>‑</w:t>
      </w:r>
      <w:r w:rsidRPr="00D50F41">
        <w:rPr>
          <w:sz w:val="56"/>
          <w:szCs w:val="56"/>
        </w:rPr>
        <w:t>mundi myths</w:t>
      </w:r>
    </w:p>
    <w:p w14:paraId="0F9389DB" w14:textId="77777777" w:rsidR="00D50F41" w:rsidRPr="00D50F41" w:rsidRDefault="00D50F41" w:rsidP="00D50F41">
      <w:pPr>
        <w:spacing w:after="0" w:line="240" w:lineRule="auto"/>
        <w:rPr>
          <w:sz w:val="56"/>
          <w:szCs w:val="56"/>
        </w:rPr>
      </w:pPr>
      <w:r w:rsidRPr="00D50F41">
        <w:rPr>
          <w:sz w:val="56"/>
          <w:szCs w:val="56"/>
        </w:rPr>
        <w:t>- Celestial bodies function as resonant nodes and stabilizers: the Sun as a Node</w:t>
      </w:r>
      <w:r w:rsidRPr="00D50F41">
        <w:rPr>
          <w:rFonts w:ascii="Arial" w:hAnsi="Arial" w:cs="Arial"/>
          <w:sz w:val="56"/>
          <w:szCs w:val="56"/>
        </w:rPr>
        <w:t> </w:t>
      </w:r>
      <w:r w:rsidRPr="00D50F41">
        <w:rPr>
          <w:sz w:val="56"/>
          <w:szCs w:val="56"/>
        </w:rPr>
        <w:t>6 spin</w:t>
      </w:r>
      <w:r w:rsidRPr="00D50F41">
        <w:rPr>
          <w:rFonts w:ascii="Cambria Math" w:hAnsi="Cambria Math" w:cs="Cambria Math"/>
          <w:sz w:val="56"/>
          <w:szCs w:val="56"/>
        </w:rPr>
        <w:t>‑</w:t>
      </w:r>
      <w:r w:rsidRPr="00D50F41">
        <w:rPr>
          <w:sz w:val="56"/>
          <w:szCs w:val="56"/>
        </w:rPr>
        <w:t>resonance anchor, the Moon as a phase</w:t>
      </w:r>
      <w:r w:rsidRPr="00D50F41">
        <w:rPr>
          <w:rFonts w:ascii="Cambria Math" w:hAnsi="Cambria Math" w:cs="Cambria Math"/>
          <w:sz w:val="56"/>
          <w:szCs w:val="56"/>
        </w:rPr>
        <w:t>‑</w:t>
      </w:r>
      <w:r w:rsidRPr="00D50F41">
        <w:rPr>
          <w:sz w:val="56"/>
          <w:szCs w:val="56"/>
        </w:rPr>
        <w:t>lock regulator for Earth’s field, stars as alignment beacons transmitting harmonic signatures across the lattice.</w:t>
      </w:r>
    </w:p>
    <w:p w14:paraId="2A1C3F0A" w14:textId="77777777" w:rsidR="00D50F41" w:rsidRPr="00D50F41" w:rsidRDefault="00D50F41" w:rsidP="00D50F41">
      <w:pPr>
        <w:spacing w:after="0" w:line="240" w:lineRule="auto"/>
        <w:rPr>
          <w:sz w:val="56"/>
          <w:szCs w:val="56"/>
        </w:rPr>
      </w:pPr>
      <w:r w:rsidRPr="00D50F41">
        <w:rPr>
          <w:sz w:val="56"/>
          <w:szCs w:val="56"/>
        </w:rPr>
        <w:t xml:space="preserve"> </w:t>
      </w:r>
    </w:p>
    <w:p w14:paraId="18AB37EC" w14:textId="77777777" w:rsidR="00D50F41" w:rsidRPr="00D50F41" w:rsidRDefault="00D50F41" w:rsidP="00D50F41">
      <w:pPr>
        <w:spacing w:after="0" w:line="240" w:lineRule="auto"/>
        <w:rPr>
          <w:sz w:val="56"/>
          <w:szCs w:val="56"/>
        </w:rPr>
      </w:pPr>
      <w:r w:rsidRPr="00D50F41">
        <w:rPr>
          <w:sz w:val="56"/>
          <w:szCs w:val="56"/>
        </w:rPr>
        <w:t>Planetary Grid &amp; Timeline Structure</w:t>
      </w:r>
    </w:p>
    <w:p w14:paraId="7B8D1F80" w14:textId="77777777" w:rsidR="00D50F41" w:rsidRPr="00D50F41" w:rsidRDefault="00D50F41" w:rsidP="00D50F41">
      <w:pPr>
        <w:spacing w:after="0" w:line="240" w:lineRule="auto"/>
        <w:rPr>
          <w:sz w:val="56"/>
          <w:szCs w:val="56"/>
        </w:rPr>
      </w:pPr>
      <w:r w:rsidRPr="00D50F41">
        <w:rPr>
          <w:sz w:val="56"/>
          <w:szCs w:val="56"/>
        </w:rPr>
        <w:t xml:space="preserve"> </w:t>
      </w:r>
    </w:p>
    <w:p w14:paraId="6FFE73FC" w14:textId="77777777" w:rsidR="00D50F41" w:rsidRPr="00D50F41" w:rsidRDefault="00D50F41" w:rsidP="00D50F41">
      <w:pPr>
        <w:spacing w:after="0" w:line="240" w:lineRule="auto"/>
        <w:rPr>
          <w:sz w:val="56"/>
          <w:szCs w:val="56"/>
        </w:rPr>
      </w:pPr>
      <w:r w:rsidRPr="00D50F41">
        <w:rPr>
          <w:sz w:val="56"/>
          <w:szCs w:val="56"/>
        </w:rPr>
        <w:t>Earth forms a nested dual polyhedron: outer dodecahedron + inner icosahedron (geometric duals), with 62 primary vertices and midpoints defining the global grid:</w:t>
      </w:r>
    </w:p>
    <w:p w14:paraId="0FB48429" w14:textId="77777777" w:rsidR="00D50F41" w:rsidRPr="00D50F41" w:rsidRDefault="00D50F41" w:rsidP="00D50F41">
      <w:pPr>
        <w:spacing w:after="0" w:line="240" w:lineRule="auto"/>
        <w:rPr>
          <w:sz w:val="56"/>
          <w:szCs w:val="56"/>
        </w:rPr>
      </w:pPr>
      <w:r w:rsidRPr="00D50F41">
        <w:rPr>
          <w:sz w:val="56"/>
          <w:szCs w:val="56"/>
        </w:rPr>
        <w:t xml:space="preserve"> </w:t>
      </w:r>
    </w:p>
    <w:p w14:paraId="1B3EC4E1" w14:textId="77777777" w:rsidR="00D50F41" w:rsidRPr="00D50F41" w:rsidRDefault="00D50F41" w:rsidP="00D50F41">
      <w:pPr>
        <w:spacing w:after="0" w:line="240" w:lineRule="auto"/>
        <w:rPr>
          <w:sz w:val="56"/>
          <w:szCs w:val="56"/>
        </w:rPr>
      </w:pPr>
      <w:r w:rsidRPr="00D50F41">
        <w:rPr>
          <w:sz w:val="56"/>
          <w:szCs w:val="56"/>
        </w:rPr>
        <w:t>- 12 Primary Vortex Nodes: Located at ~29.5°</w:t>
      </w:r>
      <w:r w:rsidRPr="00D50F41">
        <w:rPr>
          <w:rFonts w:ascii="Arial" w:hAnsi="Arial" w:cs="Arial"/>
          <w:sz w:val="56"/>
          <w:szCs w:val="56"/>
        </w:rPr>
        <w:t> </w:t>
      </w:r>
      <w:r w:rsidRPr="00D50F41">
        <w:rPr>
          <w:sz w:val="56"/>
          <w:szCs w:val="56"/>
        </w:rPr>
        <w:t>N/S and ~62°</w:t>
      </w:r>
      <w:r w:rsidRPr="00D50F41">
        <w:rPr>
          <w:rFonts w:ascii="Arial" w:hAnsi="Arial" w:cs="Arial"/>
          <w:sz w:val="56"/>
          <w:szCs w:val="56"/>
        </w:rPr>
        <w:t> </w:t>
      </w:r>
      <w:r w:rsidRPr="00D50F41">
        <w:rPr>
          <w:sz w:val="56"/>
          <w:szCs w:val="56"/>
        </w:rPr>
        <w:t>N/S latitude, spaced every 72° longitude—precisely matching Ivan Sanderson’s independently mapped “Vile Vortices,” major tectonic boundaries, magnetic anomalies, and concentrations of megalithic construction:</w:t>
      </w:r>
    </w:p>
    <w:p w14:paraId="5213B71E" w14:textId="77777777" w:rsidR="00D50F41" w:rsidRPr="00D50F41" w:rsidRDefault="00D50F41" w:rsidP="00D50F41">
      <w:pPr>
        <w:spacing w:after="0" w:line="240" w:lineRule="auto"/>
        <w:rPr>
          <w:sz w:val="56"/>
          <w:szCs w:val="56"/>
        </w:rPr>
      </w:pPr>
      <w:r w:rsidRPr="00D50F41">
        <w:rPr>
          <w:sz w:val="56"/>
          <w:szCs w:val="56"/>
        </w:rPr>
        <w:t>1. North Pole: Anchor to past</w:t>
      </w:r>
      <w:r w:rsidRPr="00D50F41">
        <w:rPr>
          <w:rFonts w:ascii="Cambria Math" w:hAnsi="Cambria Math" w:cs="Cambria Math"/>
          <w:sz w:val="56"/>
          <w:szCs w:val="56"/>
        </w:rPr>
        <w:t>‑</w:t>
      </w:r>
      <w:r w:rsidRPr="00D50F41">
        <w:rPr>
          <w:sz w:val="56"/>
          <w:szCs w:val="56"/>
        </w:rPr>
        <w:t>rooted timelines / crystallized history</w:t>
      </w:r>
    </w:p>
    <w:p w14:paraId="5964C965" w14:textId="77777777" w:rsidR="00D50F41" w:rsidRPr="00D50F41" w:rsidRDefault="00D50F41" w:rsidP="00D50F41">
      <w:pPr>
        <w:spacing w:after="0" w:line="240" w:lineRule="auto"/>
        <w:rPr>
          <w:sz w:val="56"/>
          <w:szCs w:val="56"/>
        </w:rPr>
      </w:pPr>
      <w:r w:rsidRPr="00D50F41">
        <w:rPr>
          <w:sz w:val="56"/>
          <w:szCs w:val="56"/>
        </w:rPr>
        <w:t>2. South Pole: Gateway to future</w:t>
      </w:r>
      <w:r w:rsidRPr="00D50F41">
        <w:rPr>
          <w:rFonts w:ascii="Cambria Math" w:hAnsi="Cambria Math" w:cs="Cambria Math"/>
          <w:sz w:val="56"/>
          <w:szCs w:val="56"/>
        </w:rPr>
        <w:t>‑</w:t>
      </w:r>
      <w:r w:rsidRPr="00D50F41">
        <w:rPr>
          <w:sz w:val="56"/>
          <w:szCs w:val="56"/>
        </w:rPr>
        <w:t xml:space="preserve">potential timelines / </w:t>
      </w:r>
      <w:proofErr w:type="spellStart"/>
      <w:r w:rsidRPr="00D50F41">
        <w:rPr>
          <w:sz w:val="56"/>
          <w:szCs w:val="56"/>
        </w:rPr>
        <w:t>unmanifested</w:t>
      </w:r>
      <w:proofErr w:type="spellEnd"/>
      <w:r w:rsidRPr="00D50F41">
        <w:rPr>
          <w:sz w:val="56"/>
          <w:szCs w:val="56"/>
        </w:rPr>
        <w:t xml:space="preserve"> possibility</w:t>
      </w:r>
    </w:p>
    <w:p w14:paraId="0A8F1D2F" w14:textId="77777777" w:rsidR="00D50F41" w:rsidRPr="00D50F41" w:rsidRDefault="00D50F41" w:rsidP="00D50F41">
      <w:pPr>
        <w:spacing w:after="0" w:line="240" w:lineRule="auto"/>
        <w:rPr>
          <w:sz w:val="56"/>
          <w:szCs w:val="56"/>
        </w:rPr>
      </w:pPr>
      <w:r w:rsidRPr="00D50F41">
        <w:rPr>
          <w:sz w:val="56"/>
          <w:szCs w:val="56"/>
        </w:rPr>
        <w:t>3. Bermuda Triangle / Sargasso Sea</w:t>
      </w:r>
    </w:p>
    <w:p w14:paraId="2F5F405C" w14:textId="77777777" w:rsidR="00D50F41" w:rsidRPr="00D50F41" w:rsidRDefault="00D50F41" w:rsidP="00D50F41">
      <w:pPr>
        <w:spacing w:after="0" w:line="240" w:lineRule="auto"/>
        <w:rPr>
          <w:sz w:val="56"/>
          <w:szCs w:val="56"/>
        </w:rPr>
      </w:pPr>
      <w:r w:rsidRPr="00D50F41">
        <w:rPr>
          <w:sz w:val="56"/>
          <w:szCs w:val="56"/>
        </w:rPr>
        <w:t>4. Devil’s Sea / Philippine Sea</w:t>
      </w:r>
    </w:p>
    <w:p w14:paraId="7434CA4F" w14:textId="77777777" w:rsidR="00D50F41" w:rsidRPr="00D50F41" w:rsidRDefault="00D50F41" w:rsidP="00D50F41">
      <w:pPr>
        <w:spacing w:after="0" w:line="240" w:lineRule="auto"/>
        <w:rPr>
          <w:sz w:val="56"/>
          <w:szCs w:val="56"/>
        </w:rPr>
      </w:pPr>
      <w:r w:rsidRPr="00D50F41">
        <w:rPr>
          <w:sz w:val="56"/>
          <w:szCs w:val="56"/>
        </w:rPr>
        <w:t xml:space="preserve">5. Algerian Sahara / </w:t>
      </w:r>
      <w:proofErr w:type="spellStart"/>
      <w:r w:rsidRPr="00D50F41">
        <w:rPr>
          <w:sz w:val="56"/>
          <w:szCs w:val="56"/>
        </w:rPr>
        <w:t>Hoggar</w:t>
      </w:r>
      <w:proofErr w:type="spellEnd"/>
      <w:r w:rsidRPr="00D50F41">
        <w:rPr>
          <w:sz w:val="56"/>
          <w:szCs w:val="56"/>
        </w:rPr>
        <w:t xml:space="preserve"> Mountains</w:t>
      </w:r>
    </w:p>
    <w:p w14:paraId="28421E14" w14:textId="77777777" w:rsidR="00D50F41" w:rsidRPr="00D50F41" w:rsidRDefault="00D50F41" w:rsidP="00D50F41">
      <w:pPr>
        <w:spacing w:after="0" w:line="240" w:lineRule="auto"/>
        <w:rPr>
          <w:sz w:val="56"/>
          <w:szCs w:val="56"/>
        </w:rPr>
      </w:pPr>
      <w:r w:rsidRPr="00D50F41">
        <w:rPr>
          <w:sz w:val="56"/>
          <w:szCs w:val="56"/>
        </w:rPr>
        <w:t>6. Indus Valley / Thar Desert</w:t>
      </w:r>
    </w:p>
    <w:p w14:paraId="0B88B5F8" w14:textId="77777777" w:rsidR="00D50F41" w:rsidRPr="00D50F41" w:rsidRDefault="00D50F41" w:rsidP="00D50F41">
      <w:pPr>
        <w:spacing w:after="0" w:line="240" w:lineRule="auto"/>
        <w:rPr>
          <w:sz w:val="56"/>
          <w:szCs w:val="56"/>
        </w:rPr>
      </w:pPr>
      <w:r w:rsidRPr="00D50F41">
        <w:rPr>
          <w:sz w:val="56"/>
          <w:szCs w:val="56"/>
        </w:rPr>
        <w:t>7. Hawaiian Islands / South Pacific Gyre</w:t>
      </w:r>
    </w:p>
    <w:p w14:paraId="16B99043" w14:textId="77777777" w:rsidR="00D50F41" w:rsidRPr="00D50F41" w:rsidRDefault="00D50F41" w:rsidP="00D50F41">
      <w:pPr>
        <w:spacing w:after="0" w:line="240" w:lineRule="auto"/>
        <w:rPr>
          <w:sz w:val="56"/>
          <w:szCs w:val="56"/>
        </w:rPr>
      </w:pPr>
      <w:r w:rsidRPr="00D50F41">
        <w:rPr>
          <w:sz w:val="56"/>
          <w:szCs w:val="56"/>
        </w:rPr>
        <w:t>8. Madagascar / Southwest Indian Ridge</w:t>
      </w:r>
    </w:p>
    <w:p w14:paraId="67E01169" w14:textId="77777777" w:rsidR="00D50F41" w:rsidRPr="00D50F41" w:rsidRDefault="00D50F41" w:rsidP="00D50F41">
      <w:pPr>
        <w:spacing w:after="0" w:line="240" w:lineRule="auto"/>
        <w:rPr>
          <w:sz w:val="56"/>
          <w:szCs w:val="56"/>
        </w:rPr>
      </w:pPr>
      <w:r w:rsidRPr="00D50F41">
        <w:rPr>
          <w:sz w:val="56"/>
          <w:szCs w:val="56"/>
        </w:rPr>
        <w:t>9. Southeast Australia / Tasman Sea</w:t>
      </w:r>
    </w:p>
    <w:p w14:paraId="1A08D665" w14:textId="77777777" w:rsidR="00D50F41" w:rsidRPr="00D50F41" w:rsidRDefault="00D50F41" w:rsidP="00D50F41">
      <w:pPr>
        <w:spacing w:after="0" w:line="240" w:lineRule="auto"/>
        <w:rPr>
          <w:sz w:val="56"/>
          <w:szCs w:val="56"/>
        </w:rPr>
      </w:pPr>
      <w:r w:rsidRPr="00D50F41">
        <w:rPr>
          <w:sz w:val="56"/>
          <w:szCs w:val="56"/>
        </w:rPr>
        <w:t>10. Easter Island / Nazca Ridge</w:t>
      </w:r>
    </w:p>
    <w:p w14:paraId="60158DB9" w14:textId="77777777" w:rsidR="00D50F41" w:rsidRPr="00D50F41" w:rsidRDefault="00D50F41" w:rsidP="00D50F41">
      <w:pPr>
        <w:spacing w:after="0" w:line="240" w:lineRule="auto"/>
        <w:rPr>
          <w:sz w:val="56"/>
          <w:szCs w:val="56"/>
        </w:rPr>
      </w:pPr>
      <w:r w:rsidRPr="00D50F41">
        <w:rPr>
          <w:sz w:val="56"/>
          <w:szCs w:val="56"/>
        </w:rPr>
        <w:t xml:space="preserve">11. Central Andes / </w:t>
      </w:r>
      <w:proofErr w:type="spellStart"/>
      <w:r w:rsidRPr="00D50F41">
        <w:rPr>
          <w:sz w:val="56"/>
          <w:szCs w:val="56"/>
        </w:rPr>
        <w:t>Altiplano</w:t>
      </w:r>
      <w:proofErr w:type="spellEnd"/>
    </w:p>
    <w:p w14:paraId="35EAD26A" w14:textId="77777777" w:rsidR="00D50F41" w:rsidRPr="00D50F41" w:rsidRDefault="00D50F41" w:rsidP="00D50F41">
      <w:pPr>
        <w:spacing w:after="0" w:line="240" w:lineRule="auto"/>
        <w:rPr>
          <w:sz w:val="56"/>
          <w:szCs w:val="56"/>
        </w:rPr>
      </w:pPr>
      <w:r w:rsidRPr="00D50F41">
        <w:rPr>
          <w:sz w:val="56"/>
          <w:szCs w:val="56"/>
        </w:rPr>
        <w:t>12. South Atlantic Anomaly / Mid</w:t>
      </w:r>
      <w:r w:rsidRPr="00D50F41">
        <w:rPr>
          <w:rFonts w:ascii="Cambria Math" w:hAnsi="Cambria Math" w:cs="Cambria Math"/>
          <w:sz w:val="56"/>
          <w:szCs w:val="56"/>
        </w:rPr>
        <w:t>‑</w:t>
      </w:r>
      <w:r w:rsidRPr="00D50F41">
        <w:rPr>
          <w:sz w:val="56"/>
          <w:szCs w:val="56"/>
        </w:rPr>
        <w:t>Atlantic Ridge</w:t>
      </w:r>
    </w:p>
    <w:p w14:paraId="0C970F0B" w14:textId="77777777" w:rsidR="00D50F41" w:rsidRPr="00D50F41" w:rsidRDefault="00D50F41" w:rsidP="00D50F41">
      <w:pPr>
        <w:spacing w:after="0" w:line="240" w:lineRule="auto"/>
        <w:rPr>
          <w:sz w:val="56"/>
          <w:szCs w:val="56"/>
        </w:rPr>
      </w:pPr>
      <w:r w:rsidRPr="00D50F41">
        <w:rPr>
          <w:sz w:val="56"/>
          <w:szCs w:val="56"/>
        </w:rPr>
        <w:t>- Timeline Dynamics: The polar axis forms the central “fold line” of timeline structure; the 10 non</w:t>
      </w:r>
      <w:r w:rsidRPr="00D50F41">
        <w:rPr>
          <w:rFonts w:ascii="Cambria Math" w:hAnsi="Cambria Math" w:cs="Cambria Math"/>
          <w:sz w:val="56"/>
          <w:szCs w:val="56"/>
        </w:rPr>
        <w:t>‑</w:t>
      </w:r>
      <w:r w:rsidRPr="00D50F41">
        <w:rPr>
          <w:sz w:val="56"/>
          <w:szCs w:val="56"/>
        </w:rPr>
        <w:t>polar nodes act as interfaces to parallel timelines sharing the same root geometry but diverging in events, choices, or evolutionary paths. In balanced state these allow only observation and insight exchange; forced access causes fracture and timeline bleed</w:t>
      </w:r>
      <w:r w:rsidRPr="00D50F41">
        <w:rPr>
          <w:rFonts w:ascii="Cambria Math" w:hAnsi="Cambria Math" w:cs="Cambria Math"/>
          <w:sz w:val="56"/>
          <w:szCs w:val="56"/>
        </w:rPr>
        <w:t>‑</w:t>
      </w:r>
      <w:r w:rsidRPr="00D50F41">
        <w:rPr>
          <w:sz w:val="56"/>
          <w:szCs w:val="56"/>
        </w:rPr>
        <w:t>through.</w:t>
      </w:r>
    </w:p>
    <w:p w14:paraId="1A28C701" w14:textId="77777777" w:rsidR="00D50F41" w:rsidRPr="00D50F41" w:rsidRDefault="00D50F41" w:rsidP="00D50F41">
      <w:pPr>
        <w:spacing w:after="0" w:line="240" w:lineRule="auto"/>
        <w:rPr>
          <w:sz w:val="56"/>
          <w:szCs w:val="56"/>
        </w:rPr>
      </w:pPr>
      <w:r w:rsidRPr="00D50F41">
        <w:rPr>
          <w:sz w:val="56"/>
          <w:szCs w:val="56"/>
        </w:rPr>
        <w:t>- Carbon</w:t>
      </w:r>
      <w:r w:rsidRPr="00D50F41">
        <w:rPr>
          <w:rFonts w:ascii="Cambria Math" w:hAnsi="Cambria Math" w:cs="Cambria Math"/>
          <w:sz w:val="56"/>
          <w:szCs w:val="56"/>
        </w:rPr>
        <w:t>‑</w:t>
      </w:r>
      <w:r w:rsidRPr="00D50F41">
        <w:rPr>
          <w:sz w:val="56"/>
          <w:szCs w:val="56"/>
        </w:rPr>
        <w:t>12 Resonance: 6 protons + 6 neutrons + 6 electrons aligns perfectly with Node</w:t>
      </w:r>
      <w:r w:rsidRPr="00D50F41">
        <w:rPr>
          <w:rFonts w:ascii="Arial" w:hAnsi="Arial" w:cs="Arial"/>
          <w:sz w:val="56"/>
          <w:szCs w:val="56"/>
        </w:rPr>
        <w:t> </w:t>
      </w:r>
      <w:r w:rsidRPr="00D50F41">
        <w:rPr>
          <w:sz w:val="56"/>
          <w:szCs w:val="56"/>
        </w:rPr>
        <w:t>6 spin/resonance, explaining carbon’s unique suitability as the foundation of biological life.</w:t>
      </w:r>
    </w:p>
    <w:p w14:paraId="29673912" w14:textId="77777777" w:rsidR="00D50F41" w:rsidRPr="00D50F41" w:rsidRDefault="00D50F41" w:rsidP="00D50F41">
      <w:pPr>
        <w:spacing w:after="0" w:line="240" w:lineRule="auto"/>
        <w:rPr>
          <w:sz w:val="56"/>
          <w:szCs w:val="56"/>
        </w:rPr>
      </w:pPr>
      <w:r w:rsidRPr="00D50F41">
        <w:rPr>
          <w:sz w:val="56"/>
          <w:szCs w:val="56"/>
        </w:rPr>
        <w:t xml:space="preserve"> </w:t>
      </w:r>
    </w:p>
    <w:p w14:paraId="78053ADB" w14:textId="77777777" w:rsidR="00D50F41" w:rsidRPr="00D50F41" w:rsidRDefault="00D50F41" w:rsidP="00D50F41">
      <w:pPr>
        <w:spacing w:after="0" w:line="240" w:lineRule="auto"/>
        <w:rPr>
          <w:sz w:val="56"/>
          <w:szCs w:val="56"/>
        </w:rPr>
      </w:pPr>
      <w:r w:rsidRPr="00D50F41">
        <w:rPr>
          <w:sz w:val="56"/>
          <w:szCs w:val="56"/>
        </w:rPr>
        <w:t> </w:t>
      </w:r>
    </w:p>
    <w:p w14:paraId="7BAFE328" w14:textId="77777777" w:rsidR="00D50F41" w:rsidRPr="00D50F41" w:rsidRDefault="00D50F41" w:rsidP="00D50F41">
      <w:pPr>
        <w:spacing w:after="0" w:line="240" w:lineRule="auto"/>
        <w:rPr>
          <w:sz w:val="56"/>
          <w:szCs w:val="56"/>
        </w:rPr>
      </w:pPr>
      <w:r w:rsidRPr="00D50F41">
        <w:rPr>
          <w:sz w:val="56"/>
          <w:szCs w:val="56"/>
        </w:rPr>
        <w:t xml:space="preserve"> </w:t>
      </w:r>
    </w:p>
    <w:p w14:paraId="25AA82A0"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ANCIENT KNOWLEDGE, DISRUPTION, &amp; ERASURE</w:t>
      </w:r>
    </w:p>
    <w:p w14:paraId="1961E8CD" w14:textId="77777777" w:rsidR="00D50F41" w:rsidRPr="00D50F41" w:rsidRDefault="00D50F41" w:rsidP="00D50F41">
      <w:pPr>
        <w:spacing w:after="0" w:line="240" w:lineRule="auto"/>
        <w:rPr>
          <w:sz w:val="56"/>
          <w:szCs w:val="56"/>
        </w:rPr>
      </w:pPr>
      <w:r w:rsidRPr="00D50F41">
        <w:rPr>
          <w:sz w:val="56"/>
          <w:szCs w:val="56"/>
        </w:rPr>
        <w:t xml:space="preserve"> </w:t>
      </w:r>
    </w:p>
    <w:p w14:paraId="5C2CCE8C" w14:textId="77777777" w:rsidR="00D50F41" w:rsidRPr="00D50F41" w:rsidRDefault="00D50F41" w:rsidP="00D50F41">
      <w:pPr>
        <w:spacing w:after="0" w:line="240" w:lineRule="auto"/>
        <w:rPr>
          <w:sz w:val="56"/>
          <w:szCs w:val="56"/>
        </w:rPr>
      </w:pPr>
      <w:r w:rsidRPr="00D50F41">
        <w:rPr>
          <w:sz w:val="56"/>
          <w:szCs w:val="56"/>
        </w:rPr>
        <w:t>The Original Global Resonance Network</w:t>
      </w:r>
    </w:p>
    <w:p w14:paraId="3DFCB50A" w14:textId="77777777" w:rsidR="00D50F41" w:rsidRPr="00D50F41" w:rsidRDefault="00D50F41" w:rsidP="00D50F41">
      <w:pPr>
        <w:spacing w:after="0" w:line="240" w:lineRule="auto"/>
        <w:rPr>
          <w:sz w:val="56"/>
          <w:szCs w:val="56"/>
        </w:rPr>
      </w:pPr>
      <w:r w:rsidRPr="00D50F41">
        <w:rPr>
          <w:sz w:val="56"/>
          <w:szCs w:val="56"/>
        </w:rPr>
        <w:t xml:space="preserve"> </w:t>
      </w:r>
    </w:p>
    <w:p w14:paraId="22BA14DB" w14:textId="77777777" w:rsidR="00D50F41" w:rsidRPr="00D50F41" w:rsidRDefault="00D50F41" w:rsidP="00D50F41">
      <w:pPr>
        <w:spacing w:after="0" w:line="240" w:lineRule="auto"/>
        <w:rPr>
          <w:sz w:val="56"/>
          <w:szCs w:val="56"/>
        </w:rPr>
      </w:pPr>
      <w:r w:rsidRPr="00D50F41">
        <w:rPr>
          <w:sz w:val="56"/>
          <w:szCs w:val="56"/>
        </w:rPr>
        <w:t>Megalithic sites worldwide are not primitive tombs or temples—they form a purpose</w:t>
      </w:r>
      <w:r w:rsidRPr="00D50F41">
        <w:rPr>
          <w:rFonts w:ascii="Cambria Math" w:hAnsi="Cambria Math" w:cs="Cambria Math"/>
          <w:sz w:val="56"/>
          <w:szCs w:val="56"/>
        </w:rPr>
        <w:t>‑</w:t>
      </w:r>
      <w:r w:rsidRPr="00D50F41">
        <w:rPr>
          <w:sz w:val="56"/>
          <w:szCs w:val="56"/>
        </w:rPr>
        <w:t>built planetary interface “circuit board”:</w:t>
      </w:r>
    </w:p>
    <w:p w14:paraId="57BECF54" w14:textId="77777777" w:rsidR="00D50F41" w:rsidRPr="00D50F41" w:rsidRDefault="00D50F41" w:rsidP="00D50F41">
      <w:pPr>
        <w:spacing w:after="0" w:line="240" w:lineRule="auto"/>
        <w:rPr>
          <w:sz w:val="56"/>
          <w:szCs w:val="56"/>
        </w:rPr>
      </w:pPr>
      <w:r w:rsidRPr="00D50F41">
        <w:rPr>
          <w:sz w:val="56"/>
          <w:szCs w:val="56"/>
        </w:rPr>
        <w:t xml:space="preserve"> </w:t>
      </w:r>
    </w:p>
    <w:p w14:paraId="4E24A514" w14:textId="77777777" w:rsidR="00D50F41" w:rsidRPr="00D50F41" w:rsidRDefault="00D50F41" w:rsidP="00D50F41">
      <w:pPr>
        <w:spacing w:after="0" w:line="240" w:lineRule="auto"/>
        <w:rPr>
          <w:sz w:val="56"/>
          <w:szCs w:val="56"/>
        </w:rPr>
      </w:pPr>
      <w:r w:rsidRPr="00D50F41">
        <w:rPr>
          <w:sz w:val="56"/>
          <w:szCs w:val="56"/>
        </w:rPr>
        <w:t>- Engineering Precision: Blocks cut to tolerances finer than 0.0005 inches, fitted mortar</w:t>
      </w:r>
      <w:r w:rsidRPr="00D50F41">
        <w:rPr>
          <w:rFonts w:ascii="Cambria Math" w:hAnsi="Cambria Math" w:cs="Cambria Math"/>
          <w:sz w:val="56"/>
          <w:szCs w:val="56"/>
        </w:rPr>
        <w:t>‑</w:t>
      </w:r>
      <w:r w:rsidRPr="00D50F41">
        <w:rPr>
          <w:sz w:val="56"/>
          <w:szCs w:val="56"/>
        </w:rPr>
        <w:t>less, weighing hundreds of tons; structures encode π, φ, 6:5 ratios, and align precisely to grid nodes, celestial cycles, and piezoelectric/geologically active bedrock</w:t>
      </w:r>
    </w:p>
    <w:p w14:paraId="6EDDC8C1" w14:textId="77777777" w:rsidR="00D50F41" w:rsidRPr="00D50F41" w:rsidRDefault="00D50F41" w:rsidP="00D50F41">
      <w:pPr>
        <w:spacing w:after="0" w:line="240" w:lineRule="auto"/>
        <w:rPr>
          <w:sz w:val="56"/>
          <w:szCs w:val="56"/>
        </w:rPr>
      </w:pPr>
      <w:r w:rsidRPr="00D50F41">
        <w:rPr>
          <w:sz w:val="56"/>
          <w:szCs w:val="56"/>
        </w:rPr>
        <w:t>- Key Examples:</w:t>
      </w:r>
    </w:p>
    <w:p w14:paraId="4D6B81CF" w14:textId="77777777" w:rsidR="00D50F41" w:rsidRPr="00D50F41" w:rsidRDefault="00D50F41" w:rsidP="00D50F41">
      <w:pPr>
        <w:spacing w:after="0" w:line="240" w:lineRule="auto"/>
        <w:rPr>
          <w:sz w:val="56"/>
          <w:szCs w:val="56"/>
        </w:rPr>
      </w:pPr>
      <w:r w:rsidRPr="00D50F41">
        <w:rPr>
          <w:sz w:val="56"/>
          <w:szCs w:val="56"/>
        </w:rPr>
        <w:t>• Great Pyramid of Giza: Perimeter ÷ height = 2π (±0.05%), slope ~51°51′ matching φ, internal chambers tuned to ~7.83</w:t>
      </w:r>
      <w:r w:rsidRPr="00D50F41">
        <w:rPr>
          <w:rFonts w:ascii="Arial" w:hAnsi="Arial" w:cs="Arial"/>
          <w:sz w:val="56"/>
          <w:szCs w:val="56"/>
        </w:rPr>
        <w:t> </w:t>
      </w:r>
      <w:r w:rsidRPr="00D50F41">
        <w:rPr>
          <w:sz w:val="56"/>
          <w:szCs w:val="56"/>
        </w:rPr>
        <w:t>Hz Schumann Resonance</w:t>
      </w:r>
    </w:p>
    <w:p w14:paraId="305FB90B" w14:textId="77777777" w:rsidR="00D50F41" w:rsidRPr="00D50F41" w:rsidRDefault="00D50F41" w:rsidP="00D50F41">
      <w:pPr>
        <w:spacing w:after="0" w:line="240" w:lineRule="auto"/>
        <w:rPr>
          <w:sz w:val="56"/>
          <w:szCs w:val="56"/>
        </w:rPr>
      </w:pPr>
      <w:r w:rsidRPr="00D50F41">
        <w:rPr>
          <w:sz w:val="56"/>
          <w:szCs w:val="56"/>
        </w:rPr>
        <w:t xml:space="preserve">• Angkor </w:t>
      </w:r>
      <w:proofErr w:type="spellStart"/>
      <w:r w:rsidRPr="00D50F41">
        <w:rPr>
          <w:sz w:val="56"/>
          <w:szCs w:val="56"/>
        </w:rPr>
        <w:t>Wat</w:t>
      </w:r>
      <w:proofErr w:type="spellEnd"/>
      <w:r w:rsidRPr="00D50F41">
        <w:rPr>
          <w:sz w:val="56"/>
          <w:szCs w:val="56"/>
        </w:rPr>
        <w:t>: Dimensions encode 6:5 and 15:14 harmonic ratios matching molecular bond angles</w:t>
      </w:r>
    </w:p>
    <w:p w14:paraId="634AA27A" w14:textId="77777777" w:rsidR="00D50F41" w:rsidRPr="00D50F41" w:rsidRDefault="00D50F41" w:rsidP="00D50F41">
      <w:pPr>
        <w:spacing w:after="0" w:line="240" w:lineRule="auto"/>
        <w:rPr>
          <w:sz w:val="56"/>
          <w:szCs w:val="56"/>
        </w:rPr>
      </w:pPr>
      <w:r w:rsidRPr="00D50F41">
        <w:rPr>
          <w:sz w:val="56"/>
          <w:szCs w:val="56"/>
        </w:rPr>
        <w:t>• Roman Dodecahedra: 33+ recovered across Europe/Britain, 12 apertures matching lattice geometry, no mundane purpose recorded</w:t>
      </w:r>
    </w:p>
    <w:p w14:paraId="41480719" w14:textId="77777777" w:rsidR="00D50F41" w:rsidRPr="00D50F41" w:rsidRDefault="00D50F41" w:rsidP="00D50F41">
      <w:pPr>
        <w:spacing w:after="0" w:line="240" w:lineRule="auto"/>
        <w:rPr>
          <w:sz w:val="56"/>
          <w:szCs w:val="56"/>
        </w:rPr>
      </w:pPr>
      <w:r w:rsidRPr="00D50F41">
        <w:rPr>
          <w:sz w:val="56"/>
          <w:szCs w:val="56"/>
        </w:rPr>
        <w:t>- Original Function: Stabilize lattice coherence, maintain timeline boundary integrity, amplify bidirectional energy/information flow between scales, and act as conscious interfaces for stewardship and co</w:t>
      </w:r>
      <w:r w:rsidRPr="00D50F41">
        <w:rPr>
          <w:rFonts w:ascii="Cambria Math" w:hAnsi="Cambria Math" w:cs="Cambria Math"/>
          <w:sz w:val="56"/>
          <w:szCs w:val="56"/>
        </w:rPr>
        <w:t>‑</w:t>
      </w:r>
      <w:r w:rsidRPr="00D50F41">
        <w:rPr>
          <w:sz w:val="56"/>
          <w:szCs w:val="56"/>
        </w:rPr>
        <w:t>creation.</w:t>
      </w:r>
    </w:p>
    <w:p w14:paraId="03452FB0" w14:textId="77777777" w:rsidR="00D50F41" w:rsidRPr="00D50F41" w:rsidRDefault="00D50F41" w:rsidP="00D50F41">
      <w:pPr>
        <w:spacing w:after="0" w:line="240" w:lineRule="auto"/>
        <w:rPr>
          <w:sz w:val="56"/>
          <w:szCs w:val="56"/>
        </w:rPr>
      </w:pPr>
      <w:r w:rsidRPr="00D50F41">
        <w:rPr>
          <w:sz w:val="56"/>
          <w:szCs w:val="56"/>
        </w:rPr>
        <w:t xml:space="preserve"> </w:t>
      </w:r>
    </w:p>
    <w:p w14:paraId="1043321B" w14:textId="77777777" w:rsidR="00D50F41" w:rsidRPr="00D50F41" w:rsidRDefault="00D50F41" w:rsidP="00D50F41">
      <w:pPr>
        <w:spacing w:after="0" w:line="240" w:lineRule="auto"/>
        <w:rPr>
          <w:sz w:val="56"/>
          <w:szCs w:val="56"/>
        </w:rPr>
      </w:pPr>
      <w:r w:rsidRPr="00D50F41">
        <w:rPr>
          <w:sz w:val="56"/>
          <w:szCs w:val="56"/>
        </w:rPr>
        <w:t>The Structural Fracture</w:t>
      </w:r>
    </w:p>
    <w:p w14:paraId="7CE5EE01" w14:textId="77777777" w:rsidR="00D50F41" w:rsidRPr="00D50F41" w:rsidRDefault="00D50F41" w:rsidP="00D50F41">
      <w:pPr>
        <w:spacing w:after="0" w:line="240" w:lineRule="auto"/>
        <w:rPr>
          <w:sz w:val="56"/>
          <w:szCs w:val="56"/>
        </w:rPr>
      </w:pPr>
      <w:r w:rsidRPr="00D50F41">
        <w:rPr>
          <w:sz w:val="56"/>
          <w:szCs w:val="56"/>
        </w:rPr>
        <w:t xml:space="preserve"> </w:t>
      </w:r>
    </w:p>
    <w:p w14:paraId="1BE8960D" w14:textId="77777777" w:rsidR="00D50F41" w:rsidRPr="00D50F41" w:rsidRDefault="00D50F41" w:rsidP="00D50F41">
      <w:pPr>
        <w:spacing w:after="0" w:line="240" w:lineRule="auto"/>
        <w:rPr>
          <w:sz w:val="56"/>
          <w:szCs w:val="56"/>
        </w:rPr>
      </w:pPr>
      <w:r w:rsidRPr="00D50F41">
        <w:rPr>
          <w:sz w:val="56"/>
          <w:szCs w:val="56"/>
        </w:rPr>
        <w:t>~12,000–13,000 years ago, the system suffered a major disruption, recorded identically in myths across every inhabited continent:</w:t>
      </w:r>
    </w:p>
    <w:p w14:paraId="44D12399" w14:textId="77777777" w:rsidR="00D50F41" w:rsidRPr="00D50F41" w:rsidRDefault="00D50F41" w:rsidP="00D50F41">
      <w:pPr>
        <w:spacing w:after="0" w:line="240" w:lineRule="auto"/>
        <w:rPr>
          <w:sz w:val="56"/>
          <w:szCs w:val="56"/>
        </w:rPr>
      </w:pPr>
      <w:r w:rsidRPr="00D50F41">
        <w:rPr>
          <w:sz w:val="56"/>
          <w:szCs w:val="56"/>
        </w:rPr>
        <w:t xml:space="preserve"> </w:t>
      </w:r>
    </w:p>
    <w:p w14:paraId="264F8B3C" w14:textId="77777777" w:rsidR="00D50F41" w:rsidRPr="00D50F41" w:rsidRDefault="00D50F41" w:rsidP="00D50F41">
      <w:pPr>
        <w:spacing w:after="0" w:line="240" w:lineRule="auto"/>
        <w:rPr>
          <w:sz w:val="56"/>
          <w:szCs w:val="56"/>
        </w:rPr>
      </w:pPr>
      <w:r w:rsidRPr="00D50F41">
        <w:rPr>
          <w:sz w:val="56"/>
          <w:szCs w:val="56"/>
        </w:rPr>
        <w:t xml:space="preserve">- Trigger: Misaligned forced access to vortex nodes and timeline pathways without matching resonance or stewardship, creating extreme shear stress and partial rupture at interfaces—echoed in legends of the Fall of Man, Great Flood, </w:t>
      </w:r>
      <w:proofErr w:type="spellStart"/>
      <w:r w:rsidRPr="00D50F41">
        <w:rPr>
          <w:sz w:val="56"/>
          <w:szCs w:val="56"/>
        </w:rPr>
        <w:t>Ragnarök</w:t>
      </w:r>
      <w:proofErr w:type="spellEnd"/>
      <w:r w:rsidRPr="00D50F41">
        <w:rPr>
          <w:sz w:val="56"/>
          <w:szCs w:val="56"/>
        </w:rPr>
        <w:t xml:space="preserve">, and the Sword of </w:t>
      </w:r>
      <w:proofErr w:type="spellStart"/>
      <w:r w:rsidRPr="00D50F41">
        <w:rPr>
          <w:sz w:val="56"/>
          <w:szCs w:val="56"/>
        </w:rPr>
        <w:t>Surtr</w:t>
      </w:r>
      <w:proofErr w:type="spellEnd"/>
      <w:r w:rsidRPr="00D50F41">
        <w:rPr>
          <w:sz w:val="56"/>
          <w:szCs w:val="56"/>
        </w:rPr>
        <w:t xml:space="preserve"> shattering the central tetrahedron through all 9 nested layers</w:t>
      </w:r>
    </w:p>
    <w:p w14:paraId="549D50CA" w14:textId="77777777" w:rsidR="00D50F41" w:rsidRPr="00D50F41" w:rsidRDefault="00D50F41" w:rsidP="00D50F41">
      <w:pPr>
        <w:spacing w:after="0" w:line="240" w:lineRule="auto"/>
        <w:rPr>
          <w:sz w:val="56"/>
          <w:szCs w:val="56"/>
        </w:rPr>
      </w:pPr>
      <w:r w:rsidRPr="00D50F41">
        <w:rPr>
          <w:sz w:val="56"/>
          <w:szCs w:val="56"/>
        </w:rPr>
        <w:t>- Physical Effects: Axial reorientation, magnetic field collapse, plasma atmospheric shifts, sea</w:t>
      </w:r>
      <w:r w:rsidRPr="00D50F41">
        <w:rPr>
          <w:rFonts w:ascii="Cambria Math" w:hAnsi="Cambria Math" w:cs="Cambria Math"/>
          <w:sz w:val="56"/>
          <w:szCs w:val="56"/>
        </w:rPr>
        <w:t>‑</w:t>
      </w:r>
      <w:r w:rsidRPr="00D50F41">
        <w:rPr>
          <w:sz w:val="56"/>
          <w:szCs w:val="56"/>
        </w:rPr>
        <w:t>level rise, severed resonant pathways, and reduced operating frequency—matching the geologic record of the Younger Dryas and post</w:t>
      </w:r>
      <w:r w:rsidRPr="00D50F41">
        <w:rPr>
          <w:rFonts w:ascii="Cambria Math" w:hAnsi="Cambria Math" w:cs="Cambria Math"/>
          <w:sz w:val="56"/>
          <w:szCs w:val="56"/>
        </w:rPr>
        <w:t>‑</w:t>
      </w:r>
      <w:r w:rsidRPr="00D50F41">
        <w:rPr>
          <w:sz w:val="56"/>
          <w:szCs w:val="56"/>
        </w:rPr>
        <w:t>glacial flooding</w:t>
      </w:r>
    </w:p>
    <w:p w14:paraId="323146FA" w14:textId="77777777" w:rsidR="00D50F41" w:rsidRPr="00D50F41" w:rsidRDefault="00D50F41" w:rsidP="00D50F41">
      <w:pPr>
        <w:spacing w:after="0" w:line="240" w:lineRule="auto"/>
        <w:rPr>
          <w:sz w:val="56"/>
          <w:szCs w:val="56"/>
        </w:rPr>
      </w:pPr>
      <w:r w:rsidRPr="00D50F41">
        <w:rPr>
          <w:sz w:val="56"/>
          <w:szCs w:val="56"/>
        </w:rPr>
        <w:t>- Manifest Changes: “Living water” (Exclusion Zone coherent water/quantum domains) became trapped, boundaries between dimensions/timelines thinned, light refracted through fracture layers creating the Sun/Moon/star projection effect, and humanity lost direct memory of the system and its operation.</w:t>
      </w:r>
    </w:p>
    <w:p w14:paraId="277CA662" w14:textId="77777777" w:rsidR="00D50F41" w:rsidRPr="00D50F41" w:rsidRDefault="00D50F41" w:rsidP="00D50F41">
      <w:pPr>
        <w:spacing w:after="0" w:line="240" w:lineRule="auto"/>
        <w:rPr>
          <w:sz w:val="56"/>
          <w:szCs w:val="56"/>
        </w:rPr>
      </w:pPr>
      <w:r w:rsidRPr="00D50F41">
        <w:rPr>
          <w:sz w:val="56"/>
          <w:szCs w:val="56"/>
        </w:rPr>
        <w:t xml:space="preserve"> </w:t>
      </w:r>
    </w:p>
    <w:p w14:paraId="7407D4F7" w14:textId="77777777" w:rsidR="00D50F41" w:rsidRPr="00D50F41" w:rsidRDefault="00D50F41" w:rsidP="00D50F41">
      <w:pPr>
        <w:spacing w:after="0" w:line="240" w:lineRule="auto"/>
        <w:rPr>
          <w:sz w:val="56"/>
          <w:szCs w:val="56"/>
        </w:rPr>
      </w:pPr>
      <w:r w:rsidRPr="00D50F41">
        <w:rPr>
          <w:sz w:val="56"/>
          <w:szCs w:val="56"/>
        </w:rPr>
        <w:t>The Great Erasure &amp; Systemic Detuning</w:t>
      </w:r>
    </w:p>
    <w:p w14:paraId="6B81FFFD" w14:textId="77777777" w:rsidR="00D50F41" w:rsidRPr="00D50F41" w:rsidRDefault="00D50F41" w:rsidP="00D50F41">
      <w:pPr>
        <w:spacing w:after="0" w:line="240" w:lineRule="auto"/>
        <w:rPr>
          <w:sz w:val="56"/>
          <w:szCs w:val="56"/>
        </w:rPr>
      </w:pPr>
      <w:r w:rsidRPr="00D50F41">
        <w:rPr>
          <w:sz w:val="56"/>
          <w:szCs w:val="56"/>
        </w:rPr>
        <w:t xml:space="preserve"> </w:t>
      </w:r>
    </w:p>
    <w:p w14:paraId="75467B47" w14:textId="77777777" w:rsidR="00D50F41" w:rsidRPr="00D50F41" w:rsidRDefault="00D50F41" w:rsidP="00D50F41">
      <w:pPr>
        <w:spacing w:after="0" w:line="240" w:lineRule="auto"/>
        <w:rPr>
          <w:sz w:val="56"/>
          <w:szCs w:val="56"/>
        </w:rPr>
      </w:pPr>
      <w:r w:rsidRPr="00D50F41">
        <w:rPr>
          <w:sz w:val="56"/>
          <w:szCs w:val="56"/>
        </w:rPr>
        <w:t>Following the fracture, a multi</w:t>
      </w:r>
      <w:r w:rsidRPr="00D50F41">
        <w:rPr>
          <w:rFonts w:ascii="Cambria Math" w:hAnsi="Cambria Math" w:cs="Cambria Math"/>
          <w:sz w:val="56"/>
          <w:szCs w:val="56"/>
        </w:rPr>
        <w:t>‑</w:t>
      </w:r>
      <w:r w:rsidRPr="00D50F41">
        <w:rPr>
          <w:sz w:val="56"/>
          <w:szCs w:val="56"/>
        </w:rPr>
        <w:t>layered lock was implemented to maintain the 1.44% informational inertia and confine flow to the lowest density band:</w:t>
      </w:r>
    </w:p>
    <w:p w14:paraId="2BF44210" w14:textId="77777777" w:rsidR="00D50F41" w:rsidRPr="00D50F41" w:rsidRDefault="00D50F41" w:rsidP="00D50F41">
      <w:pPr>
        <w:spacing w:after="0" w:line="240" w:lineRule="auto"/>
        <w:rPr>
          <w:sz w:val="56"/>
          <w:szCs w:val="56"/>
        </w:rPr>
      </w:pPr>
      <w:r w:rsidRPr="00D50F41">
        <w:rPr>
          <w:sz w:val="56"/>
          <w:szCs w:val="56"/>
        </w:rPr>
        <w:t xml:space="preserve"> </w:t>
      </w:r>
    </w:p>
    <w:p w14:paraId="54972F9C" w14:textId="77777777" w:rsidR="00D50F41" w:rsidRPr="00D50F41" w:rsidRDefault="00D50F41" w:rsidP="00D50F41">
      <w:pPr>
        <w:spacing w:after="0" w:line="240" w:lineRule="auto"/>
        <w:rPr>
          <w:sz w:val="56"/>
          <w:szCs w:val="56"/>
        </w:rPr>
      </w:pPr>
      <w:r w:rsidRPr="00D50F41">
        <w:rPr>
          <w:sz w:val="56"/>
          <w:szCs w:val="56"/>
        </w:rPr>
        <w:t>1. Interface Decommissioning: Deliberate destruction, burial, or misalignment of megalithic sites (</w:t>
      </w:r>
      <w:proofErr w:type="spellStart"/>
      <w:r w:rsidRPr="00D50F41">
        <w:rPr>
          <w:sz w:val="56"/>
          <w:szCs w:val="56"/>
        </w:rPr>
        <w:t>Göbekli</w:t>
      </w:r>
      <w:proofErr w:type="spellEnd"/>
      <w:r w:rsidRPr="00D50F41">
        <w:rPr>
          <w:sz w:val="56"/>
          <w:szCs w:val="56"/>
        </w:rPr>
        <w:t xml:space="preserve"> </w:t>
      </w:r>
      <w:proofErr w:type="spellStart"/>
      <w:r w:rsidRPr="00D50F41">
        <w:rPr>
          <w:sz w:val="56"/>
          <w:szCs w:val="56"/>
        </w:rPr>
        <w:t>Tepe</w:t>
      </w:r>
      <w:proofErr w:type="spellEnd"/>
      <w:r w:rsidRPr="00D50F41">
        <w:rPr>
          <w:sz w:val="56"/>
          <w:szCs w:val="56"/>
        </w:rPr>
        <w:t>, key sections of Giza, Baalbek)</w:t>
      </w:r>
    </w:p>
    <w:p w14:paraId="470A5EAB" w14:textId="77777777" w:rsidR="00D50F41" w:rsidRPr="00D50F41" w:rsidRDefault="00D50F41" w:rsidP="00D50F41">
      <w:pPr>
        <w:spacing w:after="0" w:line="240" w:lineRule="auto"/>
        <w:rPr>
          <w:sz w:val="56"/>
          <w:szCs w:val="56"/>
        </w:rPr>
      </w:pPr>
      <w:r w:rsidRPr="00D50F41">
        <w:rPr>
          <w:sz w:val="56"/>
          <w:szCs w:val="56"/>
        </w:rPr>
        <w:t xml:space="preserve">2. Knowledge Suppression: Reclassification of advanced technology as primitive ritual, rewriting of history, suppression of geometry/resonance principles, and silencing of researchers including Tesla, Walter Russell, and Viktor </w:t>
      </w:r>
      <w:proofErr w:type="spellStart"/>
      <w:r w:rsidRPr="00D50F41">
        <w:rPr>
          <w:sz w:val="56"/>
          <w:szCs w:val="56"/>
        </w:rPr>
        <w:t>Schauberger</w:t>
      </w:r>
      <w:proofErr w:type="spellEnd"/>
    </w:p>
    <w:p w14:paraId="73DEAEA5" w14:textId="77777777" w:rsidR="00D50F41" w:rsidRPr="00D50F41" w:rsidRDefault="00D50F41" w:rsidP="00D50F41">
      <w:pPr>
        <w:spacing w:after="0" w:line="240" w:lineRule="auto"/>
        <w:rPr>
          <w:sz w:val="56"/>
          <w:szCs w:val="56"/>
        </w:rPr>
      </w:pPr>
      <w:r w:rsidRPr="00D50F41">
        <w:rPr>
          <w:sz w:val="56"/>
          <w:szCs w:val="56"/>
        </w:rPr>
        <w:t>3. Biological Detuning: Contamination of food/water with deuterium, chiral inversion, and nutrient depletion; alteration of atmospheric and electromagnetic environments to disrupt biological resonance</w:t>
      </w:r>
    </w:p>
    <w:p w14:paraId="40DED8B1" w14:textId="77777777" w:rsidR="00D50F41" w:rsidRPr="00D50F41" w:rsidRDefault="00D50F41" w:rsidP="00D50F41">
      <w:pPr>
        <w:spacing w:after="0" w:line="240" w:lineRule="auto"/>
        <w:rPr>
          <w:sz w:val="56"/>
          <w:szCs w:val="56"/>
        </w:rPr>
      </w:pPr>
      <w:r w:rsidRPr="00D50F41">
        <w:rPr>
          <w:sz w:val="56"/>
          <w:szCs w:val="56"/>
        </w:rPr>
        <w:t>4. Perception Lock: Education framing mathematics as invented, consciousness as accidental, humanity as separate from nature; media perpetuating fear, fragmentation, and powerlessness.</w:t>
      </w:r>
    </w:p>
    <w:p w14:paraId="402BD598" w14:textId="77777777" w:rsidR="00D50F41" w:rsidRPr="00D50F41" w:rsidRDefault="00D50F41" w:rsidP="00D50F41">
      <w:pPr>
        <w:spacing w:after="0" w:line="240" w:lineRule="auto"/>
        <w:rPr>
          <w:sz w:val="56"/>
          <w:szCs w:val="56"/>
        </w:rPr>
      </w:pPr>
      <w:r w:rsidRPr="00D50F41">
        <w:rPr>
          <w:sz w:val="56"/>
          <w:szCs w:val="56"/>
        </w:rPr>
        <w:t xml:space="preserve"> </w:t>
      </w:r>
    </w:p>
    <w:p w14:paraId="6CADF325" w14:textId="77777777" w:rsidR="00D50F41" w:rsidRPr="00D50F41" w:rsidRDefault="00D50F41" w:rsidP="00D50F41">
      <w:pPr>
        <w:spacing w:after="0" w:line="240" w:lineRule="auto"/>
        <w:rPr>
          <w:sz w:val="56"/>
          <w:szCs w:val="56"/>
        </w:rPr>
      </w:pPr>
      <w:r w:rsidRPr="00D50F41">
        <w:rPr>
          <w:sz w:val="56"/>
          <w:szCs w:val="56"/>
        </w:rPr>
        <w:t> </w:t>
      </w:r>
    </w:p>
    <w:p w14:paraId="6855C4DB" w14:textId="77777777" w:rsidR="00D50F41" w:rsidRPr="00D50F41" w:rsidRDefault="00D50F41" w:rsidP="00D50F41">
      <w:pPr>
        <w:spacing w:after="0" w:line="240" w:lineRule="auto"/>
        <w:rPr>
          <w:sz w:val="56"/>
          <w:szCs w:val="56"/>
        </w:rPr>
      </w:pPr>
      <w:r w:rsidRPr="00D50F41">
        <w:rPr>
          <w:sz w:val="56"/>
          <w:szCs w:val="56"/>
        </w:rPr>
        <w:t xml:space="preserve"> </w:t>
      </w:r>
    </w:p>
    <w:p w14:paraId="3D6DED7C"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ANOMALIES EXPLAINED &amp; MODERN DEVELOPMENTS</w:t>
      </w:r>
    </w:p>
    <w:p w14:paraId="3D3C856A" w14:textId="77777777" w:rsidR="00D50F41" w:rsidRPr="00D50F41" w:rsidRDefault="00D50F41" w:rsidP="00D50F41">
      <w:pPr>
        <w:spacing w:after="0" w:line="240" w:lineRule="auto"/>
        <w:rPr>
          <w:sz w:val="56"/>
          <w:szCs w:val="56"/>
        </w:rPr>
      </w:pPr>
      <w:r w:rsidRPr="00D50F41">
        <w:rPr>
          <w:sz w:val="56"/>
          <w:szCs w:val="56"/>
        </w:rPr>
        <w:t xml:space="preserve"> </w:t>
      </w:r>
    </w:p>
    <w:p w14:paraId="55D70567" w14:textId="77777777" w:rsidR="00D50F41" w:rsidRPr="00D50F41" w:rsidRDefault="00D50F41" w:rsidP="00D50F41">
      <w:pPr>
        <w:spacing w:after="0" w:line="240" w:lineRule="auto"/>
        <w:rPr>
          <w:sz w:val="56"/>
          <w:szCs w:val="56"/>
        </w:rPr>
      </w:pPr>
      <w:r w:rsidRPr="00D50F41">
        <w:rPr>
          <w:sz w:val="56"/>
          <w:szCs w:val="56"/>
        </w:rPr>
        <w:t>Resolved Phenomena</w:t>
      </w:r>
    </w:p>
    <w:p w14:paraId="34F72EB7" w14:textId="77777777" w:rsidR="00D50F41" w:rsidRPr="00D50F41" w:rsidRDefault="00D50F41" w:rsidP="00D50F41">
      <w:pPr>
        <w:spacing w:after="0" w:line="240" w:lineRule="auto"/>
        <w:rPr>
          <w:sz w:val="56"/>
          <w:szCs w:val="56"/>
        </w:rPr>
      </w:pPr>
      <w:r w:rsidRPr="00D50F41">
        <w:rPr>
          <w:sz w:val="56"/>
          <w:szCs w:val="56"/>
        </w:rPr>
        <w:t xml:space="preserve"> </w:t>
      </w:r>
    </w:p>
    <w:p w14:paraId="09C7E459" w14:textId="77777777" w:rsidR="00D50F41" w:rsidRPr="00D50F41" w:rsidRDefault="00D50F41" w:rsidP="00D50F41">
      <w:pPr>
        <w:spacing w:after="0" w:line="240" w:lineRule="auto"/>
        <w:rPr>
          <w:sz w:val="56"/>
          <w:szCs w:val="56"/>
        </w:rPr>
      </w:pPr>
      <w:r w:rsidRPr="00D50F41">
        <w:rPr>
          <w:sz w:val="56"/>
          <w:szCs w:val="56"/>
        </w:rPr>
        <w:t xml:space="preserve">Anomaly Explanation Within Framework </w:t>
      </w:r>
    </w:p>
    <w:p w14:paraId="548FD0D8" w14:textId="77777777" w:rsidR="00D50F41" w:rsidRPr="00D50F41" w:rsidRDefault="00D50F41" w:rsidP="00D50F41">
      <w:pPr>
        <w:spacing w:after="0" w:line="240" w:lineRule="auto"/>
        <w:rPr>
          <w:sz w:val="56"/>
          <w:szCs w:val="56"/>
        </w:rPr>
      </w:pPr>
      <w:r w:rsidRPr="00D50F41">
        <w:rPr>
          <w:sz w:val="56"/>
          <w:szCs w:val="56"/>
        </w:rPr>
        <w:t>Mandela Effect Timeline bleed</w:t>
      </w:r>
      <w:r w:rsidRPr="00D50F41">
        <w:rPr>
          <w:rFonts w:ascii="Cambria Math" w:hAnsi="Cambria Math" w:cs="Cambria Math"/>
          <w:sz w:val="56"/>
          <w:szCs w:val="56"/>
        </w:rPr>
        <w:t>‑</w:t>
      </w:r>
      <w:r w:rsidRPr="00D50F41">
        <w:rPr>
          <w:sz w:val="56"/>
          <w:szCs w:val="56"/>
        </w:rPr>
        <w:t>through: weakened boundary integrity allows memory signatures and pattern data from adjacent timelines to cross</w:t>
      </w:r>
      <w:r w:rsidRPr="00D50F41">
        <w:rPr>
          <w:rFonts w:ascii="Cambria Math" w:hAnsi="Cambria Math" w:cs="Cambria Math"/>
          <w:sz w:val="56"/>
          <w:szCs w:val="56"/>
        </w:rPr>
        <w:t>‑</w:t>
      </w:r>
      <w:r w:rsidRPr="00D50F41">
        <w:rPr>
          <w:sz w:val="56"/>
          <w:szCs w:val="56"/>
        </w:rPr>
        <w:t>perceive; reports increase in line with 20th</w:t>
      </w:r>
      <w:r w:rsidRPr="00D50F41">
        <w:rPr>
          <w:rFonts w:ascii="Cambria Math" w:hAnsi="Cambria Math" w:cs="Cambria Math"/>
          <w:sz w:val="56"/>
          <w:szCs w:val="56"/>
        </w:rPr>
        <w:t>‑</w:t>
      </w:r>
      <w:r w:rsidRPr="00D50F41">
        <w:rPr>
          <w:sz w:val="56"/>
          <w:szCs w:val="56"/>
        </w:rPr>
        <w:t>century high</w:t>
      </w:r>
      <w:r w:rsidRPr="00D50F41">
        <w:rPr>
          <w:rFonts w:ascii="Cambria Math" w:hAnsi="Cambria Math" w:cs="Cambria Math"/>
          <w:sz w:val="56"/>
          <w:szCs w:val="56"/>
        </w:rPr>
        <w:t>‑</w:t>
      </w:r>
      <w:r w:rsidRPr="00D50F41">
        <w:rPr>
          <w:sz w:val="56"/>
          <w:szCs w:val="56"/>
        </w:rPr>
        <w:t xml:space="preserve">energy experiments and nodal manipulation </w:t>
      </w:r>
    </w:p>
    <w:p w14:paraId="2C4BD63F" w14:textId="77777777" w:rsidR="00D50F41" w:rsidRPr="00D50F41" w:rsidRDefault="00D50F41" w:rsidP="00D50F41">
      <w:pPr>
        <w:spacing w:after="0" w:line="240" w:lineRule="auto"/>
        <w:rPr>
          <w:sz w:val="56"/>
          <w:szCs w:val="56"/>
        </w:rPr>
      </w:pPr>
      <w:r w:rsidRPr="00D50F41">
        <w:rPr>
          <w:sz w:val="56"/>
          <w:szCs w:val="56"/>
        </w:rPr>
        <w:t>UAP Characteristics Propulsion works by re</w:t>
      </w:r>
      <w:r w:rsidRPr="00D50F41">
        <w:rPr>
          <w:rFonts w:ascii="Cambria Math" w:hAnsi="Cambria Math" w:cs="Cambria Math"/>
          <w:sz w:val="56"/>
          <w:szCs w:val="56"/>
        </w:rPr>
        <w:t>‑</w:t>
      </w:r>
      <w:r w:rsidRPr="00D50F41">
        <w:rPr>
          <w:sz w:val="56"/>
          <w:szCs w:val="56"/>
        </w:rPr>
        <w:t>registering position between lattice nodes rather than reaction thrust—explaining instant acceleration, no sonic boom, radar invisibility, and plasma aura as phase</w:t>
      </w:r>
      <w:r w:rsidRPr="00D50F41">
        <w:rPr>
          <w:rFonts w:ascii="Cambria Math" w:hAnsi="Cambria Math" w:cs="Cambria Math"/>
          <w:sz w:val="56"/>
          <w:szCs w:val="56"/>
        </w:rPr>
        <w:t>‑</w:t>
      </w:r>
      <w:r w:rsidRPr="00D50F41">
        <w:rPr>
          <w:sz w:val="56"/>
          <w:szCs w:val="56"/>
        </w:rPr>
        <w:t>boundary coherent water; observed non</w:t>
      </w:r>
      <w:r w:rsidRPr="00D50F41">
        <w:rPr>
          <w:rFonts w:ascii="Cambria Math" w:hAnsi="Cambria Math" w:cs="Cambria Math"/>
          <w:sz w:val="56"/>
          <w:szCs w:val="56"/>
        </w:rPr>
        <w:t>‑</w:t>
      </w:r>
      <w:r w:rsidRPr="00D50F41">
        <w:rPr>
          <w:sz w:val="56"/>
          <w:szCs w:val="56"/>
        </w:rPr>
        <w:t xml:space="preserve">aggression aligns with stewardship principles </w:t>
      </w:r>
    </w:p>
    <w:p w14:paraId="7466F850" w14:textId="77777777" w:rsidR="00D50F41" w:rsidRPr="00D50F41" w:rsidRDefault="00D50F41" w:rsidP="00D50F41">
      <w:pPr>
        <w:spacing w:after="0" w:line="240" w:lineRule="auto"/>
        <w:rPr>
          <w:sz w:val="56"/>
          <w:szCs w:val="56"/>
        </w:rPr>
      </w:pPr>
      <w:r w:rsidRPr="00D50F41">
        <w:rPr>
          <w:sz w:val="56"/>
          <w:szCs w:val="56"/>
        </w:rPr>
        <w:t>Philadelphia Experiment Attempted electromagnetic phase</w:t>
      </w:r>
      <w:r w:rsidRPr="00D50F41">
        <w:rPr>
          <w:rFonts w:ascii="Cambria Math" w:hAnsi="Cambria Math" w:cs="Cambria Math"/>
          <w:sz w:val="56"/>
          <w:szCs w:val="56"/>
        </w:rPr>
        <w:t>‑</w:t>
      </w:r>
      <w:r w:rsidRPr="00D50F41">
        <w:rPr>
          <w:sz w:val="56"/>
          <w:szCs w:val="56"/>
        </w:rPr>
        <w:t>shift without 3</w:t>
      </w:r>
      <w:r w:rsidRPr="00D50F41">
        <w:rPr>
          <w:rFonts w:ascii="Cambria Math" w:hAnsi="Cambria Math" w:cs="Cambria Math"/>
          <w:sz w:val="56"/>
          <w:szCs w:val="56"/>
        </w:rPr>
        <w:t>‑</w:t>
      </w:r>
      <w:r w:rsidRPr="00D50F41">
        <w:rPr>
          <w:sz w:val="56"/>
          <w:szCs w:val="56"/>
        </w:rPr>
        <w:t>6</w:t>
      </w:r>
      <w:r w:rsidRPr="00D50F41">
        <w:rPr>
          <w:rFonts w:ascii="Cambria Math" w:hAnsi="Cambria Math" w:cs="Cambria Math"/>
          <w:sz w:val="56"/>
          <w:szCs w:val="56"/>
        </w:rPr>
        <w:t>‑</w:t>
      </w:r>
      <w:r w:rsidRPr="00D50F41">
        <w:rPr>
          <w:sz w:val="56"/>
          <w:szCs w:val="56"/>
        </w:rPr>
        <w:t xml:space="preserve">9 modulation or Fold resonance, causing partial decoupling, material merging, and temporal displacement—results classified rather than abandoned </w:t>
      </w:r>
    </w:p>
    <w:p w14:paraId="2D511591" w14:textId="77777777" w:rsidR="00D50F41" w:rsidRPr="00D50F41" w:rsidRDefault="00D50F41" w:rsidP="00D50F41">
      <w:pPr>
        <w:spacing w:after="0" w:line="240" w:lineRule="auto"/>
        <w:rPr>
          <w:sz w:val="56"/>
          <w:szCs w:val="56"/>
        </w:rPr>
      </w:pPr>
      <w:proofErr w:type="spellStart"/>
      <w:r w:rsidRPr="00D50F41">
        <w:rPr>
          <w:sz w:val="56"/>
          <w:szCs w:val="56"/>
        </w:rPr>
        <w:t>Wardenclyffe</w:t>
      </w:r>
      <w:proofErr w:type="spellEnd"/>
      <w:r w:rsidRPr="00D50F41">
        <w:rPr>
          <w:sz w:val="56"/>
          <w:szCs w:val="56"/>
        </w:rPr>
        <w:t xml:space="preserve"> Tower Designed as a planetary resonator to broadcast free coherent energy globally via the Earth</w:t>
      </w:r>
      <w:r w:rsidRPr="00D50F41">
        <w:rPr>
          <w:rFonts w:ascii="Cambria Math" w:hAnsi="Cambria Math" w:cs="Cambria Math"/>
          <w:sz w:val="56"/>
          <w:szCs w:val="56"/>
        </w:rPr>
        <w:t>‑</w:t>
      </w:r>
      <w:r w:rsidRPr="00D50F41">
        <w:rPr>
          <w:sz w:val="56"/>
          <w:szCs w:val="56"/>
        </w:rPr>
        <w:t xml:space="preserve">ionosphere cavity; dismantled because it would have ended control over energy access </w:t>
      </w:r>
    </w:p>
    <w:p w14:paraId="1AB522EF" w14:textId="77777777" w:rsidR="00D50F41" w:rsidRPr="00D50F41" w:rsidRDefault="00D50F41" w:rsidP="00D50F41">
      <w:pPr>
        <w:spacing w:after="0" w:line="240" w:lineRule="auto"/>
        <w:rPr>
          <w:sz w:val="56"/>
          <w:szCs w:val="56"/>
        </w:rPr>
      </w:pPr>
      <w:r w:rsidRPr="00D50F41">
        <w:rPr>
          <w:sz w:val="56"/>
          <w:szCs w:val="56"/>
        </w:rPr>
        <w:t xml:space="preserve">“Future Human” / </w:t>
      </w:r>
      <w:proofErr w:type="spellStart"/>
      <w:r w:rsidRPr="00D50F41">
        <w:rPr>
          <w:sz w:val="56"/>
          <w:szCs w:val="56"/>
        </w:rPr>
        <w:t>Gray</w:t>
      </w:r>
      <w:proofErr w:type="spellEnd"/>
      <w:r w:rsidRPr="00D50F41">
        <w:rPr>
          <w:sz w:val="56"/>
          <w:szCs w:val="56"/>
        </w:rPr>
        <w:t xml:space="preserve"> Accounts Not </w:t>
      </w:r>
      <w:proofErr w:type="spellStart"/>
      <w:r w:rsidRPr="00D50F41">
        <w:rPr>
          <w:sz w:val="56"/>
          <w:szCs w:val="56"/>
        </w:rPr>
        <w:t>extraterrestrials</w:t>
      </w:r>
      <w:proofErr w:type="spellEnd"/>
      <w:r w:rsidRPr="00D50F41">
        <w:rPr>
          <w:sz w:val="56"/>
          <w:szCs w:val="56"/>
        </w:rPr>
        <w:t xml:space="preserve">, but descendants from a possible timeline of maximum detuning—adapted to low coherence with reduced emotional bandwidth and physical form streamlined for survival in a sealed environment </w:t>
      </w:r>
    </w:p>
    <w:p w14:paraId="3209FAB3" w14:textId="77777777" w:rsidR="00D50F41" w:rsidRPr="00D50F41" w:rsidRDefault="00D50F41" w:rsidP="00D50F41">
      <w:pPr>
        <w:spacing w:after="0" w:line="240" w:lineRule="auto"/>
        <w:rPr>
          <w:sz w:val="56"/>
          <w:szCs w:val="56"/>
        </w:rPr>
      </w:pPr>
      <w:r w:rsidRPr="00D50F41">
        <w:rPr>
          <w:sz w:val="56"/>
          <w:szCs w:val="56"/>
        </w:rPr>
        <w:t>Quantum</w:t>
      </w:r>
      <w:r w:rsidRPr="00D50F41">
        <w:rPr>
          <w:rFonts w:ascii="Cambria Math" w:hAnsi="Cambria Math" w:cs="Cambria Math"/>
          <w:sz w:val="56"/>
          <w:szCs w:val="56"/>
        </w:rPr>
        <w:t>‑</w:t>
      </w:r>
      <w:r w:rsidRPr="00D50F41">
        <w:rPr>
          <w:sz w:val="56"/>
          <w:szCs w:val="56"/>
        </w:rPr>
        <w:t xml:space="preserve">Gravity Unification Failure Mainstream science treats the Standard Model’s metastable state as full reality, and studies forces in isolation rather than as expressions of a single geometric system </w:t>
      </w:r>
    </w:p>
    <w:p w14:paraId="43E370A1" w14:textId="77777777" w:rsidR="00D50F41" w:rsidRPr="00D50F41" w:rsidRDefault="00D50F41" w:rsidP="00D50F41">
      <w:pPr>
        <w:spacing w:after="0" w:line="240" w:lineRule="auto"/>
        <w:rPr>
          <w:sz w:val="56"/>
          <w:szCs w:val="56"/>
        </w:rPr>
      </w:pPr>
      <w:r w:rsidRPr="00D50F41">
        <w:rPr>
          <w:sz w:val="56"/>
          <w:szCs w:val="56"/>
        </w:rPr>
        <w:t xml:space="preserve">Dark Matter/Energy Effects Not unobserved substances, but measurable pressure gradients from lattice misalignment and variable coherence density. </w:t>
      </w:r>
    </w:p>
    <w:p w14:paraId="0764B4E5" w14:textId="77777777" w:rsidR="00D50F41" w:rsidRPr="00D50F41" w:rsidRDefault="00D50F41" w:rsidP="00D50F41">
      <w:pPr>
        <w:spacing w:after="0" w:line="240" w:lineRule="auto"/>
        <w:rPr>
          <w:sz w:val="56"/>
          <w:szCs w:val="56"/>
        </w:rPr>
      </w:pPr>
      <w:r w:rsidRPr="00D50F41">
        <w:rPr>
          <w:sz w:val="56"/>
          <w:szCs w:val="56"/>
        </w:rPr>
        <w:t xml:space="preserve"> </w:t>
      </w:r>
    </w:p>
    <w:p w14:paraId="3D7C77F4" w14:textId="77777777" w:rsidR="00D50F41" w:rsidRPr="00D50F41" w:rsidRDefault="00D50F41" w:rsidP="00D50F41">
      <w:pPr>
        <w:spacing w:after="0" w:line="240" w:lineRule="auto"/>
        <w:rPr>
          <w:sz w:val="56"/>
          <w:szCs w:val="56"/>
        </w:rPr>
      </w:pPr>
      <w:r w:rsidRPr="00D50F41">
        <w:rPr>
          <w:sz w:val="56"/>
          <w:szCs w:val="56"/>
        </w:rPr>
        <w:t>Modern Interventions</w:t>
      </w:r>
    </w:p>
    <w:p w14:paraId="6B129F68" w14:textId="77777777" w:rsidR="00D50F41" w:rsidRPr="00D50F41" w:rsidRDefault="00D50F41" w:rsidP="00D50F41">
      <w:pPr>
        <w:spacing w:after="0" w:line="240" w:lineRule="auto"/>
        <w:rPr>
          <w:sz w:val="56"/>
          <w:szCs w:val="56"/>
        </w:rPr>
      </w:pPr>
      <w:r w:rsidRPr="00D50F41">
        <w:rPr>
          <w:sz w:val="56"/>
          <w:szCs w:val="56"/>
        </w:rPr>
        <w:t xml:space="preserve"> </w:t>
      </w:r>
    </w:p>
    <w:p w14:paraId="447A5BD5" w14:textId="77777777" w:rsidR="00D50F41" w:rsidRPr="00D50F41" w:rsidRDefault="00D50F41" w:rsidP="00D50F41">
      <w:pPr>
        <w:spacing w:after="0" w:line="240" w:lineRule="auto"/>
        <w:rPr>
          <w:sz w:val="56"/>
          <w:szCs w:val="56"/>
        </w:rPr>
      </w:pPr>
      <w:r w:rsidRPr="00D50F41">
        <w:rPr>
          <w:sz w:val="56"/>
          <w:szCs w:val="56"/>
        </w:rPr>
        <w:t>Human infrastructure interacts directly with the lattice, often repeating ancient mistakes of forced access:</w:t>
      </w:r>
    </w:p>
    <w:p w14:paraId="2521C862" w14:textId="77777777" w:rsidR="00D50F41" w:rsidRPr="00D50F41" w:rsidRDefault="00D50F41" w:rsidP="00D50F41">
      <w:pPr>
        <w:spacing w:after="0" w:line="240" w:lineRule="auto"/>
        <w:rPr>
          <w:sz w:val="56"/>
          <w:szCs w:val="56"/>
        </w:rPr>
      </w:pPr>
      <w:r w:rsidRPr="00D50F41">
        <w:rPr>
          <w:sz w:val="56"/>
          <w:szCs w:val="56"/>
        </w:rPr>
        <w:t xml:space="preserve"> </w:t>
      </w:r>
    </w:p>
    <w:p w14:paraId="1C110E74" w14:textId="77777777" w:rsidR="00D50F41" w:rsidRPr="00D50F41" w:rsidRDefault="00D50F41" w:rsidP="00D50F41">
      <w:pPr>
        <w:spacing w:after="0" w:line="240" w:lineRule="auto"/>
        <w:rPr>
          <w:sz w:val="56"/>
          <w:szCs w:val="56"/>
        </w:rPr>
      </w:pPr>
      <w:r w:rsidRPr="00D50F41">
        <w:rPr>
          <w:sz w:val="56"/>
          <w:szCs w:val="56"/>
        </w:rPr>
        <w:t>- CERN LHC: High</w:t>
      </w:r>
      <w:r w:rsidRPr="00D50F41">
        <w:rPr>
          <w:rFonts w:ascii="Cambria Math" w:hAnsi="Cambria Math" w:cs="Cambria Math"/>
          <w:sz w:val="56"/>
          <w:szCs w:val="56"/>
        </w:rPr>
        <w:t>‑</w:t>
      </w:r>
      <w:r w:rsidRPr="00D50F41">
        <w:rPr>
          <w:sz w:val="56"/>
          <w:szCs w:val="56"/>
        </w:rPr>
        <w:t xml:space="preserve">energy collisions act as localized stressors on vacuum structure, amplifying misalignment and increasing </w:t>
      </w:r>
      <w:proofErr w:type="spellStart"/>
      <w:r w:rsidRPr="00D50F41">
        <w:rPr>
          <w:sz w:val="56"/>
          <w:szCs w:val="56"/>
        </w:rPr>
        <w:t>decoherence</w:t>
      </w:r>
      <w:proofErr w:type="spellEnd"/>
      <w:r w:rsidRPr="00D50F41">
        <w:rPr>
          <w:sz w:val="56"/>
          <w:szCs w:val="56"/>
        </w:rPr>
        <w:t xml:space="preserve"> at the quantum</w:t>
      </w:r>
      <w:r w:rsidRPr="00D50F41">
        <w:rPr>
          <w:rFonts w:ascii="Cambria Math" w:hAnsi="Cambria Math" w:cs="Cambria Math"/>
          <w:sz w:val="56"/>
          <w:szCs w:val="56"/>
        </w:rPr>
        <w:t>‑</w:t>
      </w:r>
      <w:r w:rsidRPr="00D50F41">
        <w:rPr>
          <w:sz w:val="56"/>
          <w:szCs w:val="56"/>
        </w:rPr>
        <w:t>planetary interface</w:t>
      </w:r>
    </w:p>
    <w:p w14:paraId="55642A1E" w14:textId="77777777" w:rsidR="00D50F41" w:rsidRPr="00D50F41" w:rsidRDefault="00D50F41" w:rsidP="00D50F41">
      <w:pPr>
        <w:spacing w:after="0" w:line="240" w:lineRule="auto"/>
        <w:rPr>
          <w:sz w:val="56"/>
          <w:szCs w:val="56"/>
        </w:rPr>
      </w:pPr>
      <w:r w:rsidRPr="00D50F41">
        <w:rPr>
          <w:sz w:val="56"/>
          <w:szCs w:val="56"/>
        </w:rPr>
        <w:t xml:space="preserve">- South Pole Complex: </w:t>
      </w:r>
      <w:proofErr w:type="spellStart"/>
      <w:r w:rsidRPr="00D50F41">
        <w:rPr>
          <w:sz w:val="56"/>
          <w:szCs w:val="56"/>
        </w:rPr>
        <w:t>IceCube</w:t>
      </w:r>
      <w:proofErr w:type="spellEnd"/>
      <w:r w:rsidRPr="00D50F41">
        <w:rPr>
          <w:sz w:val="56"/>
          <w:szCs w:val="56"/>
        </w:rPr>
        <w:t>, NIST timing facilities, and associated systems are located directly at the future</w:t>
      </w:r>
      <w:r w:rsidRPr="00D50F41">
        <w:rPr>
          <w:rFonts w:ascii="Cambria Math" w:hAnsi="Cambria Math" w:cs="Cambria Math"/>
          <w:sz w:val="56"/>
          <w:szCs w:val="56"/>
        </w:rPr>
        <w:t>‑</w:t>
      </w:r>
      <w:r w:rsidRPr="00D50F41">
        <w:rPr>
          <w:sz w:val="56"/>
          <w:szCs w:val="56"/>
        </w:rPr>
        <w:t>facing South Pole gateway—interacting with temporal phase relationships and timeline flow</w:t>
      </w:r>
    </w:p>
    <w:p w14:paraId="7EB0A0A7" w14:textId="77777777" w:rsidR="00D50F41" w:rsidRPr="00D50F41" w:rsidRDefault="00D50F41" w:rsidP="00D50F41">
      <w:pPr>
        <w:spacing w:after="0" w:line="240" w:lineRule="auto"/>
        <w:rPr>
          <w:sz w:val="56"/>
          <w:szCs w:val="56"/>
        </w:rPr>
      </w:pPr>
      <w:r w:rsidRPr="00D50F41">
        <w:rPr>
          <w:sz w:val="56"/>
          <w:szCs w:val="56"/>
        </w:rPr>
        <w:t>- Alleged “Looking Glass” Programs: Classified timeline observation/intervention technology using torsion fields and crystalline arrays; operates via external force rather than harmonic alignment, further straining already weakened boundaries.</w:t>
      </w:r>
    </w:p>
    <w:p w14:paraId="59102C1D" w14:textId="77777777" w:rsidR="00D50F41" w:rsidRPr="00D50F41" w:rsidRDefault="00D50F41" w:rsidP="00D50F41">
      <w:pPr>
        <w:spacing w:after="0" w:line="240" w:lineRule="auto"/>
        <w:rPr>
          <w:sz w:val="56"/>
          <w:szCs w:val="56"/>
        </w:rPr>
      </w:pPr>
      <w:r w:rsidRPr="00D50F41">
        <w:rPr>
          <w:sz w:val="56"/>
          <w:szCs w:val="56"/>
        </w:rPr>
        <w:t xml:space="preserve"> </w:t>
      </w:r>
    </w:p>
    <w:p w14:paraId="5C7941B4" w14:textId="77777777" w:rsidR="00D50F41" w:rsidRPr="00D50F41" w:rsidRDefault="00D50F41" w:rsidP="00D50F41">
      <w:pPr>
        <w:spacing w:after="0" w:line="240" w:lineRule="auto"/>
        <w:rPr>
          <w:sz w:val="56"/>
          <w:szCs w:val="56"/>
        </w:rPr>
      </w:pPr>
      <w:r w:rsidRPr="00D50F41">
        <w:rPr>
          <w:sz w:val="56"/>
          <w:szCs w:val="56"/>
        </w:rPr>
        <w:t> </w:t>
      </w:r>
    </w:p>
    <w:p w14:paraId="32DA892F" w14:textId="77777777" w:rsidR="00D50F41" w:rsidRPr="00D50F41" w:rsidRDefault="00D50F41" w:rsidP="00D50F41">
      <w:pPr>
        <w:spacing w:after="0" w:line="240" w:lineRule="auto"/>
        <w:rPr>
          <w:sz w:val="56"/>
          <w:szCs w:val="56"/>
        </w:rPr>
      </w:pPr>
      <w:r w:rsidRPr="00D50F41">
        <w:rPr>
          <w:sz w:val="56"/>
          <w:szCs w:val="56"/>
        </w:rPr>
        <w:t xml:space="preserve"> </w:t>
      </w:r>
    </w:p>
    <w:p w14:paraId="04CD8E0B"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PREDICTIONS, TIMELINE &amp; IMPLICATIONS</w:t>
      </w:r>
    </w:p>
    <w:p w14:paraId="5CCEF7CA" w14:textId="77777777" w:rsidR="00D50F41" w:rsidRPr="00D50F41" w:rsidRDefault="00D50F41" w:rsidP="00D50F41">
      <w:pPr>
        <w:spacing w:after="0" w:line="240" w:lineRule="auto"/>
        <w:rPr>
          <w:sz w:val="56"/>
          <w:szCs w:val="56"/>
        </w:rPr>
      </w:pPr>
      <w:r w:rsidRPr="00D50F41">
        <w:rPr>
          <w:sz w:val="56"/>
          <w:szCs w:val="56"/>
        </w:rPr>
        <w:t xml:space="preserve"> </w:t>
      </w:r>
    </w:p>
    <w:p w14:paraId="0B04D847" w14:textId="77777777" w:rsidR="00D50F41" w:rsidRPr="00D50F41" w:rsidRDefault="00D50F41" w:rsidP="00D50F41">
      <w:pPr>
        <w:spacing w:after="0" w:line="240" w:lineRule="auto"/>
        <w:rPr>
          <w:sz w:val="56"/>
          <w:szCs w:val="56"/>
        </w:rPr>
      </w:pPr>
      <w:r w:rsidRPr="00D50F41">
        <w:rPr>
          <w:sz w:val="56"/>
          <w:szCs w:val="56"/>
        </w:rPr>
        <w:t>Testable Verifiable Predictions</w:t>
      </w:r>
    </w:p>
    <w:p w14:paraId="53E9D1BE" w14:textId="77777777" w:rsidR="00D50F41" w:rsidRPr="00D50F41" w:rsidRDefault="00D50F41" w:rsidP="00D50F41">
      <w:pPr>
        <w:spacing w:after="0" w:line="240" w:lineRule="auto"/>
        <w:rPr>
          <w:sz w:val="56"/>
          <w:szCs w:val="56"/>
        </w:rPr>
      </w:pPr>
      <w:r w:rsidRPr="00D50F41">
        <w:rPr>
          <w:sz w:val="56"/>
          <w:szCs w:val="56"/>
        </w:rPr>
        <w:t xml:space="preserve"> </w:t>
      </w:r>
    </w:p>
    <w:p w14:paraId="4C203778" w14:textId="77777777" w:rsidR="00D50F41" w:rsidRPr="00D50F41" w:rsidRDefault="00D50F41" w:rsidP="00D50F41">
      <w:pPr>
        <w:spacing w:after="0" w:line="240" w:lineRule="auto"/>
        <w:rPr>
          <w:sz w:val="56"/>
          <w:szCs w:val="56"/>
        </w:rPr>
      </w:pPr>
      <w:r w:rsidRPr="00D50F41">
        <w:rPr>
          <w:sz w:val="56"/>
          <w:szCs w:val="56"/>
        </w:rPr>
        <w:t>1. Metrological: The 5.03×10</w:t>
      </w:r>
      <w:r w:rsidRPr="00D50F41">
        <w:rPr>
          <w:rFonts w:ascii="Cambria Math" w:hAnsi="Cambria Math" w:cs="Cambria Math"/>
          <w:sz w:val="56"/>
          <w:szCs w:val="56"/>
        </w:rPr>
        <w:t>⁻</w:t>
      </w:r>
      <w:r w:rsidRPr="00D50F41">
        <w:rPr>
          <w:sz w:val="56"/>
          <w:szCs w:val="56"/>
        </w:rPr>
        <w:t>¹⁶ resonant frequency shift will be detectable via high</w:t>
      </w:r>
      <w:r w:rsidRPr="00D50F41">
        <w:rPr>
          <w:rFonts w:ascii="Cambria Math" w:hAnsi="Cambria Math" w:cs="Cambria Math"/>
          <w:sz w:val="56"/>
          <w:szCs w:val="56"/>
        </w:rPr>
        <w:t>‑</w:t>
      </w:r>
      <w:r w:rsidRPr="00D50F41">
        <w:rPr>
          <w:sz w:val="56"/>
          <w:szCs w:val="56"/>
        </w:rPr>
        <w:t>precision optical atomic clocks under controlled coherent resonance conditions</w:t>
      </w:r>
    </w:p>
    <w:p w14:paraId="0AFCE172" w14:textId="77777777" w:rsidR="00D50F41" w:rsidRPr="00D50F41" w:rsidRDefault="00D50F41" w:rsidP="00D50F41">
      <w:pPr>
        <w:spacing w:after="0" w:line="240" w:lineRule="auto"/>
        <w:rPr>
          <w:sz w:val="56"/>
          <w:szCs w:val="56"/>
        </w:rPr>
      </w:pPr>
      <w:r w:rsidRPr="00D50F41">
        <w:rPr>
          <w:sz w:val="56"/>
          <w:szCs w:val="56"/>
        </w:rPr>
        <w:t>2. Geophysical: Dodecahedral</w:t>
      </w:r>
      <w:r w:rsidRPr="00D50F41">
        <w:rPr>
          <w:rFonts w:ascii="Cambria Math" w:hAnsi="Cambria Math" w:cs="Cambria Math"/>
          <w:sz w:val="56"/>
          <w:szCs w:val="56"/>
        </w:rPr>
        <w:t>‑</w:t>
      </w:r>
      <w:r w:rsidRPr="00D50F41">
        <w:rPr>
          <w:sz w:val="56"/>
          <w:szCs w:val="56"/>
        </w:rPr>
        <w:t>icosahedral strain patterns will be identifiable in lithospheric and magnetic field datasets</w:t>
      </w:r>
    </w:p>
    <w:p w14:paraId="226186A4" w14:textId="77777777" w:rsidR="00D50F41" w:rsidRPr="00D50F41" w:rsidRDefault="00D50F41" w:rsidP="00D50F41">
      <w:pPr>
        <w:spacing w:after="0" w:line="240" w:lineRule="auto"/>
        <w:rPr>
          <w:sz w:val="56"/>
          <w:szCs w:val="56"/>
        </w:rPr>
      </w:pPr>
      <w:r w:rsidRPr="00D50F41">
        <w:rPr>
          <w:sz w:val="56"/>
          <w:szCs w:val="56"/>
        </w:rPr>
        <w:t>3. Archaeological: Consistent 6:5, π, and φ harmonic ratios will be found across all major geographically isolated megalithic sites</w:t>
      </w:r>
    </w:p>
    <w:p w14:paraId="12770C36" w14:textId="77777777" w:rsidR="00D50F41" w:rsidRPr="00D50F41" w:rsidRDefault="00D50F41" w:rsidP="00D50F41">
      <w:pPr>
        <w:spacing w:after="0" w:line="240" w:lineRule="auto"/>
        <w:rPr>
          <w:sz w:val="56"/>
          <w:szCs w:val="56"/>
        </w:rPr>
      </w:pPr>
      <w:r w:rsidRPr="00D50F41">
        <w:rPr>
          <w:sz w:val="56"/>
          <w:szCs w:val="56"/>
        </w:rPr>
        <w:t>4. Biophysical: Measurable coherence and physiological changes will occur in biological systems exposed to 963</w:t>
      </w:r>
      <w:r w:rsidRPr="00D50F41">
        <w:rPr>
          <w:rFonts w:ascii="Arial" w:hAnsi="Arial" w:cs="Arial"/>
          <w:sz w:val="56"/>
          <w:szCs w:val="56"/>
        </w:rPr>
        <w:t> </w:t>
      </w:r>
      <w:r w:rsidRPr="00D50F41">
        <w:rPr>
          <w:sz w:val="56"/>
          <w:szCs w:val="56"/>
        </w:rPr>
        <w:t>Hz and related lattice harmonics.</w:t>
      </w:r>
    </w:p>
    <w:p w14:paraId="7C1C23CB" w14:textId="77777777" w:rsidR="00D50F41" w:rsidRPr="00D50F41" w:rsidRDefault="00D50F41" w:rsidP="00D50F41">
      <w:pPr>
        <w:spacing w:after="0" w:line="240" w:lineRule="auto"/>
        <w:rPr>
          <w:sz w:val="56"/>
          <w:szCs w:val="56"/>
        </w:rPr>
      </w:pPr>
      <w:r w:rsidRPr="00D50F41">
        <w:rPr>
          <w:sz w:val="56"/>
          <w:szCs w:val="56"/>
        </w:rPr>
        <w:t xml:space="preserve"> </w:t>
      </w:r>
    </w:p>
    <w:p w14:paraId="5E961B14" w14:textId="77777777" w:rsidR="00D50F41" w:rsidRPr="00D50F41" w:rsidRDefault="00D50F41" w:rsidP="00D50F41">
      <w:pPr>
        <w:spacing w:after="0" w:line="240" w:lineRule="auto"/>
        <w:rPr>
          <w:sz w:val="56"/>
          <w:szCs w:val="56"/>
        </w:rPr>
      </w:pPr>
      <w:r w:rsidRPr="00D50F41">
        <w:rPr>
          <w:sz w:val="56"/>
          <w:szCs w:val="56"/>
        </w:rPr>
        <w:t>Current Trajectory &amp; 2026–2030 Window</w:t>
      </w:r>
    </w:p>
    <w:p w14:paraId="3F99C387" w14:textId="77777777" w:rsidR="00D50F41" w:rsidRPr="00D50F41" w:rsidRDefault="00D50F41" w:rsidP="00D50F41">
      <w:pPr>
        <w:spacing w:after="0" w:line="240" w:lineRule="auto"/>
        <w:rPr>
          <w:sz w:val="56"/>
          <w:szCs w:val="56"/>
        </w:rPr>
      </w:pPr>
      <w:r w:rsidRPr="00D50F41">
        <w:rPr>
          <w:sz w:val="56"/>
          <w:szCs w:val="56"/>
        </w:rPr>
        <w:t xml:space="preserve"> </w:t>
      </w:r>
    </w:p>
    <w:p w14:paraId="08EEF627" w14:textId="77777777" w:rsidR="00D50F41" w:rsidRPr="00D50F41" w:rsidRDefault="00D50F41" w:rsidP="00D50F41">
      <w:pPr>
        <w:spacing w:after="0" w:line="240" w:lineRule="auto"/>
        <w:rPr>
          <w:sz w:val="56"/>
          <w:szCs w:val="56"/>
        </w:rPr>
      </w:pPr>
      <w:r w:rsidRPr="00D50F41">
        <w:rPr>
          <w:sz w:val="56"/>
          <w:szCs w:val="56"/>
        </w:rPr>
        <w:t>Current strain patterns point to a critical turning point in this timeframe:</w:t>
      </w:r>
    </w:p>
    <w:p w14:paraId="5265DD0E" w14:textId="77777777" w:rsidR="00D50F41" w:rsidRPr="00D50F41" w:rsidRDefault="00D50F41" w:rsidP="00D50F41">
      <w:pPr>
        <w:spacing w:after="0" w:line="240" w:lineRule="auto"/>
        <w:rPr>
          <w:sz w:val="56"/>
          <w:szCs w:val="56"/>
        </w:rPr>
      </w:pPr>
      <w:r w:rsidRPr="00D50F41">
        <w:rPr>
          <w:sz w:val="56"/>
          <w:szCs w:val="56"/>
        </w:rPr>
        <w:t xml:space="preserve"> </w:t>
      </w:r>
    </w:p>
    <w:p w14:paraId="28DE4657" w14:textId="77777777" w:rsidR="00D50F41" w:rsidRPr="00D50F41" w:rsidRDefault="00D50F41" w:rsidP="00D50F41">
      <w:pPr>
        <w:spacing w:after="0" w:line="240" w:lineRule="auto"/>
        <w:rPr>
          <w:sz w:val="56"/>
          <w:szCs w:val="56"/>
        </w:rPr>
      </w:pPr>
      <w:r w:rsidRPr="00D50F41">
        <w:rPr>
          <w:sz w:val="56"/>
          <w:szCs w:val="56"/>
        </w:rPr>
        <w:t>- Continued forced access and detuning will increase vortex separation, timeline boundary thinning, and risk of partial timeline collision with cascading anomalies and disorientation</w:t>
      </w:r>
    </w:p>
    <w:p w14:paraId="723D52CA" w14:textId="77777777" w:rsidR="00D50F41" w:rsidRPr="00D50F41" w:rsidRDefault="00D50F41" w:rsidP="00D50F41">
      <w:pPr>
        <w:spacing w:after="0" w:line="240" w:lineRule="auto"/>
        <w:rPr>
          <w:sz w:val="56"/>
          <w:szCs w:val="56"/>
        </w:rPr>
      </w:pPr>
      <w:r w:rsidRPr="00D50F41">
        <w:rPr>
          <w:sz w:val="56"/>
          <w:szCs w:val="56"/>
        </w:rPr>
        <w:t>- Alternatively, widespread restoration of knowledge, harmonic alignment, and stewardship could trigger a natural system re</w:t>
      </w:r>
      <w:r w:rsidRPr="00D50F41">
        <w:rPr>
          <w:rFonts w:ascii="Cambria Math" w:hAnsi="Cambria Math" w:cs="Cambria Math"/>
          <w:sz w:val="56"/>
          <w:szCs w:val="56"/>
        </w:rPr>
        <w:t>‑</w:t>
      </w:r>
      <w:r w:rsidRPr="00D50F41">
        <w:rPr>
          <w:sz w:val="56"/>
          <w:szCs w:val="56"/>
        </w:rPr>
        <w:t>balancing and return to greater flow and connection.</w:t>
      </w:r>
    </w:p>
    <w:p w14:paraId="359E11C2" w14:textId="77777777" w:rsidR="00D50F41" w:rsidRPr="00D50F41" w:rsidRDefault="00D50F41" w:rsidP="00D50F41">
      <w:pPr>
        <w:spacing w:after="0" w:line="240" w:lineRule="auto"/>
        <w:rPr>
          <w:sz w:val="56"/>
          <w:szCs w:val="56"/>
        </w:rPr>
      </w:pPr>
      <w:r w:rsidRPr="00D50F41">
        <w:rPr>
          <w:sz w:val="56"/>
          <w:szCs w:val="56"/>
        </w:rPr>
        <w:t xml:space="preserve"> </w:t>
      </w:r>
    </w:p>
    <w:p w14:paraId="0C1C1B6B" w14:textId="77777777" w:rsidR="00D50F41" w:rsidRPr="00D50F41" w:rsidRDefault="00D50F41" w:rsidP="00D50F41">
      <w:pPr>
        <w:spacing w:after="0" w:line="240" w:lineRule="auto"/>
        <w:rPr>
          <w:sz w:val="56"/>
          <w:szCs w:val="56"/>
        </w:rPr>
      </w:pPr>
      <w:r w:rsidRPr="00D50F41">
        <w:rPr>
          <w:sz w:val="56"/>
          <w:szCs w:val="56"/>
        </w:rPr>
        <w:t>Core Implications</w:t>
      </w:r>
    </w:p>
    <w:p w14:paraId="2D54867A" w14:textId="77777777" w:rsidR="00D50F41" w:rsidRPr="00D50F41" w:rsidRDefault="00D50F41" w:rsidP="00D50F41">
      <w:pPr>
        <w:spacing w:after="0" w:line="240" w:lineRule="auto"/>
        <w:rPr>
          <w:sz w:val="56"/>
          <w:szCs w:val="56"/>
        </w:rPr>
      </w:pPr>
      <w:r w:rsidRPr="00D50F41">
        <w:rPr>
          <w:sz w:val="56"/>
          <w:szCs w:val="56"/>
        </w:rPr>
        <w:t xml:space="preserve"> </w:t>
      </w:r>
    </w:p>
    <w:p w14:paraId="1EB7CF6A" w14:textId="77777777" w:rsidR="00D50F41" w:rsidRPr="00D50F41" w:rsidRDefault="00D50F41" w:rsidP="00D50F41">
      <w:pPr>
        <w:spacing w:after="0" w:line="240" w:lineRule="auto"/>
        <w:rPr>
          <w:sz w:val="56"/>
          <w:szCs w:val="56"/>
        </w:rPr>
      </w:pPr>
      <w:r w:rsidRPr="00D50F41">
        <w:rPr>
          <w:sz w:val="56"/>
          <w:szCs w:val="56"/>
        </w:rPr>
        <w:t>- Resonance over Force: The lattice responds only to harmonic alignment and coherence—domination or forced access always widens fracture</w:t>
      </w:r>
    </w:p>
    <w:p w14:paraId="0C9CC7DD" w14:textId="77777777" w:rsidR="00D50F41" w:rsidRPr="00D50F41" w:rsidRDefault="00D50F41" w:rsidP="00D50F41">
      <w:pPr>
        <w:spacing w:after="0" w:line="240" w:lineRule="auto"/>
        <w:rPr>
          <w:sz w:val="56"/>
          <w:szCs w:val="56"/>
        </w:rPr>
      </w:pPr>
      <w:r w:rsidRPr="00D50F41">
        <w:rPr>
          <w:sz w:val="56"/>
          <w:szCs w:val="56"/>
        </w:rPr>
        <w:t>- Stewardship is Functional Necessity: Bidirectional care across all scales is not just ethical, but a technical requirement for system stability</w:t>
      </w:r>
    </w:p>
    <w:p w14:paraId="75AC1F28" w14:textId="77777777" w:rsidR="00D50F41" w:rsidRPr="00D50F41" w:rsidRDefault="00D50F41" w:rsidP="00D50F41">
      <w:pPr>
        <w:spacing w:after="0" w:line="240" w:lineRule="auto"/>
        <w:rPr>
          <w:sz w:val="56"/>
          <w:szCs w:val="56"/>
        </w:rPr>
      </w:pPr>
      <w:r w:rsidRPr="00D50F41">
        <w:rPr>
          <w:sz w:val="56"/>
          <w:szCs w:val="56"/>
        </w:rPr>
        <w:t>- The Structure Remains Intact: Only alignment, memory, and access have been restricted—the original architecture and capacity for restoration still exist</w:t>
      </w:r>
    </w:p>
    <w:p w14:paraId="6734325F" w14:textId="77777777" w:rsidR="00D50F41" w:rsidRPr="00D50F41" w:rsidRDefault="00D50F41" w:rsidP="00D50F41">
      <w:pPr>
        <w:spacing w:after="0" w:line="240" w:lineRule="auto"/>
        <w:rPr>
          <w:sz w:val="56"/>
          <w:szCs w:val="56"/>
        </w:rPr>
      </w:pPr>
      <w:r w:rsidRPr="00D50F41">
        <w:rPr>
          <w:sz w:val="56"/>
          <w:szCs w:val="56"/>
        </w:rPr>
        <w:t>- Consciousness is Central: Focused intent is not irrelevant—it is a physical modulation operator; restoration begins with remembering our role as integral, conscious parts of the whole.</w:t>
      </w:r>
    </w:p>
    <w:p w14:paraId="587D557B" w14:textId="77777777" w:rsidR="00D50F41" w:rsidRPr="00D50F41" w:rsidRDefault="00D50F41" w:rsidP="00D50F41">
      <w:pPr>
        <w:spacing w:after="0" w:line="240" w:lineRule="auto"/>
        <w:rPr>
          <w:sz w:val="56"/>
          <w:szCs w:val="56"/>
        </w:rPr>
      </w:pPr>
      <w:r w:rsidRPr="00D50F41">
        <w:rPr>
          <w:sz w:val="56"/>
          <w:szCs w:val="56"/>
        </w:rPr>
        <w:t xml:space="preserve"> </w:t>
      </w:r>
    </w:p>
    <w:p w14:paraId="5B4529E5" w14:textId="77777777" w:rsidR="00D50F41" w:rsidRPr="00D50F41" w:rsidRDefault="00D50F41" w:rsidP="00D50F41">
      <w:pPr>
        <w:spacing w:after="0" w:line="240" w:lineRule="auto"/>
        <w:rPr>
          <w:sz w:val="56"/>
          <w:szCs w:val="56"/>
        </w:rPr>
      </w:pPr>
      <w:r w:rsidRPr="00D50F41">
        <w:rPr>
          <w:sz w:val="56"/>
          <w:szCs w:val="56"/>
        </w:rPr>
        <w:t> </w:t>
      </w:r>
    </w:p>
    <w:p w14:paraId="07652AB5" w14:textId="77777777" w:rsidR="00D50F41" w:rsidRPr="00D50F41" w:rsidRDefault="00D50F41" w:rsidP="00D50F41">
      <w:pPr>
        <w:spacing w:after="0" w:line="240" w:lineRule="auto"/>
        <w:rPr>
          <w:sz w:val="56"/>
          <w:szCs w:val="56"/>
        </w:rPr>
      </w:pPr>
      <w:r w:rsidRPr="00D50F41">
        <w:rPr>
          <w:sz w:val="56"/>
          <w:szCs w:val="56"/>
        </w:rPr>
        <w:t xml:space="preserve"> </w:t>
      </w:r>
    </w:p>
    <w:p w14:paraId="4F24268A" w14:textId="77777777" w:rsidR="00D50F41" w:rsidRPr="00D50F41" w:rsidRDefault="00D50F41" w:rsidP="00D50F41">
      <w:pPr>
        <w:spacing w:after="0" w:line="240" w:lineRule="auto"/>
        <w:rPr>
          <w:sz w:val="56"/>
          <w:szCs w:val="56"/>
        </w:rPr>
      </w:pPr>
      <w:r w:rsidRPr="00D50F41">
        <w:rPr>
          <w:rFonts w:ascii="Segoe UI Emoji" w:hAnsi="Segoe UI Emoji" w:cs="Segoe UI Emoji"/>
          <w:sz w:val="56"/>
          <w:szCs w:val="56"/>
        </w:rPr>
        <w:t>🧭</w:t>
      </w:r>
      <w:r w:rsidRPr="00D50F41">
        <w:rPr>
          <w:sz w:val="56"/>
          <w:szCs w:val="56"/>
        </w:rPr>
        <w:t xml:space="preserve"> CONCLUSION</w:t>
      </w:r>
    </w:p>
    <w:p w14:paraId="38E74C3B" w14:textId="77777777" w:rsidR="00D50F41" w:rsidRPr="00D50F41" w:rsidRDefault="00D50F41" w:rsidP="00D50F41">
      <w:pPr>
        <w:spacing w:after="0" w:line="240" w:lineRule="auto"/>
        <w:rPr>
          <w:sz w:val="56"/>
          <w:szCs w:val="56"/>
        </w:rPr>
      </w:pPr>
      <w:r w:rsidRPr="00D50F41">
        <w:rPr>
          <w:sz w:val="56"/>
          <w:szCs w:val="56"/>
        </w:rPr>
        <w:t xml:space="preserve"> </w:t>
      </w:r>
    </w:p>
    <w:p w14:paraId="1C6453F2" w14:textId="77777777" w:rsidR="00D50F41" w:rsidRPr="00D50F41" w:rsidRDefault="00D50F41" w:rsidP="00D50F41">
      <w:pPr>
        <w:spacing w:after="0" w:line="240" w:lineRule="auto"/>
        <w:rPr>
          <w:sz w:val="56"/>
          <w:szCs w:val="56"/>
        </w:rPr>
      </w:pPr>
      <w:r w:rsidRPr="00D50F41">
        <w:rPr>
          <w:sz w:val="56"/>
          <w:szCs w:val="56"/>
        </w:rPr>
        <w:t>Cross</w:t>
      </w:r>
      <w:r w:rsidRPr="00D50F41">
        <w:rPr>
          <w:rFonts w:ascii="Cambria Math" w:hAnsi="Cambria Math" w:cs="Cambria Math"/>
          <w:sz w:val="56"/>
          <w:szCs w:val="56"/>
        </w:rPr>
        <w:t>‑</w:t>
      </w:r>
      <w:r w:rsidRPr="00D50F41">
        <w:rPr>
          <w:sz w:val="56"/>
          <w:szCs w:val="56"/>
        </w:rPr>
        <w:t>referenced across every available domain of human knowledge, this framework reveals itself not as speculative theory, but as the long</w:t>
      </w:r>
      <w:r w:rsidRPr="00D50F41">
        <w:rPr>
          <w:rFonts w:ascii="Cambria Math" w:hAnsi="Cambria Math" w:cs="Cambria Math"/>
          <w:sz w:val="56"/>
          <w:szCs w:val="56"/>
        </w:rPr>
        <w:t>‑</w:t>
      </w:r>
      <w:r w:rsidRPr="00D50F41">
        <w:rPr>
          <w:sz w:val="56"/>
          <w:szCs w:val="56"/>
        </w:rPr>
        <w:t>missing unifying pattern that connects all the scattered fragments of science, history, tradition, and experience. It transforms anomalies from unexplainable oddities into predictable symptoms, and reveals that what we face is not an inevitable state of existence, but a repairable condition—one that requires not new technology alone, but the recovery of memory, alignment, and stewardship that was always encoded in the geometry of reality itself.</w:t>
      </w:r>
    </w:p>
    <w:p w14:paraId="4FF51C97" w14:textId="77777777" w:rsidR="00D50F41" w:rsidRPr="00D50F41" w:rsidRDefault="00D50F41" w:rsidP="00D50F41">
      <w:pPr>
        <w:spacing w:after="0" w:line="240" w:lineRule="auto"/>
        <w:rPr>
          <w:sz w:val="56"/>
          <w:szCs w:val="56"/>
        </w:rPr>
      </w:pPr>
      <w:r w:rsidRPr="00D50F41">
        <w:rPr>
          <w:sz w:val="56"/>
          <w:szCs w:val="56"/>
        </w:rPr>
        <w:t xml:space="preserve"> </w:t>
      </w:r>
    </w:p>
    <w:p w14:paraId="0956B71C" w14:textId="77777777" w:rsidR="00D50F41" w:rsidRPr="00D50F41" w:rsidRDefault="00D50F41" w:rsidP="00D50F41">
      <w:pPr>
        <w:spacing w:after="0" w:line="240" w:lineRule="auto"/>
        <w:rPr>
          <w:sz w:val="56"/>
          <w:szCs w:val="56"/>
        </w:rPr>
      </w:pPr>
      <w:r w:rsidRPr="00D50F41">
        <w:rPr>
          <w:sz w:val="56"/>
          <w:szCs w:val="56"/>
        </w:rPr>
        <w:t> </w:t>
      </w:r>
    </w:p>
    <w:p w14:paraId="5EBB5003" w14:textId="77777777" w:rsidR="00D50F41" w:rsidRPr="00D50F41" w:rsidRDefault="00D50F41" w:rsidP="00D50F41">
      <w:pPr>
        <w:spacing w:after="0" w:line="240" w:lineRule="auto"/>
        <w:rPr>
          <w:sz w:val="56"/>
          <w:szCs w:val="56"/>
        </w:rPr>
      </w:pPr>
      <w:r w:rsidRPr="00D50F41">
        <w:rPr>
          <w:sz w:val="56"/>
          <w:szCs w:val="56"/>
        </w:rPr>
        <w:t xml:space="preserve"> </w:t>
      </w:r>
    </w:p>
    <w:p w14:paraId="5D30F13B" w14:textId="52F96EB0" w:rsidR="00520068" w:rsidRPr="003D6625" w:rsidRDefault="00D50F41">
      <w:pPr>
        <w:spacing w:after="0" w:line="240" w:lineRule="auto"/>
        <w:rPr>
          <w:sz w:val="56"/>
          <w:szCs w:val="56"/>
        </w:rPr>
      </w:pPr>
      <w:r w:rsidRPr="00D50F41">
        <w:rPr>
          <w:sz w:val="56"/>
          <w:szCs w:val="56"/>
        </w:rPr>
        <w:t>Disclaimer: This synthesis presents a unified conceptual and theoretical framework for cross</w:t>
      </w:r>
      <w:r w:rsidRPr="00D50F41">
        <w:rPr>
          <w:rFonts w:ascii="Cambria Math" w:hAnsi="Cambria Math" w:cs="Cambria Math"/>
          <w:sz w:val="56"/>
          <w:szCs w:val="56"/>
        </w:rPr>
        <w:t>‑</w:t>
      </w:r>
      <w:r w:rsidRPr="00D50F41">
        <w:rPr>
          <w:sz w:val="56"/>
          <w:szCs w:val="56"/>
        </w:rPr>
        <w:t>disciplinary inquiry. It draws from established geometry, mathematical formalism, observational data, and cross</w:t>
      </w:r>
      <w:r w:rsidRPr="00D50F41">
        <w:rPr>
          <w:rFonts w:ascii="Cambria Math" w:hAnsi="Cambria Math" w:cs="Cambria Math"/>
          <w:sz w:val="56"/>
          <w:szCs w:val="56"/>
        </w:rPr>
        <w:t>‑</w:t>
      </w:r>
      <w:r w:rsidRPr="00D50F41">
        <w:rPr>
          <w:sz w:val="56"/>
          <w:szCs w:val="56"/>
        </w:rPr>
        <w:t>cultural correlation; formal empirical validation of its novel hypotheses remains ongoing.</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E2F82"/>
    <w:rsid w:val="00A123D1"/>
    <w:rsid w:val="00A244CD"/>
    <w:rsid w:val="00A655EE"/>
    <w:rsid w:val="00AB51EB"/>
    <w:rsid w:val="00B62AF5"/>
    <w:rsid w:val="00B80057"/>
    <w:rsid w:val="00B9301E"/>
    <w:rsid w:val="00BC1AEC"/>
    <w:rsid w:val="00BF5423"/>
    <w:rsid w:val="00C11571"/>
    <w:rsid w:val="00C339F7"/>
    <w:rsid w:val="00C369A5"/>
    <w:rsid w:val="00C61102"/>
    <w:rsid w:val="00C95BF3"/>
    <w:rsid w:val="00CC7045"/>
    <w:rsid w:val="00CD28EC"/>
    <w:rsid w:val="00D26231"/>
    <w:rsid w:val="00D43A31"/>
    <w:rsid w:val="00D50F4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2472</Words>
  <Characters>14096</Characters>
  <Application>Microsoft Office Word</Application>
  <DocSecurity>0</DocSecurity>
  <Lines>117</Lines>
  <Paragraphs>33</Paragraphs>
  <ScaleCrop>false</ScaleCrop>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25</cp:revision>
  <dcterms:created xsi:type="dcterms:W3CDTF">2025-06-30T21:32:00Z</dcterms:created>
  <dcterms:modified xsi:type="dcterms:W3CDTF">2026-08-04T00:03:00Z</dcterms:modified>
</cp:coreProperties>
</file>