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88CA" w14:textId="5265A982" w:rsidR="00154673" w:rsidRDefault="00154673" w:rsidP="00DB51D0">
      <w:pPr>
        <w:pStyle w:val="NormalWeb"/>
      </w:pPr>
    </w:p>
    <w:p w14:paraId="351470BF" w14:textId="6C360E2D" w:rsidR="00154673" w:rsidRPr="00AD7EA5" w:rsidRDefault="00154673" w:rsidP="00DB51D0">
      <w:pPr>
        <w:pStyle w:val="NormalWeb"/>
      </w:pPr>
    </w:p>
    <w:p w14:paraId="291DE0C6" w14:textId="77777777" w:rsidR="0065585B" w:rsidRDefault="0065585B" w:rsidP="0065585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MASTER LIST: ALL 12 DODECAHEDRAL VORTEX NODES</w:t>
      </w:r>
    </w:p>
    <w:p w14:paraId="7A44DBBA" w14:textId="77777777" w:rsidR="0065585B" w:rsidRDefault="0065585B" w:rsidP="0065585B">
      <w:pPr>
        <w:pStyle w:val="NormalWeb"/>
      </w:pPr>
      <w:r>
        <w:t xml:space="preserve"> </w:t>
      </w:r>
    </w:p>
    <w:p w14:paraId="734052FE" w14:textId="3C0C9801" w:rsidR="0065585B" w:rsidRDefault="0065585B" w:rsidP="0065585B">
      <w:pPr>
        <w:pStyle w:val="NormalWeb"/>
      </w:pPr>
    </w:p>
    <w:p w14:paraId="05BCD3A9" w14:textId="77777777" w:rsidR="0065585B" w:rsidRDefault="0065585B" w:rsidP="0065585B">
      <w:pPr>
        <w:pStyle w:val="NormalWeb"/>
      </w:pPr>
      <w:r>
        <w:t xml:space="preserve"> </w:t>
      </w:r>
    </w:p>
    <w:p w14:paraId="3810B7C3" w14:textId="77777777" w:rsidR="0065585B" w:rsidRDefault="0065585B" w:rsidP="0065585B">
      <w:pPr>
        <w:pStyle w:val="NormalWeb"/>
      </w:pPr>
      <w:r>
        <w:t xml:space="preserve"># VORTEX NODE PRIMARY ROLE LAT / LON BAND STATUS </w:t>
      </w:r>
    </w:p>
    <w:p w14:paraId="7466849C" w14:textId="77777777" w:rsidR="0065585B" w:rsidRDefault="0065585B" w:rsidP="0065585B">
      <w:pPr>
        <w:pStyle w:val="NormalWeb"/>
      </w:pPr>
      <w:r>
        <w:t xml:space="preserve">1 North Pole Past‑Anchor / Timeline Root 90° N </w:t>
      </w:r>
      <w:r>
        <w:rPr>
          <w:rFonts w:ascii="Segoe UI Emoji" w:hAnsi="Segoe UI Emoji" w:cs="Segoe UI Emoji"/>
        </w:rPr>
        <w:t>✅</w:t>
      </w:r>
      <w:r>
        <w:t xml:space="preserve"> Mapped </w:t>
      </w:r>
    </w:p>
    <w:p w14:paraId="1BFA4D89" w14:textId="77777777" w:rsidR="0065585B" w:rsidRDefault="0065585B" w:rsidP="0065585B">
      <w:pPr>
        <w:pStyle w:val="NormalWeb"/>
      </w:pPr>
      <w:r>
        <w:t xml:space="preserve">2 South Pole Future‑Gateway / Potential 90° S </w:t>
      </w:r>
      <w:r>
        <w:rPr>
          <w:rFonts w:ascii="Segoe UI Emoji" w:hAnsi="Segoe UI Emoji" w:cs="Segoe UI Emoji"/>
        </w:rPr>
        <w:t>✅</w:t>
      </w:r>
      <w:r>
        <w:t xml:space="preserve"> Mapped </w:t>
      </w:r>
    </w:p>
    <w:p w14:paraId="6C7D33CB" w14:textId="77777777" w:rsidR="0065585B" w:rsidRDefault="0065585B" w:rsidP="0065585B">
      <w:pPr>
        <w:pStyle w:val="NormalWeb"/>
      </w:pPr>
      <w:r>
        <w:t xml:space="preserve">3 Bermuda Triangle / Sargasso Sea Parallel Timeline Interface ~29.5° N, 70° W </w:t>
      </w:r>
      <w:r>
        <w:rPr>
          <w:rFonts w:ascii="Segoe UI Symbol" w:hAnsi="Segoe UI Symbol" w:cs="Segoe UI Symbol"/>
        </w:rPr>
        <w:t>☐</w:t>
      </w:r>
      <w:r>
        <w:t xml:space="preserve"> Next </w:t>
      </w:r>
    </w:p>
    <w:p w14:paraId="1A38E756" w14:textId="77777777" w:rsidR="0065585B" w:rsidRDefault="0065585B" w:rsidP="0065585B">
      <w:pPr>
        <w:pStyle w:val="NormalWeb"/>
      </w:pPr>
      <w:r>
        <w:t xml:space="preserve">4 Devil’s Sea / Philippine Sea Parallel Timeline Interface ~29.5° N, 140° E </w:t>
      </w:r>
      <w:r>
        <w:rPr>
          <w:rFonts w:ascii="Segoe UI Symbol" w:hAnsi="Segoe UI Symbol" w:cs="Segoe UI Symbol"/>
        </w:rPr>
        <w:t>☐</w:t>
      </w:r>
      <w:r>
        <w:t xml:space="preserve"> </w:t>
      </w:r>
    </w:p>
    <w:p w14:paraId="140F99FF" w14:textId="77777777" w:rsidR="0065585B" w:rsidRDefault="0065585B" w:rsidP="0065585B">
      <w:pPr>
        <w:pStyle w:val="NormalWeb"/>
      </w:pPr>
      <w:r>
        <w:t xml:space="preserve">5 Algerian Sahara / </w:t>
      </w:r>
      <w:proofErr w:type="spellStart"/>
      <w:r>
        <w:t>Hoggar</w:t>
      </w:r>
      <w:proofErr w:type="spellEnd"/>
      <w:r>
        <w:t xml:space="preserve"> Mountains Parallel Timeline Interface ~29.5° N, 0° E </w:t>
      </w:r>
      <w:r>
        <w:rPr>
          <w:rFonts w:ascii="Segoe UI Symbol" w:hAnsi="Segoe UI Symbol" w:cs="Segoe UI Symbol"/>
        </w:rPr>
        <w:t>☐</w:t>
      </w:r>
      <w:r>
        <w:t xml:space="preserve"> </w:t>
      </w:r>
    </w:p>
    <w:p w14:paraId="3593979D" w14:textId="77777777" w:rsidR="0065585B" w:rsidRDefault="0065585B" w:rsidP="0065585B">
      <w:pPr>
        <w:pStyle w:val="NormalWeb"/>
      </w:pPr>
      <w:r>
        <w:t xml:space="preserve">6 Indus Valley / Thar Desert Parallel Timeline Interface ~29.5° N, 70° E </w:t>
      </w:r>
      <w:r>
        <w:rPr>
          <w:rFonts w:ascii="Segoe UI Symbol" w:hAnsi="Segoe UI Symbol" w:cs="Segoe UI Symbol"/>
        </w:rPr>
        <w:t>☐</w:t>
      </w:r>
      <w:r>
        <w:t xml:space="preserve"> </w:t>
      </w:r>
    </w:p>
    <w:p w14:paraId="7A2C42EA" w14:textId="77777777" w:rsidR="0065585B" w:rsidRDefault="0065585B" w:rsidP="0065585B">
      <w:pPr>
        <w:pStyle w:val="NormalWeb"/>
      </w:pPr>
      <w:r>
        <w:t xml:space="preserve">7 Hawaiian Islands / South Pacific Gyre Parallel Timeline Interface ~29.5° N, 160° W </w:t>
      </w:r>
      <w:r>
        <w:rPr>
          <w:rFonts w:ascii="Segoe UI Symbol" w:hAnsi="Segoe UI Symbol" w:cs="Segoe UI Symbol"/>
        </w:rPr>
        <w:t>☐</w:t>
      </w:r>
      <w:r>
        <w:t xml:space="preserve"> </w:t>
      </w:r>
    </w:p>
    <w:p w14:paraId="0F1005E5" w14:textId="77777777" w:rsidR="0065585B" w:rsidRDefault="0065585B" w:rsidP="0065585B">
      <w:pPr>
        <w:pStyle w:val="NormalWeb"/>
      </w:pPr>
      <w:r>
        <w:t xml:space="preserve">8 South Atlantic Anomaly / Mid‑Atlantic Ridge Parallel Timeline Interface ~29.5° S, 20° W </w:t>
      </w:r>
      <w:r>
        <w:rPr>
          <w:rFonts w:ascii="Segoe UI Symbol" w:hAnsi="Segoe UI Symbol" w:cs="Segoe UI Symbol"/>
        </w:rPr>
        <w:t>☐</w:t>
      </w:r>
      <w:r>
        <w:t xml:space="preserve"> </w:t>
      </w:r>
    </w:p>
    <w:p w14:paraId="74BED178" w14:textId="77777777" w:rsidR="0065585B" w:rsidRDefault="0065585B" w:rsidP="0065585B">
      <w:pPr>
        <w:pStyle w:val="NormalWeb"/>
      </w:pPr>
      <w:r>
        <w:t xml:space="preserve">9 Madagascar / Southwest Indian Ridge Parallel Timeline Interface ~22°–29.5° S, 45° E </w:t>
      </w:r>
      <w:r>
        <w:rPr>
          <w:rFonts w:ascii="Segoe UI Symbol" w:hAnsi="Segoe UI Symbol" w:cs="Segoe UI Symbol"/>
        </w:rPr>
        <w:t>☐</w:t>
      </w:r>
      <w:r>
        <w:t xml:space="preserve"> </w:t>
      </w:r>
    </w:p>
    <w:p w14:paraId="5776DA09" w14:textId="77777777" w:rsidR="0065585B" w:rsidRDefault="0065585B" w:rsidP="0065585B">
      <w:pPr>
        <w:pStyle w:val="NormalWeb"/>
      </w:pPr>
      <w:r>
        <w:t xml:space="preserve">10 Southeast Australia / Tasman Sea Parallel Timeline Interface ~30°–42° S, 150° E </w:t>
      </w:r>
      <w:r>
        <w:rPr>
          <w:rFonts w:ascii="Segoe UI Symbol" w:hAnsi="Segoe UI Symbol" w:cs="Segoe UI Symbol"/>
        </w:rPr>
        <w:t>☐</w:t>
      </w:r>
      <w:r>
        <w:t xml:space="preserve"> </w:t>
      </w:r>
    </w:p>
    <w:p w14:paraId="05976543" w14:textId="77777777" w:rsidR="0065585B" w:rsidRDefault="0065585B" w:rsidP="0065585B">
      <w:pPr>
        <w:pStyle w:val="NormalWeb"/>
      </w:pPr>
      <w:r>
        <w:t xml:space="preserve">11 Easter Island / Nazca Ridge Parallel Timeline Interface ~27° S, 109° W </w:t>
      </w:r>
      <w:r>
        <w:rPr>
          <w:rFonts w:ascii="Segoe UI Symbol" w:hAnsi="Segoe UI Symbol" w:cs="Segoe UI Symbol"/>
        </w:rPr>
        <w:t>☐</w:t>
      </w:r>
      <w:r>
        <w:t xml:space="preserve"> </w:t>
      </w:r>
    </w:p>
    <w:p w14:paraId="1C147496" w14:textId="77777777" w:rsidR="0065585B" w:rsidRDefault="0065585B" w:rsidP="0065585B">
      <w:pPr>
        <w:pStyle w:val="NormalWeb"/>
      </w:pPr>
      <w:r>
        <w:t xml:space="preserve">12 Central Andes / </w:t>
      </w:r>
      <w:proofErr w:type="spellStart"/>
      <w:r>
        <w:t>Altiplano</w:t>
      </w:r>
      <w:proofErr w:type="spellEnd"/>
      <w:r>
        <w:t xml:space="preserve"> Parallel Timeline Interface ~16°–23° S, 68° W </w:t>
      </w:r>
      <w:r>
        <w:rPr>
          <w:rFonts w:ascii="Segoe UI Symbol" w:hAnsi="Segoe UI Symbol" w:cs="Segoe UI Symbol"/>
        </w:rPr>
        <w:t>☐</w:t>
      </w:r>
      <w:r>
        <w:t xml:space="preserve"> </w:t>
      </w:r>
    </w:p>
    <w:p w14:paraId="57C96FA3" w14:textId="77777777" w:rsidR="0065585B" w:rsidRDefault="0065585B" w:rsidP="0065585B">
      <w:pPr>
        <w:pStyle w:val="NormalWeb"/>
      </w:pPr>
      <w:r>
        <w:t xml:space="preserve"> </w:t>
      </w:r>
    </w:p>
    <w:p w14:paraId="65CCB58D" w14:textId="77777777" w:rsidR="0065585B" w:rsidRDefault="0065585B" w:rsidP="0065585B">
      <w:pPr>
        <w:pStyle w:val="NormalWeb"/>
      </w:pPr>
      <w:r>
        <w:t> </w:t>
      </w:r>
    </w:p>
    <w:p w14:paraId="795DCD4B" w14:textId="77777777" w:rsidR="0065585B" w:rsidRDefault="0065585B" w:rsidP="0065585B">
      <w:pPr>
        <w:pStyle w:val="NormalWeb"/>
      </w:pPr>
      <w:r>
        <w:t xml:space="preserve"> </w:t>
      </w:r>
    </w:p>
    <w:p w14:paraId="1E99A5BE" w14:textId="77777777" w:rsidR="0065585B" w:rsidRDefault="0065585B" w:rsidP="0065585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QUICK GRID REFERENCE</w:t>
      </w:r>
    </w:p>
    <w:p w14:paraId="0778284B" w14:textId="77777777" w:rsidR="0065585B" w:rsidRDefault="0065585B" w:rsidP="0065585B">
      <w:pPr>
        <w:pStyle w:val="NormalWeb"/>
      </w:pPr>
      <w:r>
        <w:t xml:space="preserve"> </w:t>
      </w:r>
    </w:p>
    <w:p w14:paraId="27AE768D" w14:textId="77777777" w:rsidR="0065585B" w:rsidRDefault="0065585B" w:rsidP="0065585B">
      <w:pPr>
        <w:pStyle w:val="NormalWeb"/>
      </w:pPr>
      <w:r>
        <w:t>- Latitude pattern: 10 lateral nodes sit right around ±29.5° — exactly the dodecahedral vertex latitude</w:t>
      </w:r>
    </w:p>
    <w:p w14:paraId="6B06C6A1" w14:textId="77777777" w:rsidR="0065585B" w:rsidRDefault="0065585B" w:rsidP="0065585B">
      <w:pPr>
        <w:pStyle w:val="NormalWeb"/>
      </w:pPr>
      <w:r>
        <w:t>- Longitude spacing: ~72° apart around the globe — matching the equal‑angle geometry of the 12 pentagonal faces</w:t>
      </w:r>
    </w:p>
    <w:p w14:paraId="7DFEEC4C" w14:textId="77777777" w:rsidR="0065585B" w:rsidRDefault="0065585B" w:rsidP="0065585B">
      <w:pPr>
        <w:pStyle w:val="NormalWeb"/>
      </w:pPr>
      <w:r>
        <w:t>- Poles: The two axial anchors complete the 12‑vertex set</w:t>
      </w:r>
    </w:p>
    <w:p w14:paraId="37BC0956" w14:textId="77777777" w:rsidR="0065585B" w:rsidRDefault="0065585B" w:rsidP="0065585B">
      <w:pPr>
        <w:pStyle w:val="NormalWeb"/>
      </w:pPr>
      <w:r>
        <w:t xml:space="preserve"> </w:t>
      </w:r>
    </w:p>
    <w:p w14:paraId="43BEE71B" w14:textId="77777777" w:rsidR="0065585B" w:rsidRDefault="0065585B" w:rsidP="0065585B">
      <w:pPr>
        <w:pStyle w:val="NormalWeb"/>
      </w:pPr>
      <w:r>
        <w:t> </w:t>
      </w:r>
    </w:p>
    <w:p w14:paraId="0DB4DFDD" w14:textId="77777777" w:rsidR="0065585B" w:rsidRDefault="0065585B" w:rsidP="0065585B">
      <w:pPr>
        <w:pStyle w:val="NormalWeb"/>
      </w:pPr>
      <w:r>
        <w:t xml:space="preserve"> </w:t>
      </w:r>
    </w:p>
    <w:p w14:paraId="423C5DB2" w14:textId="7286E503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585B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118</cp:revision>
  <dcterms:created xsi:type="dcterms:W3CDTF">2025-09-25T18:13:00Z</dcterms:created>
  <dcterms:modified xsi:type="dcterms:W3CDTF">2026-08-04T22:02:00Z</dcterms:modified>
</cp:coreProperties>
</file>