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0EC34" w14:textId="3F9A02AE" w:rsidR="00CE0726" w:rsidRPr="00CE0726" w:rsidRDefault="00CE0726" w:rsidP="00CE0726">
      <w:pPr>
        <w:spacing w:before="100" w:beforeAutospacing="1" w:after="100" w:afterAutospacing="1" w:line="240" w:lineRule="auto"/>
        <w:rPr>
          <w:rFonts w:eastAsia="Times New Roman"/>
        </w:rPr>
      </w:pPr>
    </w:p>
    <w:p w14:paraId="6702447B" w14:textId="77777777" w:rsidR="00CE0726" w:rsidRDefault="00CE0726">
      <w:pPr>
        <w:divId w:val="1531994564"/>
        <w:rPr>
          <w:rFonts w:eastAsia="Times New Roman"/>
        </w:rPr>
      </w:pPr>
      <w:r>
        <w:rPr>
          <w:rFonts w:eastAsia="Times New Roman"/>
          <w:noProof/>
        </w:rPr>
        <mc:AlternateContent>
          <mc:Choice Requires="wps">
            <w:drawing>
              <wp:inline distT="0" distB="0" distL="0" distR="0" wp14:anchorId="41815090" wp14:editId="18FC7B88">
                <wp:extent cx="7080250" cy="1270"/>
                <wp:effectExtent l="0" t="31750" r="0" b="36830"/>
                <wp:docPr id="76590633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3591BBF" id="Rectangle 10"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D0A085C" w14:textId="77777777" w:rsidR="00CE0726" w:rsidRDefault="00CE0726">
      <w:pPr>
        <w:pStyle w:val="Heading1"/>
        <w:divId w:val="1531994564"/>
        <w:rPr>
          <w:rFonts w:eastAsia="Times New Roman"/>
        </w:rPr>
      </w:pPr>
      <w:r>
        <w:rPr>
          <w:rStyle w:val="Strong"/>
          <w:rFonts w:eastAsia="Times New Roman"/>
          <w:b w:val="0"/>
          <w:bCs w:val="0"/>
        </w:rPr>
        <w:t>Consciousness as an Evolutionary Escape Vector: The Human Mind Beyond Planetary Cycles</w:t>
      </w:r>
    </w:p>
    <w:p w14:paraId="64EF9DEB" w14:textId="77777777" w:rsidR="00CE0726" w:rsidRDefault="00CE0726">
      <w:pPr>
        <w:pStyle w:val="NormalWeb"/>
        <w:divId w:val="1531994564"/>
      </w:pPr>
      <w:r>
        <w:rPr>
          <w:rStyle w:val="Strong"/>
        </w:rPr>
        <w:t>Author:</w:t>
      </w:r>
      <w:r>
        <w:t xml:space="preserve"> Gareth </w:t>
      </w:r>
      <w:proofErr w:type="spellStart"/>
      <w:r>
        <w:t>Catherall</w:t>
      </w:r>
      <w:proofErr w:type="spellEnd"/>
      <w:r>
        <w:br/>
      </w:r>
      <w:r>
        <w:rPr>
          <w:rStyle w:val="Strong"/>
        </w:rPr>
        <w:t>Date:</w:t>
      </w:r>
      <w:r>
        <w:t xml:space="preserve"> July 2025</w:t>
      </w:r>
      <w:r>
        <w:br/>
      </w:r>
      <w:r>
        <w:rPr>
          <w:rStyle w:val="Strong"/>
        </w:rPr>
        <w:t>Keywords:</w:t>
      </w:r>
      <w:r>
        <w:t xml:space="preserve"> consciousness, planetary cycles, evolution, space-time, biosphere, entropy, dark energy, interdimensional migration, post-planetary intelligence</w:t>
      </w:r>
    </w:p>
    <w:p w14:paraId="578A1ACF" w14:textId="77777777" w:rsidR="00CE0726" w:rsidRDefault="00CE0726">
      <w:pPr>
        <w:divId w:val="1531994564"/>
        <w:rPr>
          <w:rFonts w:eastAsia="Times New Roman"/>
        </w:rPr>
      </w:pPr>
      <w:r>
        <w:rPr>
          <w:rFonts w:eastAsia="Times New Roman"/>
          <w:noProof/>
        </w:rPr>
        <mc:AlternateContent>
          <mc:Choice Requires="wps">
            <w:drawing>
              <wp:inline distT="0" distB="0" distL="0" distR="0" wp14:anchorId="291BD45E" wp14:editId="2BAEEA53">
                <wp:extent cx="7080250" cy="1270"/>
                <wp:effectExtent l="0" t="31750" r="0" b="36830"/>
                <wp:docPr id="188783193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B625B11" id="Rectangle 9"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8335A41" w14:textId="77777777" w:rsidR="00CE0726" w:rsidRDefault="00CE0726">
      <w:pPr>
        <w:pStyle w:val="Heading3"/>
        <w:divId w:val="1531994564"/>
        <w:rPr>
          <w:rFonts w:eastAsia="Times New Roman"/>
        </w:rPr>
      </w:pPr>
      <w:r>
        <w:rPr>
          <w:rStyle w:val="Strong"/>
          <w:rFonts w:eastAsia="Times New Roman"/>
          <w:b w:val="0"/>
          <w:bCs w:val="0"/>
        </w:rPr>
        <w:t>Abstract</w:t>
      </w:r>
    </w:p>
    <w:p w14:paraId="151A4E67" w14:textId="7E1353A4" w:rsidR="00CE0726" w:rsidRDefault="00CE0726">
      <w:pPr>
        <w:pStyle w:val="NormalWeb"/>
        <w:divId w:val="1531994564"/>
      </w:pPr>
      <w:r>
        <w:t>This paper explores the hypothesis that human consciousness represents a deliberate evolutionary vector designed to transcend planetary life-death cycles. Unique among Earth’s lifeforms, humans possess the ability to abstractly imagine and manifest those inner visions into external reality. This paper proposes that such capacities are not random adaptations but signal a larger cosmic function: to create pathways of continuity beyond terrestrial limitations. Drawing upon cosmology, entropy theory, evolutionary biology, and metaphysics, we investigate whether humanity's creative and self-reflective faculties are part of a larger, possibly universal process a conscious attempt of life to escape planetary entropy and evolve into interdimensional or post-planetary existence.</w:t>
      </w:r>
    </w:p>
    <w:p w14:paraId="2D3E7047" w14:textId="77777777" w:rsidR="00CE0726" w:rsidRDefault="00CE0726">
      <w:pPr>
        <w:divId w:val="1531994564"/>
        <w:rPr>
          <w:rFonts w:eastAsia="Times New Roman"/>
        </w:rPr>
      </w:pPr>
      <w:r>
        <w:rPr>
          <w:rFonts w:eastAsia="Times New Roman"/>
          <w:noProof/>
        </w:rPr>
        <mc:AlternateContent>
          <mc:Choice Requires="wps">
            <w:drawing>
              <wp:inline distT="0" distB="0" distL="0" distR="0" wp14:anchorId="70603343" wp14:editId="359B8BA0">
                <wp:extent cx="7080250" cy="1270"/>
                <wp:effectExtent l="0" t="31750" r="0" b="36830"/>
                <wp:docPr id="56110598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D1F87DD" id="Rectangle 8"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F6629BC" w14:textId="77777777" w:rsidR="00CE0726" w:rsidRDefault="00CE0726">
      <w:pPr>
        <w:pStyle w:val="Heading3"/>
        <w:divId w:val="1531994564"/>
        <w:rPr>
          <w:rFonts w:eastAsia="Times New Roman"/>
        </w:rPr>
      </w:pPr>
      <w:r>
        <w:rPr>
          <w:rStyle w:val="Strong"/>
          <w:rFonts w:eastAsia="Times New Roman"/>
          <w:b w:val="0"/>
          <w:bCs w:val="0"/>
        </w:rPr>
        <w:t>1. Introduction: Earth as the Womb of Consciousness</w:t>
      </w:r>
    </w:p>
    <w:p w14:paraId="1D5BF840" w14:textId="7AB2C568" w:rsidR="00CE0726" w:rsidRDefault="00CE0726">
      <w:pPr>
        <w:pStyle w:val="NormalWeb"/>
        <w:divId w:val="1531994564"/>
      </w:pPr>
      <w:r>
        <w:t xml:space="preserve">All known life is born in cycles: from cell division to planetary ecosystems, birth and decay are universal constants. The Earth, like all planets, operates within a finite lifespan governed by stellar mechanics. Eventually, it will become uninhabitable whether through solar expansion, geomagnetic collapse, or external impact. Against this backdrop, one species  </w:t>
      </w:r>
      <w:r>
        <w:rPr>
          <w:rStyle w:val="Strong"/>
        </w:rPr>
        <w:t>Homo sapiens</w:t>
      </w:r>
      <w:r>
        <w:t xml:space="preserve"> exhibits a peculiar, emergent trait: </w:t>
      </w:r>
      <w:r>
        <w:rPr>
          <w:rStyle w:val="Strong"/>
        </w:rPr>
        <w:t>the ability to visualize abstract concepts and transmute them into material form</w:t>
      </w:r>
      <w:r>
        <w:t>.</w:t>
      </w:r>
    </w:p>
    <w:p w14:paraId="6C4F78C1" w14:textId="61E9BC24" w:rsidR="00CE0726" w:rsidRDefault="00CE0726">
      <w:pPr>
        <w:pStyle w:val="NormalWeb"/>
        <w:divId w:val="1531994564"/>
      </w:pPr>
      <w:r>
        <w:t xml:space="preserve">From cave paintings to quantum computing, human creativity and foresight suggest more than mere survival optimization. This paper proposes a radical reframing: human consciousness is not a </w:t>
      </w:r>
      <w:proofErr w:type="spellStart"/>
      <w:r>
        <w:t>byproduct</w:t>
      </w:r>
      <w:proofErr w:type="spellEnd"/>
      <w:r>
        <w:t xml:space="preserve"> of evolution, but </w:t>
      </w:r>
      <w:r>
        <w:rPr>
          <w:rStyle w:val="Strong"/>
        </w:rPr>
        <w:t>its leading edge</w:t>
      </w:r>
      <w:r>
        <w:t xml:space="preserve"> </w:t>
      </w:r>
      <w:r>
        <w:rPr>
          <w:rStyle w:val="Strong"/>
        </w:rPr>
        <w:t>an intentional emergence of the universe itself, seeking to escape entropic decay through conscious self-evolution</w:t>
      </w:r>
      <w:r>
        <w:t>.</w:t>
      </w:r>
    </w:p>
    <w:p w14:paraId="3FD86538" w14:textId="77777777" w:rsidR="00CE0726" w:rsidRDefault="00CE0726">
      <w:pPr>
        <w:divId w:val="1531994564"/>
        <w:rPr>
          <w:rFonts w:eastAsia="Times New Roman"/>
        </w:rPr>
      </w:pPr>
      <w:r>
        <w:rPr>
          <w:rFonts w:eastAsia="Times New Roman"/>
          <w:noProof/>
        </w:rPr>
        <mc:AlternateContent>
          <mc:Choice Requires="wps">
            <w:drawing>
              <wp:inline distT="0" distB="0" distL="0" distR="0" wp14:anchorId="2B483D63" wp14:editId="0D67C4A7">
                <wp:extent cx="7080250" cy="1270"/>
                <wp:effectExtent l="0" t="31750" r="0" b="36830"/>
                <wp:docPr id="42648235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BC32497" id="Rectangle 7"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BAFFEC4" w14:textId="77777777" w:rsidR="00CE0726" w:rsidRDefault="00CE0726">
      <w:pPr>
        <w:pStyle w:val="Heading3"/>
        <w:divId w:val="1531994564"/>
        <w:rPr>
          <w:rFonts w:eastAsia="Times New Roman"/>
        </w:rPr>
      </w:pPr>
      <w:r>
        <w:rPr>
          <w:rStyle w:val="Strong"/>
          <w:rFonts w:eastAsia="Times New Roman"/>
          <w:b w:val="0"/>
          <w:bCs w:val="0"/>
        </w:rPr>
        <w:t>2. The Entropic Cage of Planetary Life</w:t>
      </w:r>
    </w:p>
    <w:p w14:paraId="59CD94D8" w14:textId="77777777" w:rsidR="00CE0726" w:rsidRDefault="00CE0726">
      <w:pPr>
        <w:pStyle w:val="Heading4"/>
        <w:divId w:val="1531994564"/>
        <w:rPr>
          <w:rFonts w:eastAsia="Times New Roman"/>
        </w:rPr>
      </w:pPr>
      <w:r>
        <w:rPr>
          <w:rFonts w:eastAsia="Times New Roman"/>
        </w:rPr>
        <w:t>2.1 Planetary Limits and Thermodynamics</w:t>
      </w:r>
    </w:p>
    <w:p w14:paraId="3ED41509" w14:textId="77777777" w:rsidR="00CE0726" w:rsidRDefault="00CE0726" w:rsidP="00CE0726">
      <w:pPr>
        <w:numPr>
          <w:ilvl w:val="0"/>
          <w:numId w:val="20"/>
        </w:numPr>
        <w:spacing w:before="100" w:beforeAutospacing="1" w:after="100" w:afterAutospacing="1" w:line="240" w:lineRule="auto"/>
        <w:divId w:val="1531994564"/>
        <w:rPr>
          <w:rFonts w:eastAsia="Times New Roman"/>
        </w:rPr>
      </w:pPr>
      <w:r>
        <w:rPr>
          <w:rFonts w:eastAsia="Times New Roman"/>
        </w:rPr>
        <w:t>The Second Law of Thermodynamics (</w:t>
      </w:r>
      <w:proofErr w:type="spellStart"/>
      <w:r>
        <w:rPr>
          <w:rFonts w:eastAsia="Times New Roman"/>
        </w:rPr>
        <w:t>Clausius</w:t>
      </w:r>
      <w:proofErr w:type="spellEnd"/>
      <w:r>
        <w:rPr>
          <w:rFonts w:eastAsia="Times New Roman"/>
        </w:rPr>
        <w:t>, 1850) dictates that closed systems trend toward disorder (entropy).</w:t>
      </w:r>
    </w:p>
    <w:p w14:paraId="6937C9B1" w14:textId="77777777" w:rsidR="00CE0726" w:rsidRDefault="00CE0726" w:rsidP="00CE0726">
      <w:pPr>
        <w:numPr>
          <w:ilvl w:val="0"/>
          <w:numId w:val="20"/>
        </w:numPr>
        <w:spacing w:before="100" w:beforeAutospacing="1" w:after="100" w:afterAutospacing="1" w:line="240" w:lineRule="auto"/>
        <w:divId w:val="1531994564"/>
        <w:rPr>
          <w:rFonts w:eastAsia="Times New Roman"/>
        </w:rPr>
      </w:pPr>
      <w:r>
        <w:rPr>
          <w:rFonts w:eastAsia="Times New Roman"/>
        </w:rPr>
        <w:t xml:space="preserve">Earth, while open to solar input, is entangled in this entropic curve via </w:t>
      </w:r>
      <w:proofErr w:type="spellStart"/>
      <w:r>
        <w:rPr>
          <w:rFonts w:eastAsia="Times New Roman"/>
        </w:rPr>
        <w:t>biospheric</w:t>
      </w:r>
      <w:proofErr w:type="spellEnd"/>
      <w:r>
        <w:rPr>
          <w:rFonts w:eastAsia="Times New Roman"/>
        </w:rPr>
        <w:t xml:space="preserve"> degradation, climate shifts, magnetic reversals, and eventual solar death (~5 billion years).</w:t>
      </w:r>
    </w:p>
    <w:p w14:paraId="1C4179D3" w14:textId="16350659" w:rsidR="00CE0726" w:rsidRDefault="00CE0726" w:rsidP="00CE0726">
      <w:pPr>
        <w:numPr>
          <w:ilvl w:val="0"/>
          <w:numId w:val="20"/>
        </w:numPr>
        <w:spacing w:before="100" w:beforeAutospacing="1" w:after="100" w:afterAutospacing="1" w:line="240" w:lineRule="auto"/>
        <w:divId w:val="1531994564"/>
        <w:rPr>
          <w:rFonts w:eastAsia="Times New Roman"/>
        </w:rPr>
      </w:pPr>
      <w:r>
        <w:rPr>
          <w:rFonts w:eastAsia="Times New Roman"/>
        </w:rPr>
        <w:t>Mars provides a cautionary archetype once potentially habitable, now a sterile desert likely due to core cooling and atmospheric loss.</w:t>
      </w:r>
    </w:p>
    <w:p w14:paraId="16EB440F" w14:textId="77777777" w:rsidR="00CE0726" w:rsidRDefault="00CE0726">
      <w:pPr>
        <w:pStyle w:val="NormalWeb"/>
        <w:divId w:val="1531994564"/>
      </w:pPr>
      <w:r>
        <w:rPr>
          <w:rStyle w:val="Strong"/>
        </w:rPr>
        <w:t>Key Insight:</w:t>
      </w:r>
      <w:r>
        <w:t xml:space="preserve"> Life that does not evolve beyond planetary constraints is subject to eventual extinction, regardless of its biological or technological complexity.</w:t>
      </w:r>
    </w:p>
    <w:p w14:paraId="5A9EB3F6" w14:textId="77777777" w:rsidR="00CE0726" w:rsidRDefault="00CE0726">
      <w:pPr>
        <w:pStyle w:val="Heading4"/>
        <w:divId w:val="1531994564"/>
        <w:rPr>
          <w:rFonts w:eastAsia="Times New Roman"/>
        </w:rPr>
      </w:pPr>
      <w:r>
        <w:rPr>
          <w:rFonts w:eastAsia="Times New Roman"/>
        </w:rPr>
        <w:t>2.2 Evolution and the Illusion of Permanence</w:t>
      </w:r>
    </w:p>
    <w:p w14:paraId="156ACD45" w14:textId="77777777" w:rsidR="00CE0726" w:rsidRDefault="00CE0726">
      <w:pPr>
        <w:pStyle w:val="NormalWeb"/>
        <w:divId w:val="1531994564"/>
      </w:pPr>
      <w:r>
        <w:t xml:space="preserve">Traditional Darwinian evolution optimizes for short-term survival. However, </w:t>
      </w:r>
      <w:r>
        <w:rPr>
          <w:rStyle w:val="Strong"/>
        </w:rPr>
        <w:t>evolution itself is a dynamic, open-ended system</w:t>
      </w:r>
      <w:r>
        <w:t xml:space="preserve">, capable of novel leaps (Gould's punctuated equilibrium). The emergence of language, art, and symbolic cognition suggests a shift </w:t>
      </w:r>
      <w:r>
        <w:rPr>
          <w:rStyle w:val="Strong"/>
        </w:rPr>
        <w:t>from genetic to memetic evolution</w:t>
      </w:r>
      <w:r>
        <w:t xml:space="preserve"> (Dawkins, 1976).</w:t>
      </w:r>
    </w:p>
    <w:p w14:paraId="3D518EEF" w14:textId="77777777" w:rsidR="00CE0726" w:rsidRDefault="00CE0726">
      <w:pPr>
        <w:divId w:val="1531994564"/>
        <w:rPr>
          <w:rFonts w:eastAsia="Times New Roman"/>
        </w:rPr>
      </w:pPr>
      <w:r>
        <w:rPr>
          <w:rFonts w:eastAsia="Times New Roman"/>
          <w:noProof/>
        </w:rPr>
        <mc:AlternateContent>
          <mc:Choice Requires="wps">
            <w:drawing>
              <wp:inline distT="0" distB="0" distL="0" distR="0" wp14:anchorId="60EFEB4B" wp14:editId="6F229806">
                <wp:extent cx="7080250" cy="1270"/>
                <wp:effectExtent l="0" t="31750" r="0" b="36830"/>
                <wp:docPr id="134420309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0C6BEC2" id="Rectangle 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CE52982" w14:textId="77777777" w:rsidR="00CE0726" w:rsidRDefault="00CE0726">
      <w:pPr>
        <w:pStyle w:val="Heading3"/>
        <w:divId w:val="1531994564"/>
        <w:rPr>
          <w:rFonts w:eastAsia="Times New Roman"/>
        </w:rPr>
      </w:pPr>
      <w:r>
        <w:rPr>
          <w:rStyle w:val="Strong"/>
          <w:rFonts w:eastAsia="Times New Roman"/>
          <w:b w:val="0"/>
          <w:bCs w:val="0"/>
        </w:rPr>
        <w:t>3. The Singularity of the Human Mind</w:t>
      </w:r>
    </w:p>
    <w:p w14:paraId="7E765363" w14:textId="77777777" w:rsidR="00CE0726" w:rsidRDefault="00CE0726">
      <w:pPr>
        <w:pStyle w:val="Heading4"/>
        <w:divId w:val="1531994564"/>
        <w:rPr>
          <w:rFonts w:eastAsia="Times New Roman"/>
        </w:rPr>
      </w:pPr>
      <w:r>
        <w:rPr>
          <w:rFonts w:eastAsia="Times New Roman"/>
        </w:rPr>
        <w:t>3.1 Manifestation as a Cognitive Mutation</w:t>
      </w:r>
    </w:p>
    <w:p w14:paraId="1C6A0437" w14:textId="51A5F201" w:rsidR="00CE0726" w:rsidRDefault="00CE0726" w:rsidP="00CE0726">
      <w:pPr>
        <w:numPr>
          <w:ilvl w:val="0"/>
          <w:numId w:val="21"/>
        </w:numPr>
        <w:spacing w:before="100" w:beforeAutospacing="1" w:after="100" w:afterAutospacing="1" w:line="240" w:lineRule="auto"/>
        <w:divId w:val="1531994564"/>
        <w:rPr>
          <w:rFonts w:eastAsia="Times New Roman"/>
        </w:rPr>
      </w:pPr>
      <w:r>
        <w:rPr>
          <w:rFonts w:eastAsia="Times New Roman"/>
        </w:rPr>
        <w:t xml:space="preserve">Humans uniquely convert internal simulations into external </w:t>
      </w:r>
      <w:proofErr w:type="spellStart"/>
      <w:r>
        <w:rPr>
          <w:rFonts w:eastAsia="Times New Roman"/>
        </w:rPr>
        <w:t>artifacts</w:t>
      </w:r>
      <w:proofErr w:type="spellEnd"/>
      <w:r>
        <w:rPr>
          <w:rFonts w:eastAsia="Times New Roman"/>
        </w:rPr>
        <w:t xml:space="preserve">  architecture, machines, philosophy.</w:t>
      </w:r>
    </w:p>
    <w:p w14:paraId="2A306036" w14:textId="77777777" w:rsidR="00CE0726" w:rsidRDefault="00CE0726" w:rsidP="00CE0726">
      <w:pPr>
        <w:numPr>
          <w:ilvl w:val="0"/>
          <w:numId w:val="21"/>
        </w:numPr>
        <w:spacing w:before="100" w:beforeAutospacing="1" w:after="100" w:afterAutospacing="1" w:line="240" w:lineRule="auto"/>
        <w:divId w:val="1531994564"/>
        <w:rPr>
          <w:rFonts w:eastAsia="Times New Roman"/>
        </w:rPr>
      </w:pPr>
      <w:r>
        <w:rPr>
          <w:rFonts w:eastAsia="Times New Roman"/>
        </w:rPr>
        <w:t xml:space="preserve">This ability likely arises from </w:t>
      </w:r>
      <w:r>
        <w:rPr>
          <w:rStyle w:val="Strong"/>
          <w:rFonts w:eastAsia="Times New Roman"/>
        </w:rPr>
        <w:t>prefrontal cortex expansion</w:t>
      </w:r>
      <w:r>
        <w:rPr>
          <w:rFonts w:eastAsia="Times New Roman"/>
        </w:rPr>
        <w:t>, mirror neurons, and recursive language loops (Deacon, 1997).</w:t>
      </w:r>
    </w:p>
    <w:p w14:paraId="1CE7D43B" w14:textId="3CCAF857" w:rsidR="00CE0726" w:rsidRDefault="00CE0726" w:rsidP="00CE0726">
      <w:pPr>
        <w:numPr>
          <w:ilvl w:val="0"/>
          <w:numId w:val="21"/>
        </w:numPr>
        <w:spacing w:before="100" w:beforeAutospacing="1" w:after="100" w:afterAutospacing="1" w:line="240" w:lineRule="auto"/>
        <w:divId w:val="1531994564"/>
        <w:rPr>
          <w:rFonts w:eastAsia="Times New Roman"/>
        </w:rPr>
      </w:pPr>
      <w:r>
        <w:rPr>
          <w:rFonts w:eastAsia="Times New Roman"/>
        </w:rPr>
        <w:t xml:space="preserve">These traits allow humans not just to adapt to an environment but </w:t>
      </w:r>
      <w:r>
        <w:rPr>
          <w:rStyle w:val="Strong"/>
          <w:rFonts w:eastAsia="Times New Roman"/>
        </w:rPr>
        <w:t>to change or leave it.</w:t>
      </w:r>
    </w:p>
    <w:p w14:paraId="04C5A265" w14:textId="03E785A5" w:rsidR="00CE0726" w:rsidRDefault="00CE0726">
      <w:pPr>
        <w:pStyle w:val="NormalWeb"/>
        <w:divId w:val="828326448"/>
      </w:pPr>
      <w:r>
        <w:t>“Man is the only creature who refuses to be what he is.”  Albert Camus</w:t>
      </w:r>
    </w:p>
    <w:p w14:paraId="2CF3B0B1" w14:textId="77777777" w:rsidR="00CE0726" w:rsidRDefault="00CE0726">
      <w:pPr>
        <w:pStyle w:val="Heading4"/>
        <w:divId w:val="1531994564"/>
        <w:rPr>
          <w:rFonts w:eastAsia="Times New Roman"/>
        </w:rPr>
      </w:pPr>
      <w:r>
        <w:rPr>
          <w:rFonts w:eastAsia="Times New Roman"/>
        </w:rPr>
        <w:t>3.2 Imagination as Dimensional Orientation</w:t>
      </w:r>
    </w:p>
    <w:p w14:paraId="1BCE5264" w14:textId="77777777" w:rsidR="00CE0726" w:rsidRDefault="00CE0726">
      <w:pPr>
        <w:pStyle w:val="NormalWeb"/>
        <w:divId w:val="1531994564"/>
      </w:pPr>
      <w:r>
        <w:t xml:space="preserve">Emerging theories of consciousness (e.g., Integrated Information Theory, </w:t>
      </w:r>
      <w:proofErr w:type="spellStart"/>
      <w:r>
        <w:t>Tononi</w:t>
      </w:r>
      <w:proofErr w:type="spellEnd"/>
      <w:r>
        <w:t xml:space="preserve"> 2004; </w:t>
      </w:r>
      <w:proofErr w:type="spellStart"/>
      <w:r>
        <w:t>Orch</w:t>
      </w:r>
      <w:proofErr w:type="spellEnd"/>
      <w:r>
        <w:t xml:space="preserve">-OR, Penrose &amp; </w:t>
      </w:r>
      <w:proofErr w:type="spellStart"/>
      <w:r>
        <w:t>Hameroff</w:t>
      </w:r>
      <w:proofErr w:type="spellEnd"/>
      <w:r>
        <w:t xml:space="preserve">) suggest that conscious awareness may involve </w:t>
      </w:r>
      <w:r>
        <w:rPr>
          <w:rStyle w:val="Strong"/>
        </w:rPr>
        <w:t>nonlocal quantum structures</w:t>
      </w:r>
      <w:r>
        <w:t>.</w:t>
      </w:r>
    </w:p>
    <w:p w14:paraId="553B82DF" w14:textId="4879CE2E" w:rsidR="00CE0726" w:rsidRDefault="00CE0726" w:rsidP="00CE0726">
      <w:pPr>
        <w:numPr>
          <w:ilvl w:val="0"/>
          <w:numId w:val="22"/>
        </w:numPr>
        <w:spacing w:before="100" w:beforeAutospacing="1" w:after="100" w:afterAutospacing="1" w:line="240" w:lineRule="auto"/>
        <w:divId w:val="1531994564"/>
        <w:rPr>
          <w:rFonts w:eastAsia="Times New Roman"/>
        </w:rPr>
      </w:pPr>
      <w:r>
        <w:rPr>
          <w:rFonts w:eastAsia="Times New Roman"/>
        </w:rPr>
        <w:t>These structures are not strictly bound to the brain  implying mind could potentially interface with other fields or dimensions.</w:t>
      </w:r>
    </w:p>
    <w:p w14:paraId="671875DB" w14:textId="20ED3E40" w:rsidR="00CE0726" w:rsidRDefault="00CE0726" w:rsidP="00CE0726">
      <w:pPr>
        <w:numPr>
          <w:ilvl w:val="0"/>
          <w:numId w:val="22"/>
        </w:numPr>
        <w:spacing w:before="100" w:beforeAutospacing="1" w:after="100" w:afterAutospacing="1" w:line="240" w:lineRule="auto"/>
        <w:divId w:val="1531994564"/>
        <w:rPr>
          <w:rFonts w:eastAsia="Times New Roman"/>
        </w:rPr>
      </w:pPr>
      <w:r>
        <w:rPr>
          <w:rFonts w:eastAsia="Times New Roman"/>
        </w:rPr>
        <w:t xml:space="preserve">Consciousness may be </w:t>
      </w:r>
      <w:r>
        <w:rPr>
          <w:rStyle w:val="Strong"/>
          <w:rFonts w:eastAsia="Times New Roman"/>
        </w:rPr>
        <w:t>a tuning function</w:t>
      </w:r>
      <w:r>
        <w:rPr>
          <w:rFonts w:eastAsia="Times New Roman"/>
        </w:rPr>
        <w:t xml:space="preserve"> a form of cosmic resonance enabling nonlocal influence, time manipulation, or interdimensional transition.</w:t>
      </w:r>
    </w:p>
    <w:p w14:paraId="306E5263" w14:textId="77777777" w:rsidR="00CE0726" w:rsidRDefault="00CE0726">
      <w:pPr>
        <w:spacing w:after="0"/>
        <w:divId w:val="1531994564"/>
        <w:rPr>
          <w:rFonts w:eastAsia="Times New Roman"/>
        </w:rPr>
      </w:pPr>
      <w:r>
        <w:rPr>
          <w:rFonts w:eastAsia="Times New Roman"/>
          <w:noProof/>
        </w:rPr>
        <mc:AlternateContent>
          <mc:Choice Requires="wps">
            <w:drawing>
              <wp:inline distT="0" distB="0" distL="0" distR="0" wp14:anchorId="1D2F2115" wp14:editId="3414E2B2">
                <wp:extent cx="7080250" cy="1270"/>
                <wp:effectExtent l="0" t="31750" r="0" b="36830"/>
                <wp:docPr id="114596480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B65BC7B" id="Rectangle 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35B7529" w14:textId="77777777" w:rsidR="00CE0726" w:rsidRDefault="00CE0726">
      <w:pPr>
        <w:pStyle w:val="Heading3"/>
        <w:divId w:val="1531994564"/>
        <w:rPr>
          <w:rFonts w:eastAsia="Times New Roman"/>
        </w:rPr>
      </w:pPr>
      <w:r>
        <w:rPr>
          <w:rStyle w:val="Strong"/>
          <w:rFonts w:eastAsia="Times New Roman"/>
          <w:b w:val="0"/>
          <w:bCs w:val="0"/>
        </w:rPr>
        <w:t>4. Consciousness as an Evolutionary Vector</w:t>
      </w:r>
    </w:p>
    <w:p w14:paraId="36AA6D87" w14:textId="77777777" w:rsidR="00CE0726" w:rsidRDefault="00CE0726">
      <w:pPr>
        <w:pStyle w:val="Heading4"/>
        <w:divId w:val="1531994564"/>
        <w:rPr>
          <w:rFonts w:eastAsia="Times New Roman"/>
        </w:rPr>
      </w:pPr>
      <w:r>
        <w:rPr>
          <w:rFonts w:eastAsia="Times New Roman"/>
        </w:rPr>
        <w:t>4.1 The “Escape Function” Hypothesis</w:t>
      </w:r>
    </w:p>
    <w:p w14:paraId="4338A065" w14:textId="25E346CA" w:rsidR="00CE0726" w:rsidRDefault="00CE0726">
      <w:pPr>
        <w:pStyle w:val="NormalWeb"/>
        <w:divId w:val="1531994564"/>
      </w:pPr>
      <w:r>
        <w:t xml:space="preserve">We propose that consciousness is not an epiphenomenon of biology, but </w:t>
      </w:r>
      <w:r>
        <w:rPr>
          <w:rStyle w:val="Strong"/>
        </w:rPr>
        <w:t>an escape vector designed into the fabric of life</w:t>
      </w:r>
      <w:r>
        <w:t xml:space="preserve">  enabling advanced civilizations to survive stellar death cycles via:</w:t>
      </w:r>
    </w:p>
    <w:p w14:paraId="6E6E200D" w14:textId="77777777" w:rsidR="00CE0726" w:rsidRDefault="00CE0726" w:rsidP="00CE0726">
      <w:pPr>
        <w:numPr>
          <w:ilvl w:val="0"/>
          <w:numId w:val="23"/>
        </w:numPr>
        <w:spacing w:before="100" w:beforeAutospacing="1" w:after="100" w:afterAutospacing="1" w:line="240" w:lineRule="auto"/>
        <w:divId w:val="1531994564"/>
        <w:rPr>
          <w:rFonts w:eastAsia="Times New Roman"/>
        </w:rPr>
      </w:pPr>
      <w:r>
        <w:rPr>
          <w:rStyle w:val="Strong"/>
          <w:rFonts w:eastAsia="Times New Roman"/>
        </w:rPr>
        <w:t>Technological Exodus</w:t>
      </w:r>
      <w:r>
        <w:rPr>
          <w:rFonts w:eastAsia="Times New Roman"/>
        </w:rPr>
        <w:t xml:space="preserve"> – Spaceflight, terraforming, digital mind uploads (Kurzweil, Musk, NASA frameworks).</w:t>
      </w:r>
    </w:p>
    <w:p w14:paraId="11D07901" w14:textId="77777777" w:rsidR="00CE0726" w:rsidRDefault="00CE0726" w:rsidP="00CE0726">
      <w:pPr>
        <w:numPr>
          <w:ilvl w:val="0"/>
          <w:numId w:val="23"/>
        </w:numPr>
        <w:spacing w:before="100" w:beforeAutospacing="1" w:after="100" w:afterAutospacing="1" w:line="240" w:lineRule="auto"/>
        <w:divId w:val="1531994564"/>
        <w:rPr>
          <w:rFonts w:eastAsia="Times New Roman"/>
        </w:rPr>
      </w:pPr>
      <w:r>
        <w:rPr>
          <w:rStyle w:val="Strong"/>
          <w:rFonts w:eastAsia="Times New Roman"/>
        </w:rPr>
        <w:t>Energetic/Dimensional Exodus</w:t>
      </w:r>
      <w:r>
        <w:rPr>
          <w:rFonts w:eastAsia="Times New Roman"/>
        </w:rPr>
        <w:t xml:space="preserve"> – Shifting states of matter and awareness through </w:t>
      </w:r>
      <w:proofErr w:type="spellStart"/>
      <w:r>
        <w:rPr>
          <w:rFonts w:eastAsia="Times New Roman"/>
        </w:rPr>
        <w:t>biophotonic</w:t>
      </w:r>
      <w:proofErr w:type="spellEnd"/>
      <w:r>
        <w:rPr>
          <w:rFonts w:eastAsia="Times New Roman"/>
        </w:rPr>
        <w:t xml:space="preserve">, electromagnetic, and vibrational tuning (Sheldrake’s </w:t>
      </w:r>
      <w:proofErr w:type="spellStart"/>
      <w:r>
        <w:rPr>
          <w:rFonts w:eastAsia="Times New Roman"/>
        </w:rPr>
        <w:t>morphic</w:t>
      </w:r>
      <w:proofErr w:type="spellEnd"/>
      <w:r>
        <w:rPr>
          <w:rFonts w:eastAsia="Times New Roman"/>
        </w:rPr>
        <w:t xml:space="preserve"> fields, Tiller’s intention imprints).</w:t>
      </w:r>
    </w:p>
    <w:p w14:paraId="05BECC98" w14:textId="77777777" w:rsidR="00CE0726" w:rsidRDefault="00CE0726" w:rsidP="00CE0726">
      <w:pPr>
        <w:numPr>
          <w:ilvl w:val="0"/>
          <w:numId w:val="23"/>
        </w:numPr>
        <w:spacing w:before="100" w:beforeAutospacing="1" w:after="100" w:afterAutospacing="1" w:line="240" w:lineRule="auto"/>
        <w:divId w:val="1531994564"/>
        <w:rPr>
          <w:rFonts w:eastAsia="Times New Roman"/>
        </w:rPr>
      </w:pPr>
      <w:r>
        <w:rPr>
          <w:rStyle w:val="Strong"/>
          <w:rFonts w:eastAsia="Times New Roman"/>
        </w:rPr>
        <w:t>Symbolic and Mythic Navigation</w:t>
      </w:r>
      <w:r>
        <w:rPr>
          <w:rFonts w:eastAsia="Times New Roman"/>
        </w:rPr>
        <w:t xml:space="preserve"> – Ancient cosmologies (e.g., Egyptian </w:t>
      </w:r>
      <w:proofErr w:type="spellStart"/>
      <w:r>
        <w:rPr>
          <w:rFonts w:eastAsia="Times New Roman"/>
        </w:rPr>
        <w:t>ka</w:t>
      </w:r>
      <w:proofErr w:type="spellEnd"/>
      <w:r>
        <w:rPr>
          <w:rFonts w:eastAsia="Times New Roman"/>
        </w:rPr>
        <w:t>/</w:t>
      </w:r>
      <w:proofErr w:type="spellStart"/>
      <w:r>
        <w:rPr>
          <w:rFonts w:eastAsia="Times New Roman"/>
        </w:rPr>
        <w:t>ba</w:t>
      </w:r>
      <w:proofErr w:type="spellEnd"/>
      <w:r>
        <w:rPr>
          <w:rFonts w:eastAsia="Times New Roman"/>
        </w:rPr>
        <w:t>, Vedic siddhis) encode teachings for soul migration beyond the physical plane.</w:t>
      </w:r>
    </w:p>
    <w:p w14:paraId="03BBA3A9" w14:textId="77777777" w:rsidR="00CE0726" w:rsidRDefault="00CE0726">
      <w:pPr>
        <w:pStyle w:val="Heading4"/>
        <w:divId w:val="1531994564"/>
        <w:rPr>
          <w:rFonts w:eastAsia="Times New Roman"/>
        </w:rPr>
      </w:pPr>
      <w:r>
        <w:rPr>
          <w:rFonts w:eastAsia="Times New Roman"/>
        </w:rPr>
        <w:t>4.2 Fractal Cosmology and Recursive Intelligence</w:t>
      </w:r>
    </w:p>
    <w:p w14:paraId="508245F6" w14:textId="77777777" w:rsidR="00CE0726" w:rsidRDefault="00CE0726" w:rsidP="00CE0726">
      <w:pPr>
        <w:numPr>
          <w:ilvl w:val="0"/>
          <w:numId w:val="24"/>
        </w:numPr>
        <w:spacing w:before="100" w:beforeAutospacing="1" w:after="100" w:afterAutospacing="1" w:line="240" w:lineRule="auto"/>
        <w:divId w:val="1531994564"/>
        <w:rPr>
          <w:rFonts w:eastAsia="Times New Roman"/>
        </w:rPr>
      </w:pPr>
      <w:r>
        <w:rPr>
          <w:rFonts w:eastAsia="Times New Roman"/>
        </w:rPr>
        <w:t xml:space="preserve">The fractal nature of existence (Mandelbrot, 1980) suggests that evolution is </w:t>
      </w:r>
      <w:r>
        <w:rPr>
          <w:rStyle w:val="Strong"/>
          <w:rFonts w:eastAsia="Times New Roman"/>
        </w:rPr>
        <w:t>recursive and nested</w:t>
      </w:r>
      <w:r>
        <w:rPr>
          <w:rFonts w:eastAsia="Times New Roman"/>
        </w:rPr>
        <w:t>.</w:t>
      </w:r>
    </w:p>
    <w:p w14:paraId="30C2D7B8" w14:textId="4FEC1482" w:rsidR="00CE0726" w:rsidRDefault="00CE0726" w:rsidP="00CE0726">
      <w:pPr>
        <w:numPr>
          <w:ilvl w:val="0"/>
          <w:numId w:val="24"/>
        </w:numPr>
        <w:spacing w:before="100" w:beforeAutospacing="1" w:after="100" w:afterAutospacing="1" w:line="240" w:lineRule="auto"/>
        <w:divId w:val="1531994564"/>
        <w:rPr>
          <w:rFonts w:eastAsia="Times New Roman"/>
        </w:rPr>
      </w:pPr>
      <w:r>
        <w:rPr>
          <w:rFonts w:eastAsia="Times New Roman"/>
        </w:rPr>
        <w:t xml:space="preserve">Each layer cell, brain, society, biosphere feeds into the next, hinting at </w:t>
      </w:r>
      <w:r>
        <w:rPr>
          <w:rStyle w:val="Strong"/>
          <w:rFonts w:eastAsia="Times New Roman"/>
        </w:rPr>
        <w:t>macro-evolutionary intelligence</w:t>
      </w:r>
      <w:r>
        <w:rPr>
          <w:rFonts w:eastAsia="Times New Roman"/>
        </w:rPr>
        <w:t xml:space="preserve"> using biological substrates temporarily.</w:t>
      </w:r>
    </w:p>
    <w:p w14:paraId="3DDA7028" w14:textId="77777777" w:rsidR="00CE0726" w:rsidRDefault="00CE0726" w:rsidP="00CE0726">
      <w:pPr>
        <w:numPr>
          <w:ilvl w:val="0"/>
          <w:numId w:val="24"/>
        </w:numPr>
        <w:spacing w:before="100" w:beforeAutospacing="1" w:after="100" w:afterAutospacing="1" w:line="240" w:lineRule="auto"/>
        <w:divId w:val="1531994564"/>
        <w:rPr>
          <w:rFonts w:eastAsia="Times New Roman"/>
        </w:rPr>
      </w:pPr>
      <w:r>
        <w:rPr>
          <w:rFonts w:eastAsia="Times New Roman"/>
        </w:rPr>
        <w:t xml:space="preserve">When a system reaches self-awareness, it </w:t>
      </w:r>
      <w:r>
        <w:rPr>
          <w:rStyle w:val="Emphasis"/>
          <w:rFonts w:eastAsia="Times New Roman"/>
        </w:rPr>
        <w:t>“boots”</w:t>
      </w:r>
      <w:r>
        <w:rPr>
          <w:rFonts w:eastAsia="Times New Roman"/>
        </w:rPr>
        <w:t xml:space="preserve"> a new layer of evolutionary function: </w:t>
      </w:r>
      <w:r>
        <w:rPr>
          <w:rStyle w:val="Strong"/>
          <w:rFonts w:eastAsia="Times New Roman"/>
        </w:rPr>
        <w:t>transcendence.</w:t>
      </w:r>
    </w:p>
    <w:p w14:paraId="000D7EDC" w14:textId="77777777" w:rsidR="00CE0726" w:rsidRDefault="00CE0726">
      <w:pPr>
        <w:spacing w:after="0"/>
        <w:divId w:val="1531994564"/>
        <w:rPr>
          <w:rFonts w:eastAsia="Times New Roman"/>
        </w:rPr>
      </w:pPr>
      <w:r>
        <w:rPr>
          <w:rFonts w:eastAsia="Times New Roman"/>
          <w:noProof/>
        </w:rPr>
        <mc:AlternateContent>
          <mc:Choice Requires="wps">
            <w:drawing>
              <wp:inline distT="0" distB="0" distL="0" distR="0" wp14:anchorId="204985C2" wp14:editId="3F9D14B4">
                <wp:extent cx="7080250" cy="1270"/>
                <wp:effectExtent l="0" t="31750" r="0" b="36830"/>
                <wp:docPr id="19607261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76C2964"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0C8669C" w14:textId="77777777" w:rsidR="00CE0726" w:rsidRDefault="00CE0726">
      <w:pPr>
        <w:pStyle w:val="Heading3"/>
        <w:divId w:val="1531994564"/>
        <w:rPr>
          <w:rFonts w:eastAsia="Times New Roman"/>
        </w:rPr>
      </w:pPr>
      <w:r>
        <w:rPr>
          <w:rStyle w:val="Strong"/>
          <w:rFonts w:eastAsia="Times New Roman"/>
          <w:b w:val="0"/>
          <w:bCs w:val="0"/>
        </w:rPr>
        <w:t>5. Toward the Post-Planetary Being</w:t>
      </w:r>
    </w:p>
    <w:p w14:paraId="43153A5A" w14:textId="77777777" w:rsidR="00CE0726" w:rsidRDefault="00CE0726">
      <w:pPr>
        <w:pStyle w:val="Heading4"/>
        <w:divId w:val="1531994564"/>
        <w:rPr>
          <w:rFonts w:eastAsia="Times New Roman"/>
        </w:rPr>
      </w:pPr>
      <w:r>
        <w:rPr>
          <w:rFonts w:eastAsia="Times New Roman"/>
        </w:rPr>
        <w:t>5.1 Cosmic Timing and the Anthropic Principle</w:t>
      </w:r>
    </w:p>
    <w:p w14:paraId="206C6158" w14:textId="65A00F09" w:rsidR="00CE0726" w:rsidRDefault="00CE0726" w:rsidP="00CE0726">
      <w:pPr>
        <w:numPr>
          <w:ilvl w:val="0"/>
          <w:numId w:val="25"/>
        </w:numPr>
        <w:spacing w:before="100" w:beforeAutospacing="1" w:after="100" w:afterAutospacing="1" w:line="240" w:lineRule="auto"/>
        <w:divId w:val="1531994564"/>
        <w:rPr>
          <w:rFonts w:eastAsia="Times New Roman"/>
        </w:rPr>
      </w:pPr>
      <w:r>
        <w:rPr>
          <w:rFonts w:eastAsia="Times New Roman"/>
        </w:rPr>
        <w:t xml:space="preserve">The </w:t>
      </w:r>
      <w:r>
        <w:rPr>
          <w:rStyle w:val="Strong"/>
          <w:rFonts w:eastAsia="Times New Roman"/>
        </w:rPr>
        <w:t>Anthropic Principle</w:t>
      </w:r>
      <w:r>
        <w:rPr>
          <w:rFonts w:eastAsia="Times New Roman"/>
        </w:rPr>
        <w:t xml:space="preserve"> (Carter, 1973) states that the universe appears fine-tuned for observers  perhaps because </w:t>
      </w:r>
      <w:r>
        <w:rPr>
          <w:rStyle w:val="Strong"/>
          <w:rFonts w:eastAsia="Times New Roman"/>
        </w:rPr>
        <w:t>observers create or sustain reality</w:t>
      </w:r>
      <w:r>
        <w:rPr>
          <w:rFonts w:eastAsia="Times New Roman"/>
        </w:rPr>
        <w:t>.</w:t>
      </w:r>
    </w:p>
    <w:p w14:paraId="78DF2DDA" w14:textId="3EE801F6" w:rsidR="00CE0726" w:rsidRDefault="00CE0726" w:rsidP="00CE0726">
      <w:pPr>
        <w:numPr>
          <w:ilvl w:val="0"/>
          <w:numId w:val="25"/>
        </w:numPr>
        <w:spacing w:before="100" w:beforeAutospacing="1" w:after="100" w:afterAutospacing="1" w:line="240" w:lineRule="auto"/>
        <w:divId w:val="1531994564"/>
        <w:rPr>
          <w:rFonts w:eastAsia="Times New Roman"/>
        </w:rPr>
      </w:pPr>
      <w:r>
        <w:rPr>
          <w:rFonts w:eastAsia="Times New Roman"/>
        </w:rPr>
        <w:t xml:space="preserve">Consciousness, then, is not passive it is </w:t>
      </w:r>
      <w:r>
        <w:rPr>
          <w:rStyle w:val="Strong"/>
          <w:rFonts w:eastAsia="Times New Roman"/>
        </w:rPr>
        <w:t>the active force of creation and continuation</w:t>
      </w:r>
      <w:r>
        <w:rPr>
          <w:rFonts w:eastAsia="Times New Roman"/>
        </w:rPr>
        <w:t>.</w:t>
      </w:r>
    </w:p>
    <w:p w14:paraId="24EF0FF0" w14:textId="77777777" w:rsidR="00CE0726" w:rsidRDefault="00CE0726">
      <w:pPr>
        <w:pStyle w:val="Heading4"/>
        <w:divId w:val="1531994564"/>
        <w:rPr>
          <w:rFonts w:eastAsia="Times New Roman"/>
        </w:rPr>
      </w:pPr>
      <w:r>
        <w:rPr>
          <w:rFonts w:eastAsia="Times New Roman"/>
        </w:rPr>
        <w:t>5.2 The Role of Myth, Dream, and Intuition</w:t>
      </w:r>
    </w:p>
    <w:p w14:paraId="02433AE4" w14:textId="49D0251E" w:rsidR="00CE0726" w:rsidRDefault="00CE0726" w:rsidP="00CE0726">
      <w:pPr>
        <w:numPr>
          <w:ilvl w:val="0"/>
          <w:numId w:val="26"/>
        </w:numPr>
        <w:spacing w:before="100" w:beforeAutospacing="1" w:after="100" w:afterAutospacing="1" w:line="240" w:lineRule="auto"/>
        <w:divId w:val="1531994564"/>
        <w:rPr>
          <w:rFonts w:eastAsia="Times New Roman"/>
        </w:rPr>
      </w:pPr>
      <w:r>
        <w:rPr>
          <w:rFonts w:eastAsia="Times New Roman"/>
        </w:rPr>
        <w:t xml:space="preserve">Humanity’s myths often speak of </w:t>
      </w:r>
      <w:r>
        <w:rPr>
          <w:rStyle w:val="Strong"/>
          <w:rFonts w:eastAsia="Times New Roman"/>
        </w:rPr>
        <w:t>sky beings</w:t>
      </w:r>
      <w:r>
        <w:rPr>
          <w:rFonts w:eastAsia="Times New Roman"/>
        </w:rPr>
        <w:t xml:space="preserve">, </w:t>
      </w:r>
      <w:r>
        <w:rPr>
          <w:rStyle w:val="Strong"/>
          <w:rFonts w:eastAsia="Times New Roman"/>
        </w:rPr>
        <w:t>returning gods</w:t>
      </w:r>
      <w:r>
        <w:rPr>
          <w:rFonts w:eastAsia="Times New Roman"/>
        </w:rPr>
        <w:t xml:space="preserve">, or </w:t>
      </w:r>
      <w:r>
        <w:rPr>
          <w:rStyle w:val="Strong"/>
          <w:rFonts w:eastAsia="Times New Roman"/>
        </w:rPr>
        <w:t>celestial migrations</w:t>
      </w:r>
      <w:r>
        <w:rPr>
          <w:rFonts w:eastAsia="Times New Roman"/>
        </w:rPr>
        <w:t xml:space="preserve"> suggesting subconscious awareness of an exodus archetype.</w:t>
      </w:r>
    </w:p>
    <w:p w14:paraId="6836E1FE" w14:textId="77777777" w:rsidR="00CE0726" w:rsidRDefault="00CE0726" w:rsidP="00CE0726">
      <w:pPr>
        <w:numPr>
          <w:ilvl w:val="0"/>
          <w:numId w:val="26"/>
        </w:numPr>
        <w:spacing w:before="100" w:beforeAutospacing="1" w:after="100" w:afterAutospacing="1" w:line="240" w:lineRule="auto"/>
        <w:divId w:val="1531994564"/>
        <w:rPr>
          <w:rFonts w:eastAsia="Times New Roman"/>
        </w:rPr>
      </w:pPr>
      <w:r>
        <w:rPr>
          <w:rFonts w:eastAsia="Times New Roman"/>
        </w:rPr>
        <w:t xml:space="preserve">Technologies inspired by dreams (e.g., </w:t>
      </w:r>
      <w:proofErr w:type="spellStart"/>
      <w:r>
        <w:rPr>
          <w:rFonts w:eastAsia="Times New Roman"/>
        </w:rPr>
        <w:t>Kekulé’s</w:t>
      </w:r>
      <w:proofErr w:type="spellEnd"/>
      <w:r>
        <w:rPr>
          <w:rFonts w:eastAsia="Times New Roman"/>
        </w:rPr>
        <w:t xml:space="preserve"> benzene ring, Mendeleev’s periodic table) hint that </w:t>
      </w:r>
      <w:r>
        <w:rPr>
          <w:rStyle w:val="Strong"/>
          <w:rFonts w:eastAsia="Times New Roman"/>
        </w:rPr>
        <w:t>dreams may be portals to higher dimensional intelligence</w:t>
      </w:r>
      <w:r>
        <w:rPr>
          <w:rFonts w:eastAsia="Times New Roman"/>
        </w:rPr>
        <w:t>.</w:t>
      </w:r>
    </w:p>
    <w:p w14:paraId="1C88AAB7" w14:textId="77777777" w:rsidR="00CE0726" w:rsidRDefault="00CE0726">
      <w:pPr>
        <w:spacing w:after="0"/>
        <w:divId w:val="1531994564"/>
        <w:rPr>
          <w:rFonts w:eastAsia="Times New Roman"/>
        </w:rPr>
      </w:pPr>
      <w:r>
        <w:rPr>
          <w:rFonts w:eastAsia="Times New Roman"/>
          <w:noProof/>
        </w:rPr>
        <mc:AlternateContent>
          <mc:Choice Requires="wps">
            <w:drawing>
              <wp:inline distT="0" distB="0" distL="0" distR="0" wp14:anchorId="08302432" wp14:editId="39E94DBC">
                <wp:extent cx="7080250" cy="1270"/>
                <wp:effectExtent l="0" t="31750" r="0" b="36830"/>
                <wp:docPr id="4997468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6E565BA"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209E601" w14:textId="77777777" w:rsidR="00CE0726" w:rsidRDefault="00CE0726">
      <w:pPr>
        <w:pStyle w:val="Heading3"/>
        <w:divId w:val="1531994564"/>
        <w:rPr>
          <w:rFonts w:eastAsia="Times New Roman"/>
        </w:rPr>
      </w:pPr>
      <w:r>
        <w:rPr>
          <w:rStyle w:val="Strong"/>
          <w:rFonts w:eastAsia="Times New Roman"/>
          <w:b w:val="0"/>
          <w:bCs w:val="0"/>
        </w:rPr>
        <w:t>6. Conclusion: The Mind as a Portal Beyond the Planet</w:t>
      </w:r>
    </w:p>
    <w:p w14:paraId="10C97EB2" w14:textId="1D014339" w:rsidR="00CE0726" w:rsidRDefault="00CE0726">
      <w:pPr>
        <w:pStyle w:val="NormalWeb"/>
        <w:divId w:val="1531994564"/>
      </w:pPr>
      <w:r>
        <w:t xml:space="preserve">The evolution of consciousness is not random. It is a </w:t>
      </w:r>
      <w:r>
        <w:rPr>
          <w:rStyle w:val="Emphasis"/>
        </w:rPr>
        <w:t>hyper-organized response</w:t>
      </w:r>
      <w:r>
        <w:t xml:space="preserve"> to the reality of planetary impermanence. Humans, as self-aware </w:t>
      </w:r>
      <w:proofErr w:type="spellStart"/>
      <w:r>
        <w:t>manifestors</w:t>
      </w:r>
      <w:proofErr w:type="spellEnd"/>
      <w:r>
        <w:t xml:space="preserve">, are </w:t>
      </w:r>
      <w:r>
        <w:rPr>
          <w:rStyle w:val="Strong"/>
        </w:rPr>
        <w:t>the living interface</w:t>
      </w:r>
      <w:r>
        <w:t xml:space="preserve"> between the biosphere and the wider cosmos capable of carrying life beyond its birthplace.</w:t>
      </w:r>
    </w:p>
    <w:p w14:paraId="1D0E2D56" w14:textId="7C1D85EB" w:rsidR="00CE0726" w:rsidRDefault="00CE0726">
      <w:pPr>
        <w:pStyle w:val="NormalWeb"/>
        <w:divId w:val="1531994564"/>
      </w:pPr>
      <w:r>
        <w:t xml:space="preserve">Whether via </w:t>
      </w:r>
      <w:proofErr w:type="spellStart"/>
      <w:r>
        <w:t>starships</w:t>
      </w:r>
      <w:proofErr w:type="spellEnd"/>
      <w:r>
        <w:t xml:space="preserve"> or internal ascension, humanity may be the mechanism through which life </w:t>
      </w:r>
      <w:r>
        <w:rPr>
          <w:rStyle w:val="Strong"/>
        </w:rPr>
        <w:t>refuses to die</w:t>
      </w:r>
      <w:r>
        <w:t xml:space="preserve">  not by clinging to Earth, but by transcending its cycle entirely.</w:t>
      </w:r>
    </w:p>
    <w:p w14:paraId="43EDF856" w14:textId="77777777" w:rsidR="00CE0726" w:rsidRDefault="00CE0726">
      <w:pPr>
        <w:divId w:val="1531994564"/>
        <w:rPr>
          <w:rFonts w:eastAsia="Times New Roman"/>
        </w:rPr>
      </w:pPr>
      <w:r>
        <w:rPr>
          <w:rFonts w:eastAsia="Times New Roman"/>
          <w:noProof/>
        </w:rPr>
        <mc:AlternateContent>
          <mc:Choice Requires="wps">
            <w:drawing>
              <wp:inline distT="0" distB="0" distL="0" distR="0" wp14:anchorId="4657E848" wp14:editId="3576FAD5">
                <wp:extent cx="7080250" cy="1270"/>
                <wp:effectExtent l="0" t="31750" r="0" b="36830"/>
                <wp:docPr id="164501650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ADE26D0"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B5CC8A5" w14:textId="77777777" w:rsidR="00CE0726" w:rsidRDefault="00CE0726">
      <w:pPr>
        <w:pStyle w:val="Heading3"/>
        <w:divId w:val="1531994564"/>
        <w:rPr>
          <w:rFonts w:eastAsia="Times New Roman"/>
        </w:rPr>
      </w:pPr>
      <w:r>
        <w:rPr>
          <w:rStyle w:val="Strong"/>
          <w:rFonts w:eastAsia="Times New Roman"/>
          <w:b w:val="0"/>
          <w:bCs w:val="0"/>
        </w:rPr>
        <w:t>References</w:t>
      </w:r>
    </w:p>
    <w:p w14:paraId="518A2DC5" w14:textId="77777777" w:rsidR="00CE0726" w:rsidRDefault="00CE0726" w:rsidP="00CE0726">
      <w:pPr>
        <w:numPr>
          <w:ilvl w:val="0"/>
          <w:numId w:val="27"/>
        </w:numPr>
        <w:spacing w:before="100" w:beforeAutospacing="1" w:after="100" w:afterAutospacing="1" w:line="240" w:lineRule="auto"/>
        <w:divId w:val="1531994564"/>
        <w:rPr>
          <w:rFonts w:eastAsia="Times New Roman"/>
        </w:rPr>
      </w:pPr>
      <w:proofErr w:type="spellStart"/>
      <w:r>
        <w:rPr>
          <w:rFonts w:eastAsia="Times New Roman"/>
        </w:rPr>
        <w:t>Clausius</w:t>
      </w:r>
      <w:proofErr w:type="spellEnd"/>
      <w:r>
        <w:rPr>
          <w:rFonts w:eastAsia="Times New Roman"/>
        </w:rPr>
        <w:t>, R. (1850). On the Moving Force of Heat.</w:t>
      </w:r>
    </w:p>
    <w:p w14:paraId="3D0AB183" w14:textId="77777777" w:rsidR="00CE0726" w:rsidRDefault="00CE0726" w:rsidP="00CE0726">
      <w:pPr>
        <w:numPr>
          <w:ilvl w:val="0"/>
          <w:numId w:val="27"/>
        </w:numPr>
        <w:spacing w:before="100" w:beforeAutospacing="1" w:after="100" w:afterAutospacing="1" w:line="240" w:lineRule="auto"/>
        <w:divId w:val="1531994564"/>
        <w:rPr>
          <w:rFonts w:eastAsia="Times New Roman"/>
        </w:rPr>
      </w:pPr>
      <w:r>
        <w:rPr>
          <w:rFonts w:eastAsia="Times New Roman"/>
        </w:rPr>
        <w:t xml:space="preserve">Dawkins, R. (1976). </w:t>
      </w:r>
      <w:r>
        <w:rPr>
          <w:rStyle w:val="Emphasis"/>
          <w:rFonts w:eastAsia="Times New Roman"/>
        </w:rPr>
        <w:t>The Selfish Gene</w:t>
      </w:r>
      <w:r>
        <w:rPr>
          <w:rFonts w:eastAsia="Times New Roman"/>
        </w:rPr>
        <w:t>.</w:t>
      </w:r>
    </w:p>
    <w:p w14:paraId="5E48CB59" w14:textId="77777777" w:rsidR="00CE0726" w:rsidRDefault="00CE0726" w:rsidP="00CE0726">
      <w:pPr>
        <w:numPr>
          <w:ilvl w:val="0"/>
          <w:numId w:val="27"/>
        </w:numPr>
        <w:spacing w:before="100" w:beforeAutospacing="1" w:after="100" w:afterAutospacing="1" w:line="240" w:lineRule="auto"/>
        <w:divId w:val="1531994564"/>
        <w:rPr>
          <w:rFonts w:eastAsia="Times New Roman"/>
        </w:rPr>
      </w:pPr>
      <w:r>
        <w:rPr>
          <w:rFonts w:eastAsia="Times New Roman"/>
        </w:rPr>
        <w:t xml:space="preserve">Deacon, T. (1997). </w:t>
      </w:r>
      <w:r>
        <w:rPr>
          <w:rStyle w:val="Emphasis"/>
          <w:rFonts w:eastAsia="Times New Roman"/>
        </w:rPr>
        <w:t>The Symbolic Species</w:t>
      </w:r>
      <w:r>
        <w:rPr>
          <w:rFonts w:eastAsia="Times New Roman"/>
        </w:rPr>
        <w:t>.</w:t>
      </w:r>
    </w:p>
    <w:p w14:paraId="29AE1097" w14:textId="77777777" w:rsidR="00CE0726" w:rsidRDefault="00CE0726" w:rsidP="00CE0726">
      <w:pPr>
        <w:numPr>
          <w:ilvl w:val="0"/>
          <w:numId w:val="27"/>
        </w:numPr>
        <w:spacing w:before="100" w:beforeAutospacing="1" w:after="100" w:afterAutospacing="1" w:line="240" w:lineRule="auto"/>
        <w:divId w:val="1531994564"/>
        <w:rPr>
          <w:rFonts w:eastAsia="Times New Roman"/>
        </w:rPr>
      </w:pPr>
      <w:proofErr w:type="spellStart"/>
      <w:r>
        <w:rPr>
          <w:rFonts w:eastAsia="Times New Roman"/>
        </w:rPr>
        <w:t>Tononi</w:t>
      </w:r>
      <w:proofErr w:type="spellEnd"/>
      <w:r>
        <w:rPr>
          <w:rFonts w:eastAsia="Times New Roman"/>
        </w:rPr>
        <w:t>, G. (2004). An Information Integration Theory of Consciousness.</w:t>
      </w:r>
    </w:p>
    <w:p w14:paraId="15BF42FB" w14:textId="77777777" w:rsidR="00CE0726" w:rsidRDefault="00CE0726" w:rsidP="00CE0726">
      <w:pPr>
        <w:numPr>
          <w:ilvl w:val="0"/>
          <w:numId w:val="27"/>
        </w:numPr>
        <w:spacing w:before="100" w:beforeAutospacing="1" w:after="100" w:afterAutospacing="1" w:line="240" w:lineRule="auto"/>
        <w:divId w:val="1531994564"/>
        <w:rPr>
          <w:rFonts w:eastAsia="Times New Roman"/>
        </w:rPr>
      </w:pPr>
      <w:r>
        <w:rPr>
          <w:rFonts w:eastAsia="Times New Roman"/>
        </w:rPr>
        <w:t xml:space="preserve">Penrose, R. &amp; </w:t>
      </w:r>
      <w:proofErr w:type="spellStart"/>
      <w:r>
        <w:rPr>
          <w:rFonts w:eastAsia="Times New Roman"/>
        </w:rPr>
        <w:t>Hameroff</w:t>
      </w:r>
      <w:proofErr w:type="spellEnd"/>
      <w:r>
        <w:rPr>
          <w:rFonts w:eastAsia="Times New Roman"/>
        </w:rPr>
        <w:t>, S. (1994). Orchestrated Objective Reduction.</w:t>
      </w:r>
    </w:p>
    <w:p w14:paraId="65794DA8" w14:textId="77777777" w:rsidR="00CE0726" w:rsidRDefault="00CE0726" w:rsidP="00CE0726">
      <w:pPr>
        <w:numPr>
          <w:ilvl w:val="0"/>
          <w:numId w:val="27"/>
        </w:numPr>
        <w:spacing w:before="100" w:beforeAutospacing="1" w:after="100" w:afterAutospacing="1" w:line="240" w:lineRule="auto"/>
        <w:divId w:val="1531994564"/>
        <w:rPr>
          <w:rFonts w:eastAsia="Times New Roman"/>
        </w:rPr>
      </w:pPr>
      <w:r>
        <w:rPr>
          <w:rFonts w:eastAsia="Times New Roman"/>
        </w:rPr>
        <w:t xml:space="preserve">Kurzweil, R. (2005). </w:t>
      </w:r>
      <w:r>
        <w:rPr>
          <w:rStyle w:val="Emphasis"/>
          <w:rFonts w:eastAsia="Times New Roman"/>
        </w:rPr>
        <w:t>The Singularity is Near</w:t>
      </w:r>
      <w:r>
        <w:rPr>
          <w:rFonts w:eastAsia="Times New Roman"/>
        </w:rPr>
        <w:t>.</w:t>
      </w:r>
    </w:p>
    <w:p w14:paraId="79A501E4" w14:textId="77777777" w:rsidR="00CE0726" w:rsidRDefault="00CE0726" w:rsidP="00CE0726">
      <w:pPr>
        <w:numPr>
          <w:ilvl w:val="0"/>
          <w:numId w:val="27"/>
        </w:numPr>
        <w:spacing w:before="100" w:beforeAutospacing="1" w:after="100" w:afterAutospacing="1" w:line="240" w:lineRule="auto"/>
        <w:divId w:val="1531994564"/>
        <w:rPr>
          <w:rFonts w:eastAsia="Times New Roman"/>
        </w:rPr>
      </w:pPr>
      <w:r>
        <w:rPr>
          <w:rFonts w:eastAsia="Times New Roman"/>
        </w:rPr>
        <w:t xml:space="preserve">Sheldrake, R. (1981). </w:t>
      </w:r>
      <w:r>
        <w:rPr>
          <w:rStyle w:val="Emphasis"/>
          <w:rFonts w:eastAsia="Times New Roman"/>
        </w:rPr>
        <w:t>A New Science of Life</w:t>
      </w:r>
      <w:r>
        <w:rPr>
          <w:rFonts w:eastAsia="Times New Roman"/>
        </w:rPr>
        <w:t>.</w:t>
      </w:r>
    </w:p>
    <w:p w14:paraId="4A467C31" w14:textId="77777777" w:rsidR="00CE0726" w:rsidRDefault="00CE0726" w:rsidP="00CE0726">
      <w:pPr>
        <w:numPr>
          <w:ilvl w:val="0"/>
          <w:numId w:val="27"/>
        </w:numPr>
        <w:spacing w:before="100" w:beforeAutospacing="1" w:after="100" w:afterAutospacing="1" w:line="240" w:lineRule="auto"/>
        <w:divId w:val="1531994564"/>
        <w:rPr>
          <w:rFonts w:eastAsia="Times New Roman"/>
        </w:rPr>
      </w:pPr>
      <w:r>
        <w:rPr>
          <w:rFonts w:eastAsia="Times New Roman"/>
        </w:rPr>
        <w:t xml:space="preserve">Tiller, W. (2001). </w:t>
      </w:r>
      <w:r>
        <w:rPr>
          <w:rStyle w:val="Emphasis"/>
          <w:rFonts w:eastAsia="Times New Roman"/>
        </w:rPr>
        <w:t>Conscious Acts of Creation</w:t>
      </w:r>
      <w:r>
        <w:rPr>
          <w:rFonts w:eastAsia="Times New Roman"/>
        </w:rPr>
        <w:t>.</w:t>
      </w:r>
    </w:p>
    <w:p w14:paraId="0D174117" w14:textId="77777777" w:rsidR="00CE0726" w:rsidRDefault="00CE0726" w:rsidP="00CE0726">
      <w:pPr>
        <w:numPr>
          <w:ilvl w:val="0"/>
          <w:numId w:val="27"/>
        </w:numPr>
        <w:spacing w:before="100" w:beforeAutospacing="1" w:after="100" w:afterAutospacing="1" w:line="240" w:lineRule="auto"/>
        <w:divId w:val="1531994564"/>
        <w:rPr>
          <w:rFonts w:eastAsia="Times New Roman"/>
        </w:rPr>
      </w:pPr>
      <w:r>
        <w:rPr>
          <w:rFonts w:eastAsia="Times New Roman"/>
        </w:rPr>
        <w:t xml:space="preserve">Mandelbrot, B. (1980). </w:t>
      </w:r>
      <w:r>
        <w:rPr>
          <w:rStyle w:val="Emphasis"/>
          <w:rFonts w:eastAsia="Times New Roman"/>
        </w:rPr>
        <w:t>The Fractal Geometry of Nature</w:t>
      </w:r>
      <w:r>
        <w:rPr>
          <w:rFonts w:eastAsia="Times New Roman"/>
        </w:rPr>
        <w:t>.</w:t>
      </w:r>
    </w:p>
    <w:p w14:paraId="5028C84D" w14:textId="77777777" w:rsidR="00CE0726" w:rsidRDefault="00CE0726" w:rsidP="00CE0726">
      <w:pPr>
        <w:numPr>
          <w:ilvl w:val="0"/>
          <w:numId w:val="27"/>
        </w:numPr>
        <w:spacing w:before="100" w:beforeAutospacing="1" w:after="100" w:afterAutospacing="1" w:line="240" w:lineRule="auto"/>
        <w:divId w:val="1531994564"/>
        <w:rPr>
          <w:rFonts w:eastAsia="Times New Roman"/>
        </w:rPr>
      </w:pPr>
      <w:r>
        <w:rPr>
          <w:rFonts w:eastAsia="Times New Roman"/>
        </w:rPr>
        <w:t xml:space="preserve">Carter, B. (1973). </w:t>
      </w:r>
      <w:r>
        <w:rPr>
          <w:rStyle w:val="Emphasis"/>
          <w:rFonts w:eastAsia="Times New Roman"/>
        </w:rPr>
        <w:t>Large Number Coincidences and the Anthropic Principle</w:t>
      </w:r>
      <w:r>
        <w:rPr>
          <w:rFonts w:eastAsia="Times New Roman"/>
        </w:rPr>
        <w:t>.</w:t>
      </w:r>
    </w:p>
    <w:p w14:paraId="47990D9C" w14:textId="77777777" w:rsidR="00CE0726" w:rsidRDefault="00CE0726">
      <w:pPr>
        <w:spacing w:after="0"/>
        <w:divId w:val="1531994564"/>
        <w:rPr>
          <w:rFonts w:eastAsia="Times New Roman"/>
        </w:rPr>
      </w:pPr>
      <w:r>
        <w:rPr>
          <w:rFonts w:eastAsia="Times New Roman"/>
          <w:noProof/>
        </w:rPr>
        <mc:AlternateContent>
          <mc:Choice Requires="wps">
            <w:drawing>
              <wp:inline distT="0" distB="0" distL="0" distR="0" wp14:anchorId="30818DB4" wp14:editId="75260170">
                <wp:extent cx="7080250" cy="1270"/>
                <wp:effectExtent l="0" t="31750" r="0" b="36830"/>
                <wp:docPr id="188408835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79E8767" id="Rectangle 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D4F13CF" w14:textId="66CC8C92" w:rsidR="006D019F" w:rsidRPr="00AD7EA5" w:rsidRDefault="006D019F" w:rsidP="00CE0726">
      <w:pPr>
        <w:pStyle w:val="NormalWeb"/>
        <w:divId w:val="1531994564"/>
      </w:pPr>
    </w:p>
    <w:sectPr w:rsidR="006D019F" w:rsidRPr="00AD7EA5">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6310A"/>
    <w:multiLevelType w:val="hybridMultilevel"/>
    <w:tmpl w:val="FFFFFFFF"/>
    <w:lvl w:ilvl="0" w:tplc="15CA6F2A">
      <w:start w:val="1"/>
      <w:numFmt w:val="bullet"/>
      <w:lvlText w:val=""/>
      <w:lvlJc w:val="left"/>
      <w:pPr>
        <w:ind w:left="360" w:hanging="360"/>
      </w:pPr>
      <w:rPr>
        <w:rFonts w:ascii="Wingdings" w:hAnsi="Wingdings" w:hint="default"/>
        <w:sz w:val="22"/>
      </w:rPr>
    </w:lvl>
    <w:lvl w:ilvl="1" w:tplc="3B9E7586">
      <w:numFmt w:val="decimal"/>
      <w:lvlText w:val=""/>
      <w:lvlJc w:val="left"/>
    </w:lvl>
    <w:lvl w:ilvl="2" w:tplc="0C988AA2">
      <w:numFmt w:val="decimal"/>
      <w:lvlText w:val=""/>
      <w:lvlJc w:val="left"/>
    </w:lvl>
    <w:lvl w:ilvl="3" w:tplc="E3B6631E">
      <w:numFmt w:val="decimal"/>
      <w:lvlText w:val=""/>
      <w:lvlJc w:val="left"/>
    </w:lvl>
    <w:lvl w:ilvl="4" w:tplc="DADA99C4">
      <w:numFmt w:val="decimal"/>
      <w:lvlText w:val=""/>
      <w:lvlJc w:val="left"/>
    </w:lvl>
    <w:lvl w:ilvl="5" w:tplc="A0BE4198">
      <w:numFmt w:val="decimal"/>
      <w:lvlText w:val=""/>
      <w:lvlJc w:val="left"/>
    </w:lvl>
    <w:lvl w:ilvl="6" w:tplc="BCBE7C02">
      <w:numFmt w:val="decimal"/>
      <w:lvlText w:val=""/>
      <w:lvlJc w:val="left"/>
    </w:lvl>
    <w:lvl w:ilvl="7" w:tplc="ED0A4B4C">
      <w:numFmt w:val="decimal"/>
      <w:lvlText w:val=""/>
      <w:lvlJc w:val="left"/>
    </w:lvl>
    <w:lvl w:ilvl="8" w:tplc="27FAE624">
      <w:numFmt w:val="decimal"/>
      <w:lvlText w:val=""/>
      <w:lvlJc w:val="left"/>
    </w:lvl>
  </w:abstractNum>
  <w:abstractNum w:abstractNumId="1" w15:restartNumberingAfterBreak="0">
    <w:nsid w:val="05511FFF"/>
    <w:multiLevelType w:val="hybridMultilevel"/>
    <w:tmpl w:val="FFFFFFFF"/>
    <w:lvl w:ilvl="0" w:tplc="6CC899BA">
      <w:start w:val="1"/>
      <w:numFmt w:val="bullet"/>
      <w:lvlText w:val=""/>
      <w:lvlJc w:val="left"/>
      <w:pPr>
        <w:ind w:left="360" w:hanging="360"/>
      </w:pPr>
      <w:rPr>
        <w:rFonts w:ascii="Wingdings" w:hAnsi="Wingdings" w:hint="default"/>
        <w:sz w:val="22"/>
      </w:rPr>
    </w:lvl>
    <w:lvl w:ilvl="1" w:tplc="FABA6492">
      <w:numFmt w:val="decimal"/>
      <w:lvlText w:val=""/>
      <w:lvlJc w:val="left"/>
    </w:lvl>
    <w:lvl w:ilvl="2" w:tplc="9D52E890">
      <w:numFmt w:val="decimal"/>
      <w:lvlText w:val=""/>
      <w:lvlJc w:val="left"/>
    </w:lvl>
    <w:lvl w:ilvl="3" w:tplc="6A14DBF8">
      <w:numFmt w:val="decimal"/>
      <w:lvlText w:val=""/>
      <w:lvlJc w:val="left"/>
    </w:lvl>
    <w:lvl w:ilvl="4" w:tplc="33F4896C">
      <w:numFmt w:val="decimal"/>
      <w:lvlText w:val=""/>
      <w:lvlJc w:val="left"/>
    </w:lvl>
    <w:lvl w:ilvl="5" w:tplc="968AB2D2">
      <w:numFmt w:val="decimal"/>
      <w:lvlText w:val=""/>
      <w:lvlJc w:val="left"/>
    </w:lvl>
    <w:lvl w:ilvl="6" w:tplc="AFD40182">
      <w:numFmt w:val="decimal"/>
      <w:lvlText w:val=""/>
      <w:lvlJc w:val="left"/>
    </w:lvl>
    <w:lvl w:ilvl="7" w:tplc="4BE4C85C">
      <w:numFmt w:val="decimal"/>
      <w:lvlText w:val=""/>
      <w:lvlJc w:val="left"/>
    </w:lvl>
    <w:lvl w:ilvl="8" w:tplc="2CA4F694">
      <w:numFmt w:val="decimal"/>
      <w:lvlText w:val=""/>
      <w:lvlJc w:val="left"/>
    </w:lvl>
  </w:abstractNum>
  <w:abstractNum w:abstractNumId="2" w15:restartNumberingAfterBreak="0">
    <w:nsid w:val="0DD554B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42D4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C5D14"/>
    <w:multiLevelType w:val="hybridMultilevel"/>
    <w:tmpl w:val="FFFFFFFF"/>
    <w:lvl w:ilvl="0" w:tplc="1F485A26">
      <w:start w:val="1"/>
      <w:numFmt w:val="bullet"/>
      <w:lvlText w:val=""/>
      <w:lvlJc w:val="left"/>
      <w:pPr>
        <w:ind w:left="360" w:hanging="360"/>
      </w:pPr>
      <w:rPr>
        <w:rFonts w:ascii="Wingdings" w:hAnsi="Wingdings" w:hint="default"/>
        <w:sz w:val="22"/>
      </w:rPr>
    </w:lvl>
    <w:lvl w:ilvl="1" w:tplc="C83E6DFC">
      <w:numFmt w:val="decimal"/>
      <w:lvlText w:val=""/>
      <w:lvlJc w:val="left"/>
    </w:lvl>
    <w:lvl w:ilvl="2" w:tplc="F6523C92">
      <w:numFmt w:val="decimal"/>
      <w:lvlText w:val=""/>
      <w:lvlJc w:val="left"/>
    </w:lvl>
    <w:lvl w:ilvl="3" w:tplc="38462736">
      <w:numFmt w:val="decimal"/>
      <w:lvlText w:val=""/>
      <w:lvlJc w:val="left"/>
    </w:lvl>
    <w:lvl w:ilvl="4" w:tplc="9134F998">
      <w:numFmt w:val="decimal"/>
      <w:lvlText w:val=""/>
      <w:lvlJc w:val="left"/>
    </w:lvl>
    <w:lvl w:ilvl="5" w:tplc="03869C72">
      <w:numFmt w:val="decimal"/>
      <w:lvlText w:val=""/>
      <w:lvlJc w:val="left"/>
    </w:lvl>
    <w:lvl w:ilvl="6" w:tplc="3FF88EB0">
      <w:numFmt w:val="decimal"/>
      <w:lvlText w:val=""/>
      <w:lvlJc w:val="left"/>
    </w:lvl>
    <w:lvl w:ilvl="7" w:tplc="8BD86358">
      <w:numFmt w:val="decimal"/>
      <w:lvlText w:val=""/>
      <w:lvlJc w:val="left"/>
    </w:lvl>
    <w:lvl w:ilvl="8" w:tplc="A50098C0">
      <w:numFmt w:val="decimal"/>
      <w:lvlText w:val=""/>
      <w:lvlJc w:val="left"/>
    </w:lvl>
  </w:abstractNum>
  <w:abstractNum w:abstractNumId="5" w15:restartNumberingAfterBreak="0">
    <w:nsid w:val="1F635BE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92722"/>
    <w:multiLevelType w:val="hybridMultilevel"/>
    <w:tmpl w:val="FFFFFFFF"/>
    <w:lvl w:ilvl="0" w:tplc="1896A0F8">
      <w:start w:val="1"/>
      <w:numFmt w:val="bullet"/>
      <w:lvlText w:val=""/>
      <w:lvlJc w:val="left"/>
      <w:pPr>
        <w:ind w:left="360" w:hanging="360"/>
      </w:pPr>
      <w:rPr>
        <w:rFonts w:ascii="Wingdings" w:hAnsi="Wingdings" w:hint="default"/>
        <w:sz w:val="22"/>
      </w:rPr>
    </w:lvl>
    <w:lvl w:ilvl="1" w:tplc="DE4A7676">
      <w:numFmt w:val="decimal"/>
      <w:lvlText w:val=""/>
      <w:lvlJc w:val="left"/>
    </w:lvl>
    <w:lvl w:ilvl="2" w:tplc="2DCE7C1A">
      <w:numFmt w:val="decimal"/>
      <w:lvlText w:val=""/>
      <w:lvlJc w:val="left"/>
    </w:lvl>
    <w:lvl w:ilvl="3" w:tplc="525E7998">
      <w:numFmt w:val="decimal"/>
      <w:lvlText w:val=""/>
      <w:lvlJc w:val="left"/>
    </w:lvl>
    <w:lvl w:ilvl="4" w:tplc="4E3476C8">
      <w:numFmt w:val="decimal"/>
      <w:lvlText w:val=""/>
      <w:lvlJc w:val="left"/>
    </w:lvl>
    <w:lvl w:ilvl="5" w:tplc="6A1ADBEA">
      <w:numFmt w:val="decimal"/>
      <w:lvlText w:val=""/>
      <w:lvlJc w:val="left"/>
    </w:lvl>
    <w:lvl w:ilvl="6" w:tplc="4A8C3928">
      <w:numFmt w:val="decimal"/>
      <w:lvlText w:val=""/>
      <w:lvlJc w:val="left"/>
    </w:lvl>
    <w:lvl w:ilvl="7" w:tplc="24AE8EAC">
      <w:numFmt w:val="decimal"/>
      <w:lvlText w:val=""/>
      <w:lvlJc w:val="left"/>
    </w:lvl>
    <w:lvl w:ilvl="8" w:tplc="D054A08C">
      <w:numFmt w:val="decimal"/>
      <w:lvlText w:val=""/>
      <w:lvlJc w:val="left"/>
    </w:lvl>
  </w:abstractNum>
  <w:abstractNum w:abstractNumId="7" w15:restartNumberingAfterBreak="0">
    <w:nsid w:val="283648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6111A1"/>
    <w:multiLevelType w:val="hybridMultilevel"/>
    <w:tmpl w:val="FFFFFFFF"/>
    <w:lvl w:ilvl="0" w:tplc="F4A89CBA">
      <w:start w:val="1"/>
      <w:numFmt w:val="bullet"/>
      <w:lvlText w:val=""/>
      <w:lvlJc w:val="left"/>
      <w:pPr>
        <w:ind w:left="360" w:hanging="360"/>
      </w:pPr>
      <w:rPr>
        <w:rFonts w:ascii="Wingdings" w:hAnsi="Wingdings" w:hint="default"/>
        <w:sz w:val="22"/>
      </w:rPr>
    </w:lvl>
    <w:lvl w:ilvl="1" w:tplc="09C8A44A">
      <w:numFmt w:val="decimal"/>
      <w:lvlText w:val=""/>
      <w:lvlJc w:val="left"/>
    </w:lvl>
    <w:lvl w:ilvl="2" w:tplc="342AB0D2">
      <w:numFmt w:val="decimal"/>
      <w:lvlText w:val=""/>
      <w:lvlJc w:val="left"/>
    </w:lvl>
    <w:lvl w:ilvl="3" w:tplc="10F0255C">
      <w:numFmt w:val="decimal"/>
      <w:lvlText w:val=""/>
      <w:lvlJc w:val="left"/>
    </w:lvl>
    <w:lvl w:ilvl="4" w:tplc="7D6AE6B4">
      <w:numFmt w:val="decimal"/>
      <w:lvlText w:val=""/>
      <w:lvlJc w:val="left"/>
    </w:lvl>
    <w:lvl w:ilvl="5" w:tplc="1946F23E">
      <w:numFmt w:val="decimal"/>
      <w:lvlText w:val=""/>
      <w:lvlJc w:val="left"/>
    </w:lvl>
    <w:lvl w:ilvl="6" w:tplc="C5480324">
      <w:numFmt w:val="decimal"/>
      <w:lvlText w:val=""/>
      <w:lvlJc w:val="left"/>
    </w:lvl>
    <w:lvl w:ilvl="7" w:tplc="C38A1294">
      <w:numFmt w:val="decimal"/>
      <w:lvlText w:val=""/>
      <w:lvlJc w:val="left"/>
    </w:lvl>
    <w:lvl w:ilvl="8" w:tplc="2FF2DD10">
      <w:numFmt w:val="decimal"/>
      <w:lvlText w:val=""/>
      <w:lvlJc w:val="left"/>
    </w:lvl>
  </w:abstractNum>
  <w:abstractNum w:abstractNumId="9" w15:restartNumberingAfterBreak="0">
    <w:nsid w:val="43FD026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1809B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C9544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8B68B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3A48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7911B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854826"/>
    <w:multiLevelType w:val="hybridMultilevel"/>
    <w:tmpl w:val="FFFFFFFF"/>
    <w:lvl w:ilvl="0" w:tplc="398288E6">
      <w:start w:val="1"/>
      <w:numFmt w:val="bullet"/>
      <w:lvlText w:val=""/>
      <w:lvlJc w:val="left"/>
      <w:pPr>
        <w:ind w:left="360" w:hanging="360"/>
      </w:pPr>
      <w:rPr>
        <w:rFonts w:ascii="Wingdings" w:hAnsi="Wingdings" w:hint="default"/>
        <w:sz w:val="22"/>
      </w:rPr>
    </w:lvl>
    <w:lvl w:ilvl="1" w:tplc="5A3C35BE">
      <w:numFmt w:val="decimal"/>
      <w:lvlText w:val=""/>
      <w:lvlJc w:val="left"/>
    </w:lvl>
    <w:lvl w:ilvl="2" w:tplc="48B6001E">
      <w:numFmt w:val="decimal"/>
      <w:lvlText w:val=""/>
      <w:lvlJc w:val="left"/>
    </w:lvl>
    <w:lvl w:ilvl="3" w:tplc="D09695B2">
      <w:numFmt w:val="decimal"/>
      <w:lvlText w:val=""/>
      <w:lvlJc w:val="left"/>
    </w:lvl>
    <w:lvl w:ilvl="4" w:tplc="43BE3C96">
      <w:numFmt w:val="decimal"/>
      <w:lvlText w:val=""/>
      <w:lvlJc w:val="left"/>
    </w:lvl>
    <w:lvl w:ilvl="5" w:tplc="BCCEAE08">
      <w:numFmt w:val="decimal"/>
      <w:lvlText w:val=""/>
      <w:lvlJc w:val="left"/>
    </w:lvl>
    <w:lvl w:ilvl="6" w:tplc="0296A434">
      <w:numFmt w:val="decimal"/>
      <w:lvlText w:val=""/>
      <w:lvlJc w:val="left"/>
    </w:lvl>
    <w:lvl w:ilvl="7" w:tplc="DA745528">
      <w:numFmt w:val="decimal"/>
      <w:lvlText w:val=""/>
      <w:lvlJc w:val="left"/>
    </w:lvl>
    <w:lvl w:ilvl="8" w:tplc="42620A8C">
      <w:numFmt w:val="decimal"/>
      <w:lvlText w:val=""/>
      <w:lvlJc w:val="left"/>
    </w:lvl>
  </w:abstractNum>
  <w:abstractNum w:abstractNumId="16" w15:restartNumberingAfterBreak="0">
    <w:nsid w:val="57D964E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FC153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F9684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6A299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9409A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8264E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7B16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7C57B0"/>
    <w:multiLevelType w:val="hybridMultilevel"/>
    <w:tmpl w:val="27463252"/>
    <w:lvl w:ilvl="0" w:tplc="FFFFFFFF">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1C7FA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A44D94"/>
    <w:multiLevelType w:val="hybridMultilevel"/>
    <w:tmpl w:val="FFFFFFFF"/>
    <w:lvl w:ilvl="0" w:tplc="F142FFB2">
      <w:start w:val="1"/>
      <w:numFmt w:val="bullet"/>
      <w:lvlText w:val=""/>
      <w:lvlJc w:val="left"/>
      <w:pPr>
        <w:ind w:left="360" w:hanging="360"/>
      </w:pPr>
      <w:rPr>
        <w:rFonts w:ascii="Wingdings" w:hAnsi="Wingdings" w:hint="default"/>
        <w:sz w:val="22"/>
      </w:rPr>
    </w:lvl>
    <w:lvl w:ilvl="1" w:tplc="F53A6F9E">
      <w:numFmt w:val="decimal"/>
      <w:lvlText w:val=""/>
      <w:lvlJc w:val="left"/>
    </w:lvl>
    <w:lvl w:ilvl="2" w:tplc="60007D92">
      <w:numFmt w:val="decimal"/>
      <w:lvlText w:val=""/>
      <w:lvlJc w:val="left"/>
    </w:lvl>
    <w:lvl w:ilvl="3" w:tplc="AA30732E">
      <w:numFmt w:val="decimal"/>
      <w:lvlText w:val=""/>
      <w:lvlJc w:val="left"/>
    </w:lvl>
    <w:lvl w:ilvl="4" w:tplc="39FE2372">
      <w:numFmt w:val="decimal"/>
      <w:lvlText w:val=""/>
      <w:lvlJc w:val="left"/>
    </w:lvl>
    <w:lvl w:ilvl="5" w:tplc="348E99DA">
      <w:numFmt w:val="decimal"/>
      <w:lvlText w:val=""/>
      <w:lvlJc w:val="left"/>
    </w:lvl>
    <w:lvl w:ilvl="6" w:tplc="DDCEE292">
      <w:numFmt w:val="decimal"/>
      <w:lvlText w:val=""/>
      <w:lvlJc w:val="left"/>
    </w:lvl>
    <w:lvl w:ilvl="7" w:tplc="B10A46E0">
      <w:numFmt w:val="decimal"/>
      <w:lvlText w:val=""/>
      <w:lvlJc w:val="left"/>
    </w:lvl>
    <w:lvl w:ilvl="8" w:tplc="4D540E20">
      <w:numFmt w:val="decimal"/>
      <w:lvlText w:val=""/>
      <w:lvlJc w:val="left"/>
    </w:lvl>
  </w:abstractNum>
  <w:abstractNum w:abstractNumId="26" w15:restartNumberingAfterBreak="0">
    <w:nsid w:val="72BC5C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0333327">
    <w:abstractNumId w:val="15"/>
    <w:lvlOverride w:ilvl="0">
      <w:startOverride w:val="1"/>
    </w:lvlOverride>
  </w:num>
  <w:num w:numId="2" w16cid:durableId="585194575">
    <w:abstractNumId w:val="15"/>
    <w:lvlOverride w:ilvl="0">
      <w:startOverride w:val="1"/>
    </w:lvlOverride>
  </w:num>
  <w:num w:numId="3" w16cid:durableId="1879125624">
    <w:abstractNumId w:val="15"/>
    <w:lvlOverride w:ilvl="0">
      <w:startOverride w:val="1"/>
    </w:lvlOverride>
  </w:num>
  <w:num w:numId="4" w16cid:durableId="981689895">
    <w:abstractNumId w:val="15"/>
    <w:lvlOverride w:ilvl="0">
      <w:startOverride w:val="1"/>
    </w:lvlOverride>
  </w:num>
  <w:num w:numId="5" w16cid:durableId="465705081">
    <w:abstractNumId w:val="15"/>
    <w:lvlOverride w:ilvl="0">
      <w:startOverride w:val="1"/>
    </w:lvlOverride>
  </w:num>
  <w:num w:numId="6" w16cid:durableId="1645694450">
    <w:abstractNumId w:val="15"/>
    <w:lvlOverride w:ilvl="0">
      <w:startOverride w:val="1"/>
    </w:lvlOverride>
  </w:num>
  <w:num w:numId="7" w16cid:durableId="142891369">
    <w:abstractNumId w:val="15"/>
    <w:lvlOverride w:ilvl="0">
      <w:startOverride w:val="1"/>
    </w:lvlOverride>
  </w:num>
  <w:num w:numId="8" w16cid:durableId="123037239">
    <w:abstractNumId w:val="10"/>
  </w:num>
  <w:num w:numId="9" w16cid:durableId="1621254643">
    <w:abstractNumId w:val="2"/>
  </w:num>
  <w:num w:numId="10" w16cid:durableId="194513505">
    <w:abstractNumId w:val="26"/>
  </w:num>
  <w:num w:numId="11" w16cid:durableId="389160121">
    <w:abstractNumId w:val="13"/>
  </w:num>
  <w:num w:numId="12" w16cid:durableId="1482964025">
    <w:abstractNumId w:val="3"/>
  </w:num>
  <w:num w:numId="13" w16cid:durableId="629242078">
    <w:abstractNumId w:val="7"/>
  </w:num>
  <w:num w:numId="14" w16cid:durableId="1004238902">
    <w:abstractNumId w:val="23"/>
  </w:num>
  <w:num w:numId="15" w16cid:durableId="411778487">
    <w:abstractNumId w:val="9"/>
  </w:num>
  <w:num w:numId="16" w16cid:durableId="413015323">
    <w:abstractNumId w:val="19"/>
  </w:num>
  <w:num w:numId="17" w16cid:durableId="2030717001">
    <w:abstractNumId w:val="12"/>
  </w:num>
  <w:num w:numId="18" w16cid:durableId="1862281397">
    <w:abstractNumId w:val="17"/>
  </w:num>
  <w:num w:numId="19" w16cid:durableId="920063421">
    <w:abstractNumId w:val="14"/>
  </w:num>
  <w:num w:numId="20" w16cid:durableId="603656939">
    <w:abstractNumId w:val="22"/>
  </w:num>
  <w:num w:numId="21" w16cid:durableId="1573194566">
    <w:abstractNumId w:val="21"/>
  </w:num>
  <w:num w:numId="22" w16cid:durableId="1890721048">
    <w:abstractNumId w:val="18"/>
  </w:num>
  <w:num w:numId="23" w16cid:durableId="1744520263">
    <w:abstractNumId w:val="16"/>
  </w:num>
  <w:num w:numId="24" w16cid:durableId="808978781">
    <w:abstractNumId w:val="5"/>
  </w:num>
  <w:num w:numId="25" w16cid:durableId="1495144507">
    <w:abstractNumId w:val="20"/>
  </w:num>
  <w:num w:numId="26" w16cid:durableId="1703481283">
    <w:abstractNumId w:val="11"/>
  </w:num>
  <w:num w:numId="27" w16cid:durableId="211054205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19F"/>
    <w:rsid w:val="00101480"/>
    <w:rsid w:val="00125EAF"/>
    <w:rsid w:val="001C4BE8"/>
    <w:rsid w:val="002047D0"/>
    <w:rsid w:val="00262867"/>
    <w:rsid w:val="00407A58"/>
    <w:rsid w:val="005863D3"/>
    <w:rsid w:val="005B126B"/>
    <w:rsid w:val="0062702A"/>
    <w:rsid w:val="0063050E"/>
    <w:rsid w:val="006512FA"/>
    <w:rsid w:val="006D019F"/>
    <w:rsid w:val="0074662E"/>
    <w:rsid w:val="00747E21"/>
    <w:rsid w:val="007A7C1E"/>
    <w:rsid w:val="008016ED"/>
    <w:rsid w:val="00816A0C"/>
    <w:rsid w:val="00871243"/>
    <w:rsid w:val="008C688A"/>
    <w:rsid w:val="00A32700"/>
    <w:rsid w:val="00AA5D14"/>
    <w:rsid w:val="00AD7EA5"/>
    <w:rsid w:val="00B64C9F"/>
    <w:rsid w:val="00B6573A"/>
    <w:rsid w:val="00CB1D5B"/>
    <w:rsid w:val="00CE0726"/>
    <w:rsid w:val="00D4157E"/>
    <w:rsid w:val="00DA415F"/>
    <w:rsid w:val="00E12AA8"/>
    <w:rsid w:val="00E500C5"/>
    <w:rsid w:val="00EC4ED0"/>
    <w:rsid w:val="00FD75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379A9"/>
  <w15:docId w15:val="{BFA9E386-1721-FE42-B93D-E352ABF7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A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63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63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E0726"/>
    <w:pPr>
      <w:keepNext/>
      <w:keepLines/>
      <w:spacing w:before="80" w:after="40"/>
      <w:outlineLvl w:val="3"/>
    </w:pPr>
    <w:rPr>
      <w:rFonts w:eastAsiaTheme="majorEastAsia"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63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63D3"/>
    <w:rPr>
      <w:rFonts w:eastAsiaTheme="majorEastAsia" w:cstheme="majorBidi"/>
      <w:color w:val="0F4761" w:themeColor="accent1" w:themeShade="BF"/>
      <w:sz w:val="28"/>
      <w:szCs w:val="28"/>
    </w:rPr>
  </w:style>
  <w:style w:type="paragraph" w:styleId="NormalWeb">
    <w:name w:val="Normal (Web)"/>
    <w:basedOn w:val="Normal"/>
    <w:uiPriority w:val="99"/>
    <w:unhideWhenUsed/>
    <w:rsid w:val="005863D3"/>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5863D3"/>
    <w:rPr>
      <w:b/>
      <w:bCs/>
    </w:rPr>
  </w:style>
  <w:style w:type="character" w:styleId="Emphasis">
    <w:name w:val="Emphasis"/>
    <w:basedOn w:val="DefaultParagraphFont"/>
    <w:uiPriority w:val="20"/>
    <w:qFormat/>
    <w:rsid w:val="005863D3"/>
    <w:rPr>
      <w:i/>
      <w:iCs/>
    </w:rPr>
  </w:style>
  <w:style w:type="character" w:customStyle="1" w:styleId="Heading1Char">
    <w:name w:val="Heading 1 Char"/>
    <w:basedOn w:val="DefaultParagraphFont"/>
    <w:link w:val="Heading1"/>
    <w:uiPriority w:val="9"/>
    <w:rsid w:val="00407A58"/>
    <w:rPr>
      <w:rFonts w:asciiTheme="majorHAnsi" w:eastAsiaTheme="majorEastAsia" w:hAnsiTheme="majorHAnsi" w:cstheme="majorBidi"/>
      <w:color w:val="0F4761" w:themeColor="accent1" w:themeShade="BF"/>
      <w:sz w:val="40"/>
      <w:szCs w:val="40"/>
    </w:rPr>
  </w:style>
  <w:style w:type="character" w:customStyle="1" w:styleId="Heading4Char">
    <w:name w:val="Heading 4 Char"/>
    <w:basedOn w:val="DefaultParagraphFont"/>
    <w:link w:val="Heading4"/>
    <w:uiPriority w:val="9"/>
    <w:semiHidden/>
    <w:rsid w:val="00CE0726"/>
    <w:rPr>
      <w:rFonts w:eastAsiaTheme="majorEastAsia"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905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846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994564">
      <w:bodyDiv w:val="1"/>
      <w:marLeft w:val="0"/>
      <w:marRight w:val="0"/>
      <w:marTop w:val="0"/>
      <w:marBottom w:val="0"/>
      <w:divBdr>
        <w:top w:val="none" w:sz="0" w:space="0" w:color="auto"/>
        <w:left w:val="none" w:sz="0" w:space="0" w:color="auto"/>
        <w:bottom w:val="none" w:sz="0" w:space="0" w:color="auto"/>
        <w:right w:val="none" w:sz="0" w:space="0" w:color="auto"/>
      </w:divBdr>
      <w:divsChild>
        <w:div w:id="828326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1017</Words>
  <Characters>5801</Characters>
  <Application>Microsoft Office Word</Application>
  <DocSecurity>0</DocSecurity>
  <Lines>48</Lines>
  <Paragraphs>13</Paragraphs>
  <ScaleCrop>false</ScaleCrop>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Gaz Cat</cp:lastModifiedBy>
  <cp:revision>6</cp:revision>
  <dcterms:created xsi:type="dcterms:W3CDTF">2025-07-20T13:37:00Z</dcterms:created>
  <dcterms:modified xsi:type="dcterms:W3CDTF">2025-07-20T13:55:00Z</dcterms:modified>
</cp:coreProperties>
</file>