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F4DE" w14:textId="29CF6422" w:rsidR="00586A56" w:rsidRPr="00586A56" w:rsidRDefault="00586A56" w:rsidP="00586A56">
      <w:pPr>
        <w:spacing w:after="0" w:line="240" w:lineRule="auto"/>
        <w:rPr>
          <w:sz w:val="56"/>
          <w:szCs w:val="56"/>
        </w:rPr>
      </w:pPr>
      <w:r w:rsidRPr="00586A56">
        <w:rPr>
          <w:sz w:val="56"/>
          <w:szCs w:val="56"/>
        </w:rPr>
        <w:t>The FSZ Unified Geometric Framework</w:t>
      </w:r>
      <w:r>
        <w:rPr>
          <w:sz w:val="56"/>
          <w:szCs w:val="56"/>
        </w:rPr>
        <w:t xml:space="preserve">. </w:t>
      </w:r>
      <w:r w:rsidRPr="00586A56">
        <w:rPr>
          <w:sz w:val="56"/>
          <w:szCs w:val="56"/>
        </w:rPr>
        <w:t>From Vacuum Structure to Manifest Reality</w:t>
      </w:r>
    </w:p>
    <w:p w14:paraId="62D7B500" w14:textId="77777777" w:rsidR="00586A56" w:rsidRPr="00586A56" w:rsidRDefault="00586A56" w:rsidP="00586A56">
      <w:pPr>
        <w:spacing w:after="0" w:line="240" w:lineRule="auto"/>
        <w:rPr>
          <w:sz w:val="56"/>
          <w:szCs w:val="56"/>
        </w:rPr>
      </w:pPr>
      <w:r w:rsidRPr="00586A56">
        <w:rPr>
          <w:sz w:val="56"/>
          <w:szCs w:val="56"/>
        </w:rPr>
        <w:t xml:space="preserve"> </w:t>
      </w:r>
    </w:p>
    <w:p w14:paraId="08479E5D" w14:textId="77777777" w:rsidR="00586A56" w:rsidRPr="00586A56" w:rsidRDefault="00586A56" w:rsidP="00586A56">
      <w:pPr>
        <w:spacing w:after="0" w:line="240" w:lineRule="auto"/>
        <w:rPr>
          <w:sz w:val="56"/>
          <w:szCs w:val="56"/>
        </w:rPr>
      </w:pPr>
      <w:r w:rsidRPr="00586A56">
        <w:rPr>
          <w:sz w:val="56"/>
          <w:szCs w:val="56"/>
        </w:rPr>
        <w:t>A Synthesis of Tetrahedral Lattice, Dodecahedral Topology, and Harmonic Flow Dynamics</w:t>
      </w:r>
    </w:p>
    <w:p w14:paraId="3E9315B3" w14:textId="77777777" w:rsidR="00586A56" w:rsidRPr="00586A56" w:rsidRDefault="00586A56" w:rsidP="00586A56">
      <w:pPr>
        <w:spacing w:after="0" w:line="240" w:lineRule="auto"/>
        <w:rPr>
          <w:sz w:val="56"/>
          <w:szCs w:val="56"/>
        </w:rPr>
      </w:pPr>
      <w:r w:rsidRPr="00586A56">
        <w:rPr>
          <w:sz w:val="56"/>
          <w:szCs w:val="56"/>
        </w:rPr>
        <w:t xml:space="preserve"> </w:t>
      </w:r>
    </w:p>
    <w:p w14:paraId="2BB44B8C" w14:textId="77777777" w:rsidR="00586A56" w:rsidRPr="00586A56" w:rsidRDefault="00586A56" w:rsidP="00586A56">
      <w:pPr>
        <w:spacing w:after="0" w:line="240" w:lineRule="auto"/>
        <w:rPr>
          <w:sz w:val="56"/>
          <w:szCs w:val="56"/>
        </w:rPr>
      </w:pPr>
      <w:r w:rsidRPr="00586A56">
        <w:rPr>
          <w:sz w:val="56"/>
          <w:szCs w:val="56"/>
        </w:rPr>
        <w:t> </w:t>
      </w:r>
    </w:p>
    <w:p w14:paraId="3EC2F354" w14:textId="77777777" w:rsidR="00586A56" w:rsidRPr="00586A56" w:rsidRDefault="00586A56" w:rsidP="00586A56">
      <w:pPr>
        <w:spacing w:after="0" w:line="240" w:lineRule="auto"/>
        <w:rPr>
          <w:sz w:val="56"/>
          <w:szCs w:val="56"/>
        </w:rPr>
      </w:pPr>
      <w:r w:rsidRPr="00586A56">
        <w:rPr>
          <w:sz w:val="56"/>
          <w:szCs w:val="56"/>
        </w:rPr>
        <w:t xml:space="preserve"> </w:t>
      </w:r>
    </w:p>
    <w:p w14:paraId="57FDC391" w14:textId="77777777" w:rsidR="00586A56" w:rsidRPr="00586A56" w:rsidRDefault="00586A56" w:rsidP="00586A56">
      <w:pPr>
        <w:spacing w:after="0" w:line="240" w:lineRule="auto"/>
        <w:rPr>
          <w:sz w:val="56"/>
          <w:szCs w:val="56"/>
        </w:rPr>
      </w:pPr>
      <w:r w:rsidRPr="00586A56">
        <w:rPr>
          <w:sz w:val="56"/>
          <w:szCs w:val="56"/>
        </w:rPr>
        <w:t>ABSTRACT</w:t>
      </w:r>
    </w:p>
    <w:p w14:paraId="3D447AA7" w14:textId="77777777" w:rsidR="00586A56" w:rsidRPr="00586A56" w:rsidRDefault="00586A56" w:rsidP="00586A56">
      <w:pPr>
        <w:spacing w:after="0" w:line="240" w:lineRule="auto"/>
        <w:rPr>
          <w:sz w:val="56"/>
          <w:szCs w:val="56"/>
        </w:rPr>
      </w:pPr>
      <w:r w:rsidRPr="00586A56">
        <w:rPr>
          <w:sz w:val="56"/>
          <w:szCs w:val="56"/>
        </w:rPr>
        <w:t xml:space="preserve"> </w:t>
      </w:r>
    </w:p>
    <w:p w14:paraId="07221E81" w14:textId="77777777" w:rsidR="00586A56" w:rsidRPr="00586A56" w:rsidRDefault="00586A56" w:rsidP="00586A56">
      <w:pPr>
        <w:spacing w:after="0" w:line="240" w:lineRule="auto"/>
        <w:rPr>
          <w:sz w:val="56"/>
          <w:szCs w:val="56"/>
        </w:rPr>
      </w:pPr>
      <w:r w:rsidRPr="00586A56">
        <w:rPr>
          <w:sz w:val="56"/>
          <w:szCs w:val="56"/>
        </w:rPr>
        <w:t>This work presents a unified geometric framework describing reality as a nested hierarchy of resonant lattices, originating from a 64-tetrahedron vacuum substrate, condensing into a dodecahedral-toroidal manifest structure, and governed by three fundamental harmonic motions: Focus (3), Rotation (6), and Unification (9). The model proposes that space is not empty or continuous but constitutes a discrete, information-bearing lattice with inherent geometric and harmonic properties. Key derived constants—the vacuum distortion factor (1.44%), the coherence threshold (5.03 × 10</w:t>
      </w:r>
      <w:r w:rsidRPr="00586A56">
        <w:rPr>
          <w:rFonts w:ascii="Cambria Math" w:hAnsi="Cambria Math" w:cs="Cambria Math"/>
          <w:sz w:val="56"/>
          <w:szCs w:val="56"/>
        </w:rPr>
        <w:t>⁻</w:t>
      </w:r>
      <w:r w:rsidRPr="00586A56">
        <w:rPr>
          <w:sz w:val="56"/>
          <w:szCs w:val="56"/>
        </w:rPr>
        <w:t>¹⁶ s), and the primary vacuum resonance (963 Hz)—are shown to align with observational anomalies across quantum mechanics, cosmology, geophysics, and chronometry. Implications for timeline topology, planetary grid dynamics, ancient megalithic function, and modern high-energy and temporal infrastructure are examined. A testable, geometrically consistent framework is offered that reconciles quantum non-locality, gravitational structure, and the arrow of time within a single unified geometry.</w:t>
      </w:r>
    </w:p>
    <w:p w14:paraId="42F8F96E" w14:textId="77777777" w:rsidR="00586A56" w:rsidRPr="00586A56" w:rsidRDefault="00586A56" w:rsidP="00586A56">
      <w:pPr>
        <w:spacing w:after="0" w:line="240" w:lineRule="auto"/>
        <w:rPr>
          <w:sz w:val="56"/>
          <w:szCs w:val="56"/>
        </w:rPr>
      </w:pPr>
      <w:r w:rsidRPr="00586A56">
        <w:rPr>
          <w:sz w:val="56"/>
          <w:szCs w:val="56"/>
        </w:rPr>
        <w:t xml:space="preserve"> </w:t>
      </w:r>
    </w:p>
    <w:p w14:paraId="6485BE23" w14:textId="77777777" w:rsidR="00586A56" w:rsidRPr="00586A56" w:rsidRDefault="00586A56" w:rsidP="00586A56">
      <w:pPr>
        <w:spacing w:after="0" w:line="240" w:lineRule="auto"/>
        <w:rPr>
          <w:sz w:val="56"/>
          <w:szCs w:val="56"/>
        </w:rPr>
      </w:pPr>
      <w:r w:rsidRPr="00586A56">
        <w:rPr>
          <w:sz w:val="56"/>
          <w:szCs w:val="56"/>
        </w:rPr>
        <w:t> </w:t>
      </w:r>
    </w:p>
    <w:p w14:paraId="79DC21FF" w14:textId="77777777" w:rsidR="00586A56" w:rsidRPr="00586A56" w:rsidRDefault="00586A56" w:rsidP="00586A56">
      <w:pPr>
        <w:spacing w:after="0" w:line="240" w:lineRule="auto"/>
        <w:rPr>
          <w:sz w:val="56"/>
          <w:szCs w:val="56"/>
        </w:rPr>
      </w:pPr>
      <w:r w:rsidRPr="00586A56">
        <w:rPr>
          <w:sz w:val="56"/>
          <w:szCs w:val="56"/>
        </w:rPr>
        <w:t xml:space="preserve"> </w:t>
      </w:r>
    </w:p>
    <w:p w14:paraId="0D113950" w14:textId="77777777" w:rsidR="00586A56" w:rsidRPr="00586A56" w:rsidRDefault="00586A56" w:rsidP="00586A56">
      <w:pPr>
        <w:spacing w:after="0" w:line="240" w:lineRule="auto"/>
        <w:rPr>
          <w:sz w:val="56"/>
          <w:szCs w:val="56"/>
        </w:rPr>
      </w:pPr>
      <w:r w:rsidRPr="00586A56">
        <w:rPr>
          <w:sz w:val="56"/>
          <w:szCs w:val="56"/>
        </w:rPr>
        <w:t>1. INTRODUCTION</w:t>
      </w:r>
    </w:p>
    <w:p w14:paraId="68D06756" w14:textId="77777777" w:rsidR="00586A56" w:rsidRPr="00586A56" w:rsidRDefault="00586A56" w:rsidP="00586A56">
      <w:pPr>
        <w:spacing w:after="0" w:line="240" w:lineRule="auto"/>
        <w:rPr>
          <w:sz w:val="56"/>
          <w:szCs w:val="56"/>
        </w:rPr>
      </w:pPr>
      <w:r w:rsidRPr="00586A56">
        <w:rPr>
          <w:sz w:val="56"/>
          <w:szCs w:val="56"/>
        </w:rPr>
        <w:t xml:space="preserve"> </w:t>
      </w:r>
    </w:p>
    <w:p w14:paraId="1E192DB4" w14:textId="77777777" w:rsidR="00586A56" w:rsidRPr="00586A56" w:rsidRDefault="00586A56" w:rsidP="00586A56">
      <w:pPr>
        <w:spacing w:after="0" w:line="240" w:lineRule="auto"/>
        <w:rPr>
          <w:sz w:val="56"/>
          <w:szCs w:val="56"/>
        </w:rPr>
      </w:pPr>
      <w:r w:rsidRPr="00586A56">
        <w:rPr>
          <w:sz w:val="56"/>
          <w:szCs w:val="56"/>
        </w:rPr>
        <w:t xml:space="preserve">Standard physical models treat </w:t>
      </w:r>
      <w:proofErr w:type="spellStart"/>
      <w:r w:rsidRPr="00586A56">
        <w:rPr>
          <w:sz w:val="56"/>
          <w:szCs w:val="56"/>
        </w:rPr>
        <w:t>spacetime</w:t>
      </w:r>
      <w:proofErr w:type="spellEnd"/>
      <w:r w:rsidRPr="00586A56">
        <w:rPr>
          <w:sz w:val="56"/>
          <w:szCs w:val="56"/>
        </w:rPr>
        <w:t xml:space="preserve"> as a continuous, homogeneous manifold within which particles and forces interact. However, persistent anomalies across multiple disciplines suggest an underlying structured substrate: quantum non-locality, the fine-structure constant, cosmological constant discrepancies, atomic clock drift, and planetary geophysical anomalies all hint at a discrete, resonant geometry beneath observed reality. This paper develops a unified framework grounded in two foundational geometric systems—the 64-tetrahedron vacuum lattice and the nested dodecahedral-toroidal manifest lattice—governed by three harmonic motions that together account for the emergence of form, flow, and temporal experience.</w:t>
      </w:r>
    </w:p>
    <w:p w14:paraId="46FB159A" w14:textId="77777777" w:rsidR="00586A56" w:rsidRPr="00586A56" w:rsidRDefault="00586A56" w:rsidP="00586A56">
      <w:pPr>
        <w:spacing w:after="0" w:line="240" w:lineRule="auto"/>
        <w:rPr>
          <w:sz w:val="56"/>
          <w:szCs w:val="56"/>
        </w:rPr>
      </w:pPr>
      <w:r w:rsidRPr="00586A56">
        <w:rPr>
          <w:sz w:val="56"/>
          <w:szCs w:val="56"/>
        </w:rPr>
        <w:t xml:space="preserve"> </w:t>
      </w:r>
    </w:p>
    <w:p w14:paraId="29788C2A" w14:textId="77777777" w:rsidR="00586A56" w:rsidRPr="00586A56" w:rsidRDefault="00586A56" w:rsidP="00586A56">
      <w:pPr>
        <w:spacing w:after="0" w:line="240" w:lineRule="auto"/>
        <w:rPr>
          <w:sz w:val="56"/>
          <w:szCs w:val="56"/>
        </w:rPr>
      </w:pPr>
      <w:r w:rsidRPr="00586A56">
        <w:rPr>
          <w:sz w:val="56"/>
          <w:szCs w:val="56"/>
        </w:rPr>
        <w:t> </w:t>
      </w:r>
    </w:p>
    <w:p w14:paraId="10A5EB39" w14:textId="77777777" w:rsidR="00586A56" w:rsidRPr="00586A56" w:rsidRDefault="00586A56" w:rsidP="00586A56">
      <w:pPr>
        <w:spacing w:after="0" w:line="240" w:lineRule="auto"/>
        <w:rPr>
          <w:sz w:val="56"/>
          <w:szCs w:val="56"/>
        </w:rPr>
      </w:pPr>
      <w:r w:rsidRPr="00586A56">
        <w:rPr>
          <w:sz w:val="56"/>
          <w:szCs w:val="56"/>
        </w:rPr>
        <w:t xml:space="preserve"> </w:t>
      </w:r>
    </w:p>
    <w:p w14:paraId="483D9384" w14:textId="77777777" w:rsidR="00586A56" w:rsidRPr="00586A56" w:rsidRDefault="00586A56" w:rsidP="00586A56">
      <w:pPr>
        <w:spacing w:after="0" w:line="240" w:lineRule="auto"/>
        <w:rPr>
          <w:sz w:val="56"/>
          <w:szCs w:val="56"/>
        </w:rPr>
      </w:pPr>
      <w:r w:rsidRPr="00586A56">
        <w:rPr>
          <w:sz w:val="56"/>
          <w:szCs w:val="56"/>
        </w:rPr>
        <w:t>2. THE FUNDAMENTAL SUBSTRATE: THE 64-TETRAHEDRON VACUUM LATTICE</w:t>
      </w:r>
    </w:p>
    <w:p w14:paraId="7D51166D" w14:textId="77777777" w:rsidR="00586A56" w:rsidRPr="00586A56" w:rsidRDefault="00586A56" w:rsidP="00586A56">
      <w:pPr>
        <w:spacing w:after="0" w:line="240" w:lineRule="auto"/>
        <w:rPr>
          <w:sz w:val="56"/>
          <w:szCs w:val="56"/>
        </w:rPr>
      </w:pPr>
      <w:r w:rsidRPr="00586A56">
        <w:rPr>
          <w:sz w:val="56"/>
          <w:szCs w:val="56"/>
        </w:rPr>
        <w:t xml:space="preserve"> </w:t>
      </w:r>
    </w:p>
    <w:p w14:paraId="2AD64DE2" w14:textId="77777777" w:rsidR="00586A56" w:rsidRPr="00586A56" w:rsidRDefault="00586A56" w:rsidP="00586A56">
      <w:pPr>
        <w:spacing w:after="0" w:line="240" w:lineRule="auto"/>
        <w:rPr>
          <w:sz w:val="56"/>
          <w:szCs w:val="56"/>
        </w:rPr>
      </w:pPr>
      <w:r w:rsidRPr="00586A56">
        <w:rPr>
          <w:sz w:val="56"/>
          <w:szCs w:val="56"/>
        </w:rPr>
        <w:t>2.1 Architecture and Symmetry</w:t>
      </w:r>
    </w:p>
    <w:p w14:paraId="7A769B5C" w14:textId="77777777" w:rsidR="00586A56" w:rsidRPr="00586A56" w:rsidRDefault="00586A56" w:rsidP="00586A56">
      <w:pPr>
        <w:spacing w:after="0" w:line="240" w:lineRule="auto"/>
        <w:rPr>
          <w:sz w:val="56"/>
          <w:szCs w:val="56"/>
        </w:rPr>
      </w:pPr>
      <w:r w:rsidRPr="00586A56">
        <w:rPr>
          <w:sz w:val="56"/>
          <w:szCs w:val="56"/>
        </w:rPr>
        <w:t xml:space="preserve"> </w:t>
      </w:r>
    </w:p>
    <w:p w14:paraId="33330478" w14:textId="77777777" w:rsidR="00586A56" w:rsidRPr="00586A56" w:rsidRDefault="00586A56" w:rsidP="00586A56">
      <w:pPr>
        <w:spacing w:after="0" w:line="240" w:lineRule="auto"/>
        <w:rPr>
          <w:sz w:val="56"/>
          <w:szCs w:val="56"/>
        </w:rPr>
      </w:pPr>
      <w:r w:rsidRPr="00586A56">
        <w:rPr>
          <w:sz w:val="56"/>
          <w:szCs w:val="56"/>
        </w:rPr>
        <w:t xml:space="preserve">The vacuum is proposed to be structured as a close-packed lattice of exactly 64 interpenetrating </w:t>
      </w:r>
      <w:proofErr w:type="spellStart"/>
      <w:r w:rsidRPr="00586A56">
        <w:rPr>
          <w:sz w:val="56"/>
          <w:szCs w:val="56"/>
        </w:rPr>
        <w:t>tetrahedra</w:t>
      </w:r>
      <w:proofErr w:type="spellEnd"/>
      <w:r w:rsidRPr="00586A56">
        <w:rPr>
          <w:sz w:val="56"/>
          <w:szCs w:val="56"/>
        </w:rPr>
        <w:t>—32 outward-expanding and 32 inward-contracting—arranged around a central Vector Equilibrium (cuboctahedron) of zero displacement. This structure, derived from the Isotropic Vector Matrix (IVM) formalised by Buckminster Fuller, is the simplest complete space-filling geometry that maintains perfect polar balance and equal force in all directions. Key properties include:</w:t>
      </w:r>
    </w:p>
    <w:p w14:paraId="473F4696" w14:textId="77777777" w:rsidR="00586A56" w:rsidRPr="00586A56" w:rsidRDefault="00586A56" w:rsidP="00586A56">
      <w:pPr>
        <w:spacing w:after="0" w:line="240" w:lineRule="auto"/>
        <w:rPr>
          <w:sz w:val="56"/>
          <w:szCs w:val="56"/>
        </w:rPr>
      </w:pPr>
      <w:r w:rsidRPr="00586A56">
        <w:rPr>
          <w:sz w:val="56"/>
          <w:szCs w:val="56"/>
        </w:rPr>
        <w:t xml:space="preserve"> </w:t>
      </w:r>
    </w:p>
    <w:p w14:paraId="6183BDE9" w14:textId="77777777" w:rsidR="00586A56" w:rsidRPr="00586A56" w:rsidRDefault="00586A56" w:rsidP="00586A56">
      <w:pPr>
        <w:spacing w:after="0" w:line="240" w:lineRule="auto"/>
        <w:rPr>
          <w:sz w:val="56"/>
          <w:szCs w:val="56"/>
        </w:rPr>
      </w:pPr>
      <w:r w:rsidRPr="00586A56">
        <w:rPr>
          <w:sz w:val="56"/>
          <w:szCs w:val="56"/>
        </w:rPr>
        <w:t>- 63 nodal vertices, 240 edges, and 144 outer triangular faces</w:t>
      </w:r>
    </w:p>
    <w:p w14:paraId="1619702F" w14:textId="77777777" w:rsidR="00586A56" w:rsidRPr="00586A56" w:rsidRDefault="00586A56" w:rsidP="00586A56">
      <w:pPr>
        <w:spacing w:after="0" w:line="240" w:lineRule="auto"/>
        <w:rPr>
          <w:sz w:val="56"/>
          <w:szCs w:val="56"/>
        </w:rPr>
      </w:pPr>
      <w:r w:rsidRPr="00586A56">
        <w:rPr>
          <w:sz w:val="56"/>
          <w:szCs w:val="56"/>
        </w:rPr>
        <w:t>- Zero net spin in the ground state—equilibrium, potential, undifferentiated</w:t>
      </w:r>
    </w:p>
    <w:p w14:paraId="68F17B10" w14:textId="77777777" w:rsidR="00586A56" w:rsidRPr="00586A56" w:rsidRDefault="00586A56" w:rsidP="00586A56">
      <w:pPr>
        <w:spacing w:after="0" w:line="240" w:lineRule="auto"/>
        <w:rPr>
          <w:sz w:val="56"/>
          <w:szCs w:val="56"/>
        </w:rPr>
      </w:pPr>
      <w:r w:rsidRPr="00586A56">
        <w:rPr>
          <w:sz w:val="56"/>
          <w:szCs w:val="56"/>
        </w:rPr>
        <w:t>- Fractal scalability: the unit cell replicates infinitely across all scales</w:t>
      </w:r>
    </w:p>
    <w:p w14:paraId="130AF34D" w14:textId="77777777" w:rsidR="00586A56" w:rsidRPr="00586A56" w:rsidRDefault="00586A56" w:rsidP="00586A56">
      <w:pPr>
        <w:spacing w:after="0" w:line="240" w:lineRule="auto"/>
        <w:rPr>
          <w:sz w:val="56"/>
          <w:szCs w:val="56"/>
        </w:rPr>
      </w:pPr>
      <w:r w:rsidRPr="00586A56">
        <w:rPr>
          <w:sz w:val="56"/>
          <w:szCs w:val="56"/>
        </w:rPr>
        <w:t>- Holographic encoding: every vertex contains the full information of the whole lattice</w:t>
      </w:r>
    </w:p>
    <w:p w14:paraId="26248653" w14:textId="77777777" w:rsidR="00586A56" w:rsidRPr="00586A56" w:rsidRDefault="00586A56" w:rsidP="00586A56">
      <w:pPr>
        <w:spacing w:after="0" w:line="240" w:lineRule="auto"/>
        <w:rPr>
          <w:sz w:val="56"/>
          <w:szCs w:val="56"/>
        </w:rPr>
      </w:pPr>
      <w:r w:rsidRPr="00586A56">
        <w:rPr>
          <w:sz w:val="56"/>
          <w:szCs w:val="56"/>
        </w:rPr>
        <w:t xml:space="preserve"> </w:t>
      </w:r>
    </w:p>
    <w:p w14:paraId="6241DE37" w14:textId="77777777" w:rsidR="00586A56" w:rsidRPr="00586A56" w:rsidRDefault="00586A56" w:rsidP="00586A56">
      <w:pPr>
        <w:spacing w:after="0" w:line="240" w:lineRule="auto"/>
        <w:rPr>
          <w:sz w:val="56"/>
          <w:szCs w:val="56"/>
        </w:rPr>
      </w:pPr>
      <w:r w:rsidRPr="00586A56">
        <w:rPr>
          <w:sz w:val="56"/>
          <w:szCs w:val="56"/>
        </w:rPr>
        <w:t>2.2 Symmetry Breaking and Condensation</w:t>
      </w:r>
    </w:p>
    <w:p w14:paraId="13F6C970" w14:textId="77777777" w:rsidR="00586A56" w:rsidRPr="00586A56" w:rsidRDefault="00586A56" w:rsidP="00586A56">
      <w:pPr>
        <w:spacing w:after="0" w:line="240" w:lineRule="auto"/>
        <w:rPr>
          <w:sz w:val="56"/>
          <w:szCs w:val="56"/>
        </w:rPr>
      </w:pPr>
      <w:r w:rsidRPr="00586A56">
        <w:rPr>
          <w:sz w:val="56"/>
          <w:szCs w:val="56"/>
        </w:rPr>
        <w:t xml:space="preserve"> </w:t>
      </w:r>
    </w:p>
    <w:p w14:paraId="7D9A7EE9" w14:textId="77777777" w:rsidR="00586A56" w:rsidRPr="00586A56" w:rsidRDefault="00586A56" w:rsidP="00586A56">
      <w:pPr>
        <w:spacing w:after="0" w:line="240" w:lineRule="auto"/>
        <w:rPr>
          <w:sz w:val="56"/>
          <w:szCs w:val="56"/>
        </w:rPr>
      </w:pPr>
      <w:r w:rsidRPr="00586A56">
        <w:rPr>
          <w:sz w:val="56"/>
          <w:szCs w:val="56"/>
        </w:rPr>
        <w:t>Manifestation arises when rotational symmetry is introduced into the equilibrium lattice:</w:t>
      </w:r>
    </w:p>
    <w:p w14:paraId="2B03BDD0" w14:textId="77777777" w:rsidR="00586A56" w:rsidRPr="00586A56" w:rsidRDefault="00586A56" w:rsidP="00586A56">
      <w:pPr>
        <w:spacing w:after="0" w:line="240" w:lineRule="auto"/>
        <w:rPr>
          <w:sz w:val="56"/>
          <w:szCs w:val="56"/>
        </w:rPr>
      </w:pPr>
      <w:r w:rsidRPr="00586A56">
        <w:rPr>
          <w:sz w:val="56"/>
          <w:szCs w:val="56"/>
        </w:rPr>
        <w:t xml:space="preserve"> </w:t>
      </w:r>
    </w:p>
    <w:p w14:paraId="49959021" w14:textId="77777777" w:rsidR="00586A56" w:rsidRPr="00586A56" w:rsidRDefault="00586A56" w:rsidP="00586A56">
      <w:pPr>
        <w:spacing w:after="0" w:line="240" w:lineRule="auto"/>
        <w:rPr>
          <w:sz w:val="56"/>
          <w:szCs w:val="56"/>
        </w:rPr>
      </w:pPr>
      <w:r w:rsidRPr="00586A56">
        <w:rPr>
          <w:sz w:val="56"/>
          <w:szCs w:val="56"/>
        </w:rPr>
        <w:t>1. Focus (3): Awareness or potential energy localises at a nodal vertex, narrowing bandwidth and increasing coherence</w:t>
      </w:r>
    </w:p>
    <w:p w14:paraId="09C72B57" w14:textId="77777777" w:rsidR="00586A56" w:rsidRPr="00586A56" w:rsidRDefault="00586A56" w:rsidP="00586A56">
      <w:pPr>
        <w:spacing w:after="0" w:line="240" w:lineRule="auto"/>
        <w:rPr>
          <w:sz w:val="56"/>
          <w:szCs w:val="56"/>
        </w:rPr>
      </w:pPr>
      <w:r w:rsidRPr="00586A56">
        <w:rPr>
          <w:sz w:val="56"/>
          <w:szCs w:val="56"/>
        </w:rPr>
        <w:t>2. Rotation (6): Symmetry breaks as tetrahedral pairs flip orientation, generating torsion and a closed vortex field</w:t>
      </w:r>
    </w:p>
    <w:p w14:paraId="38D66AEB" w14:textId="77777777" w:rsidR="00586A56" w:rsidRPr="00586A56" w:rsidRDefault="00586A56" w:rsidP="00586A56">
      <w:pPr>
        <w:spacing w:after="0" w:line="240" w:lineRule="auto"/>
        <w:rPr>
          <w:sz w:val="56"/>
          <w:szCs w:val="56"/>
        </w:rPr>
      </w:pPr>
      <w:r w:rsidRPr="00586A56">
        <w:rPr>
          <w:sz w:val="56"/>
          <w:szCs w:val="56"/>
        </w:rPr>
        <w:t>3. Unification (9): The rotating structure folds back upon itself, forming a closed toroidal flow and stabilising into the manifest lattice</w:t>
      </w:r>
    </w:p>
    <w:p w14:paraId="14D089B2" w14:textId="77777777" w:rsidR="00586A56" w:rsidRPr="00586A56" w:rsidRDefault="00586A56" w:rsidP="00586A56">
      <w:pPr>
        <w:spacing w:after="0" w:line="240" w:lineRule="auto"/>
        <w:rPr>
          <w:sz w:val="56"/>
          <w:szCs w:val="56"/>
        </w:rPr>
      </w:pPr>
      <w:r w:rsidRPr="00586A56">
        <w:rPr>
          <w:sz w:val="56"/>
          <w:szCs w:val="56"/>
        </w:rPr>
        <w:t xml:space="preserve"> </w:t>
      </w:r>
    </w:p>
    <w:p w14:paraId="1F3F40B7" w14:textId="77777777" w:rsidR="00586A56" w:rsidRPr="00586A56" w:rsidRDefault="00586A56" w:rsidP="00586A56">
      <w:pPr>
        <w:spacing w:after="0" w:line="240" w:lineRule="auto"/>
        <w:rPr>
          <w:sz w:val="56"/>
          <w:szCs w:val="56"/>
        </w:rPr>
      </w:pPr>
      <w:r w:rsidRPr="00586A56">
        <w:rPr>
          <w:sz w:val="56"/>
          <w:szCs w:val="56"/>
        </w:rPr>
        <w:t xml:space="preserve">This sequence—3-6-9—represents not arbitrary numerology but the fundamental degrees of freedom required for a static potential to become a dynamic, self-sustaining system. The transition from 64 </w:t>
      </w:r>
      <w:proofErr w:type="spellStart"/>
      <w:r w:rsidRPr="00586A56">
        <w:rPr>
          <w:sz w:val="56"/>
          <w:szCs w:val="56"/>
        </w:rPr>
        <w:t>tetrahedra</w:t>
      </w:r>
      <w:proofErr w:type="spellEnd"/>
      <w:r w:rsidRPr="00586A56">
        <w:rPr>
          <w:sz w:val="56"/>
          <w:szCs w:val="56"/>
        </w:rPr>
        <w:t xml:space="preserve"> to 12 dodecahedral vertices occurs via interference and condensation, where overlapping tetrahedral faces coalesce into pentagonal domains, yielding the 12-faced manifest boundary.</w:t>
      </w:r>
    </w:p>
    <w:p w14:paraId="58A27828" w14:textId="77777777" w:rsidR="00586A56" w:rsidRPr="00586A56" w:rsidRDefault="00586A56" w:rsidP="00586A56">
      <w:pPr>
        <w:spacing w:after="0" w:line="240" w:lineRule="auto"/>
        <w:rPr>
          <w:sz w:val="56"/>
          <w:szCs w:val="56"/>
        </w:rPr>
      </w:pPr>
      <w:r w:rsidRPr="00586A56">
        <w:rPr>
          <w:sz w:val="56"/>
          <w:szCs w:val="56"/>
        </w:rPr>
        <w:t xml:space="preserve"> </w:t>
      </w:r>
    </w:p>
    <w:p w14:paraId="6BE881E7" w14:textId="77777777" w:rsidR="00586A56" w:rsidRPr="00586A56" w:rsidRDefault="00586A56" w:rsidP="00586A56">
      <w:pPr>
        <w:spacing w:after="0" w:line="240" w:lineRule="auto"/>
        <w:rPr>
          <w:sz w:val="56"/>
          <w:szCs w:val="56"/>
        </w:rPr>
      </w:pPr>
      <w:r w:rsidRPr="00586A56">
        <w:rPr>
          <w:sz w:val="56"/>
          <w:szCs w:val="56"/>
        </w:rPr>
        <w:t> </w:t>
      </w:r>
    </w:p>
    <w:p w14:paraId="51CC5FEC" w14:textId="77777777" w:rsidR="00586A56" w:rsidRPr="00586A56" w:rsidRDefault="00586A56" w:rsidP="00586A56">
      <w:pPr>
        <w:spacing w:after="0" w:line="240" w:lineRule="auto"/>
        <w:rPr>
          <w:sz w:val="56"/>
          <w:szCs w:val="56"/>
        </w:rPr>
      </w:pPr>
      <w:r w:rsidRPr="00586A56">
        <w:rPr>
          <w:sz w:val="56"/>
          <w:szCs w:val="56"/>
        </w:rPr>
        <w:t xml:space="preserve"> </w:t>
      </w:r>
    </w:p>
    <w:p w14:paraId="2888B4E1" w14:textId="77777777" w:rsidR="00586A56" w:rsidRPr="00586A56" w:rsidRDefault="00586A56" w:rsidP="00586A56">
      <w:pPr>
        <w:spacing w:after="0" w:line="240" w:lineRule="auto"/>
        <w:rPr>
          <w:sz w:val="56"/>
          <w:szCs w:val="56"/>
        </w:rPr>
      </w:pPr>
      <w:r w:rsidRPr="00586A56">
        <w:rPr>
          <w:sz w:val="56"/>
          <w:szCs w:val="56"/>
        </w:rPr>
        <w:t>3. THE DODECAHEDRAL-TOROIDAL MANIFEST LATTICE</w:t>
      </w:r>
    </w:p>
    <w:p w14:paraId="1F8FF4E8" w14:textId="77777777" w:rsidR="00586A56" w:rsidRPr="00586A56" w:rsidRDefault="00586A56" w:rsidP="00586A56">
      <w:pPr>
        <w:spacing w:after="0" w:line="240" w:lineRule="auto"/>
        <w:rPr>
          <w:sz w:val="56"/>
          <w:szCs w:val="56"/>
        </w:rPr>
      </w:pPr>
      <w:r w:rsidRPr="00586A56">
        <w:rPr>
          <w:sz w:val="56"/>
          <w:szCs w:val="56"/>
        </w:rPr>
        <w:t xml:space="preserve"> </w:t>
      </w:r>
    </w:p>
    <w:p w14:paraId="70B32199" w14:textId="77777777" w:rsidR="00586A56" w:rsidRPr="00586A56" w:rsidRDefault="00586A56" w:rsidP="00586A56">
      <w:pPr>
        <w:spacing w:after="0" w:line="240" w:lineRule="auto"/>
        <w:rPr>
          <w:sz w:val="56"/>
          <w:szCs w:val="56"/>
        </w:rPr>
      </w:pPr>
      <w:r w:rsidRPr="00586A56">
        <w:rPr>
          <w:sz w:val="56"/>
          <w:szCs w:val="56"/>
        </w:rPr>
        <w:t>3.1 Planetary and Cosmic Geometry</w:t>
      </w:r>
    </w:p>
    <w:p w14:paraId="231CE910" w14:textId="77777777" w:rsidR="00586A56" w:rsidRPr="00586A56" w:rsidRDefault="00586A56" w:rsidP="00586A56">
      <w:pPr>
        <w:spacing w:after="0" w:line="240" w:lineRule="auto"/>
        <w:rPr>
          <w:sz w:val="56"/>
          <w:szCs w:val="56"/>
        </w:rPr>
      </w:pPr>
      <w:r w:rsidRPr="00586A56">
        <w:rPr>
          <w:sz w:val="56"/>
          <w:szCs w:val="56"/>
        </w:rPr>
        <w:t xml:space="preserve"> </w:t>
      </w:r>
    </w:p>
    <w:p w14:paraId="2725D5AB" w14:textId="77777777" w:rsidR="00586A56" w:rsidRPr="00586A56" w:rsidRDefault="00586A56" w:rsidP="00586A56">
      <w:pPr>
        <w:spacing w:after="0" w:line="240" w:lineRule="auto"/>
        <w:rPr>
          <w:sz w:val="56"/>
          <w:szCs w:val="56"/>
        </w:rPr>
      </w:pPr>
      <w:r w:rsidRPr="00586A56">
        <w:rPr>
          <w:sz w:val="56"/>
          <w:szCs w:val="56"/>
        </w:rPr>
        <w:t xml:space="preserve">The manifest layer forms a regular dodecahedron with 12 pentagonal faces, 20 vertices, and 30 edges, nested reciprocally with its dual icosahedron to form a continuous, self-sustaining flow network. The 12 primary vortex nodes correspond to geophysical anomalies identified independently by Sanderson, </w:t>
      </w:r>
      <w:proofErr w:type="spellStart"/>
      <w:r w:rsidRPr="00586A56">
        <w:rPr>
          <w:sz w:val="56"/>
          <w:szCs w:val="56"/>
        </w:rPr>
        <w:t>Goncharov</w:t>
      </w:r>
      <w:proofErr w:type="spellEnd"/>
      <w:r w:rsidRPr="00586A56">
        <w:rPr>
          <w:sz w:val="56"/>
          <w:szCs w:val="56"/>
        </w:rPr>
        <w:t xml:space="preserve">, </w:t>
      </w:r>
      <w:proofErr w:type="spellStart"/>
      <w:r w:rsidRPr="00586A56">
        <w:rPr>
          <w:sz w:val="56"/>
          <w:szCs w:val="56"/>
        </w:rPr>
        <w:t>Morozov</w:t>
      </w:r>
      <w:proofErr w:type="spellEnd"/>
      <w:r w:rsidRPr="00586A56">
        <w:rPr>
          <w:sz w:val="56"/>
          <w:szCs w:val="56"/>
        </w:rPr>
        <w:t>, and Becker-</w:t>
      </w:r>
      <w:proofErr w:type="spellStart"/>
      <w:r w:rsidRPr="00586A56">
        <w:rPr>
          <w:sz w:val="56"/>
          <w:szCs w:val="56"/>
        </w:rPr>
        <w:t>Hagens</w:t>
      </w:r>
      <w:proofErr w:type="spellEnd"/>
      <w:r w:rsidRPr="00586A56">
        <w:rPr>
          <w:sz w:val="56"/>
          <w:szCs w:val="56"/>
        </w:rPr>
        <w:t>, located at approximately ±29.5° and ±62° latitude, spaced every 72° longitude. Each node functions as a resonant interface between the local field and the global lattice.</w:t>
      </w:r>
    </w:p>
    <w:p w14:paraId="7182C634" w14:textId="77777777" w:rsidR="00586A56" w:rsidRPr="00586A56" w:rsidRDefault="00586A56" w:rsidP="00586A56">
      <w:pPr>
        <w:spacing w:after="0" w:line="240" w:lineRule="auto"/>
        <w:rPr>
          <w:sz w:val="56"/>
          <w:szCs w:val="56"/>
        </w:rPr>
      </w:pPr>
      <w:r w:rsidRPr="00586A56">
        <w:rPr>
          <w:sz w:val="56"/>
          <w:szCs w:val="56"/>
        </w:rPr>
        <w:t xml:space="preserve"> </w:t>
      </w:r>
    </w:p>
    <w:p w14:paraId="40FAA4DD" w14:textId="77777777" w:rsidR="00586A56" w:rsidRPr="00586A56" w:rsidRDefault="00586A56" w:rsidP="00586A56">
      <w:pPr>
        <w:spacing w:after="0" w:line="240" w:lineRule="auto"/>
        <w:rPr>
          <w:sz w:val="56"/>
          <w:szCs w:val="56"/>
        </w:rPr>
      </w:pPr>
      <w:r w:rsidRPr="00586A56">
        <w:rPr>
          <w:sz w:val="56"/>
          <w:szCs w:val="56"/>
        </w:rPr>
        <w:t>3.2 Timeline Topology and Polarity</w:t>
      </w:r>
    </w:p>
    <w:p w14:paraId="6A938262" w14:textId="77777777" w:rsidR="00586A56" w:rsidRPr="00586A56" w:rsidRDefault="00586A56" w:rsidP="00586A56">
      <w:pPr>
        <w:spacing w:after="0" w:line="240" w:lineRule="auto"/>
        <w:rPr>
          <w:sz w:val="56"/>
          <w:szCs w:val="56"/>
        </w:rPr>
      </w:pPr>
      <w:r w:rsidRPr="00586A56">
        <w:rPr>
          <w:sz w:val="56"/>
          <w:szCs w:val="56"/>
        </w:rPr>
        <w:t xml:space="preserve"> </w:t>
      </w:r>
    </w:p>
    <w:p w14:paraId="37FDCA1C" w14:textId="77777777" w:rsidR="00586A56" w:rsidRPr="00586A56" w:rsidRDefault="00586A56" w:rsidP="00586A56">
      <w:pPr>
        <w:spacing w:after="0" w:line="240" w:lineRule="auto"/>
        <w:rPr>
          <w:sz w:val="56"/>
          <w:szCs w:val="56"/>
        </w:rPr>
      </w:pPr>
      <w:r w:rsidRPr="00586A56">
        <w:rPr>
          <w:sz w:val="56"/>
          <w:szCs w:val="56"/>
        </w:rPr>
        <w:t>The polar axis forms the primary fold line of the entire system:</w:t>
      </w:r>
    </w:p>
    <w:p w14:paraId="1E3F6C37" w14:textId="77777777" w:rsidR="00586A56" w:rsidRPr="00586A56" w:rsidRDefault="00586A56" w:rsidP="00586A56">
      <w:pPr>
        <w:spacing w:after="0" w:line="240" w:lineRule="auto"/>
        <w:rPr>
          <w:sz w:val="56"/>
          <w:szCs w:val="56"/>
        </w:rPr>
      </w:pPr>
      <w:r w:rsidRPr="00586A56">
        <w:rPr>
          <w:sz w:val="56"/>
          <w:szCs w:val="56"/>
        </w:rPr>
        <w:t xml:space="preserve"> </w:t>
      </w:r>
    </w:p>
    <w:p w14:paraId="02273DDF" w14:textId="77777777" w:rsidR="00586A56" w:rsidRPr="00586A56" w:rsidRDefault="00586A56" w:rsidP="00586A56">
      <w:pPr>
        <w:spacing w:after="0" w:line="240" w:lineRule="auto"/>
        <w:rPr>
          <w:sz w:val="56"/>
          <w:szCs w:val="56"/>
        </w:rPr>
      </w:pPr>
      <w:r w:rsidRPr="00586A56">
        <w:rPr>
          <w:sz w:val="56"/>
          <w:szCs w:val="56"/>
        </w:rPr>
        <w:t>- North Pole: Anchored to past-rooted timelines—accumulated memory, crystallised patterns, structural foundation</w:t>
      </w:r>
    </w:p>
    <w:p w14:paraId="367D36DB" w14:textId="77777777" w:rsidR="00586A56" w:rsidRPr="00586A56" w:rsidRDefault="00586A56" w:rsidP="00586A56">
      <w:pPr>
        <w:spacing w:after="0" w:line="240" w:lineRule="auto"/>
        <w:rPr>
          <w:sz w:val="56"/>
          <w:szCs w:val="56"/>
        </w:rPr>
      </w:pPr>
      <w:r w:rsidRPr="00586A56">
        <w:rPr>
          <w:sz w:val="56"/>
          <w:szCs w:val="56"/>
        </w:rPr>
        <w:t>- South Pole: Oriented toward future-potential timelines—probability space, emerging coherence, unresolved possibility</w:t>
      </w:r>
    </w:p>
    <w:p w14:paraId="7CAE34CB" w14:textId="77777777" w:rsidR="00586A56" w:rsidRPr="00586A56" w:rsidRDefault="00586A56" w:rsidP="00586A56">
      <w:pPr>
        <w:spacing w:after="0" w:line="240" w:lineRule="auto"/>
        <w:rPr>
          <w:sz w:val="56"/>
          <w:szCs w:val="56"/>
        </w:rPr>
      </w:pPr>
      <w:r w:rsidRPr="00586A56">
        <w:rPr>
          <w:sz w:val="56"/>
          <w:szCs w:val="56"/>
        </w:rPr>
        <w:t>- Remaining 10 nodes: Interfaces to parallel timelines sharing the same root geometry but diverging in historical or developmental trajectories</w:t>
      </w:r>
    </w:p>
    <w:p w14:paraId="422C3A4B" w14:textId="77777777" w:rsidR="00586A56" w:rsidRPr="00586A56" w:rsidRDefault="00586A56" w:rsidP="00586A56">
      <w:pPr>
        <w:spacing w:after="0" w:line="240" w:lineRule="auto"/>
        <w:rPr>
          <w:sz w:val="56"/>
          <w:szCs w:val="56"/>
        </w:rPr>
      </w:pPr>
      <w:r w:rsidRPr="00586A56">
        <w:rPr>
          <w:sz w:val="56"/>
          <w:szCs w:val="56"/>
        </w:rPr>
        <w:t xml:space="preserve"> </w:t>
      </w:r>
    </w:p>
    <w:p w14:paraId="35C53453" w14:textId="77777777" w:rsidR="00586A56" w:rsidRPr="00586A56" w:rsidRDefault="00586A56" w:rsidP="00586A56">
      <w:pPr>
        <w:spacing w:after="0" w:line="240" w:lineRule="auto"/>
        <w:rPr>
          <w:sz w:val="56"/>
          <w:szCs w:val="56"/>
        </w:rPr>
      </w:pPr>
      <w:r w:rsidRPr="00586A56">
        <w:rPr>
          <w:sz w:val="56"/>
          <w:szCs w:val="56"/>
        </w:rPr>
        <w:t>Time emerges as the phase progression of the rotating lattice, not a linear dimension. The perception of linearity arises from a consistent distortion factor that separates observer from source, creating the illusion of sequential causality.</w:t>
      </w:r>
    </w:p>
    <w:p w14:paraId="69752F43" w14:textId="77777777" w:rsidR="00586A56" w:rsidRPr="00586A56" w:rsidRDefault="00586A56" w:rsidP="00586A56">
      <w:pPr>
        <w:spacing w:after="0" w:line="240" w:lineRule="auto"/>
        <w:rPr>
          <w:sz w:val="56"/>
          <w:szCs w:val="56"/>
        </w:rPr>
      </w:pPr>
      <w:r w:rsidRPr="00586A56">
        <w:rPr>
          <w:sz w:val="56"/>
          <w:szCs w:val="56"/>
        </w:rPr>
        <w:t xml:space="preserve"> </w:t>
      </w:r>
    </w:p>
    <w:p w14:paraId="4FA318BF" w14:textId="77777777" w:rsidR="00586A56" w:rsidRPr="00586A56" w:rsidRDefault="00586A56" w:rsidP="00586A56">
      <w:pPr>
        <w:spacing w:after="0" w:line="240" w:lineRule="auto"/>
        <w:rPr>
          <w:sz w:val="56"/>
          <w:szCs w:val="56"/>
        </w:rPr>
      </w:pPr>
      <w:r w:rsidRPr="00586A56">
        <w:rPr>
          <w:sz w:val="56"/>
          <w:szCs w:val="56"/>
        </w:rPr>
        <w:t>3.3 Harmonic Flow: The 1-2-4-8-7-5 Sequence</w:t>
      </w:r>
    </w:p>
    <w:p w14:paraId="3EF93772" w14:textId="77777777" w:rsidR="00586A56" w:rsidRPr="00586A56" w:rsidRDefault="00586A56" w:rsidP="00586A56">
      <w:pPr>
        <w:spacing w:after="0" w:line="240" w:lineRule="auto"/>
        <w:rPr>
          <w:sz w:val="56"/>
          <w:szCs w:val="56"/>
        </w:rPr>
      </w:pPr>
      <w:r w:rsidRPr="00586A56">
        <w:rPr>
          <w:sz w:val="56"/>
          <w:szCs w:val="56"/>
        </w:rPr>
        <w:t xml:space="preserve"> </w:t>
      </w:r>
    </w:p>
    <w:p w14:paraId="79D0E501" w14:textId="77777777" w:rsidR="00586A56" w:rsidRPr="00586A56" w:rsidRDefault="00586A56" w:rsidP="00586A56">
      <w:pPr>
        <w:spacing w:after="0" w:line="240" w:lineRule="auto"/>
        <w:rPr>
          <w:sz w:val="56"/>
          <w:szCs w:val="56"/>
        </w:rPr>
      </w:pPr>
      <w:r w:rsidRPr="00586A56">
        <w:rPr>
          <w:sz w:val="56"/>
          <w:szCs w:val="56"/>
        </w:rPr>
        <w:t xml:space="preserve">Energy and information propagate through the lattice via a closed doubling sequence: 1 → 2 → 4 → 8 → 7 → 5 → 1. The outward leg (1-2-4-8) corresponds to expansion, differentiation, and unfolding; the return leg (8-7-5-1) corresponds to integration, </w:t>
      </w:r>
      <w:proofErr w:type="spellStart"/>
      <w:r w:rsidRPr="00586A56">
        <w:rPr>
          <w:sz w:val="56"/>
          <w:szCs w:val="56"/>
        </w:rPr>
        <w:t>centering</w:t>
      </w:r>
      <w:proofErr w:type="spellEnd"/>
      <w:r w:rsidRPr="00586A56">
        <w:rPr>
          <w:sz w:val="56"/>
          <w:szCs w:val="56"/>
        </w:rPr>
        <w:t>, and re-coherence. This sequence is observed across vortex mathematics, biological cell division, solfeggio frequencies, and crystalline growth patterns, representing the fundamental rhythm of manifestation.</w:t>
      </w:r>
    </w:p>
    <w:p w14:paraId="5DEE5A56" w14:textId="77777777" w:rsidR="00586A56" w:rsidRPr="00586A56" w:rsidRDefault="00586A56" w:rsidP="00586A56">
      <w:pPr>
        <w:spacing w:after="0" w:line="240" w:lineRule="auto"/>
        <w:rPr>
          <w:sz w:val="56"/>
          <w:szCs w:val="56"/>
        </w:rPr>
      </w:pPr>
      <w:r w:rsidRPr="00586A56">
        <w:rPr>
          <w:sz w:val="56"/>
          <w:szCs w:val="56"/>
        </w:rPr>
        <w:t xml:space="preserve"> </w:t>
      </w:r>
    </w:p>
    <w:p w14:paraId="1C0C8291" w14:textId="77777777" w:rsidR="00586A56" w:rsidRPr="00586A56" w:rsidRDefault="00586A56" w:rsidP="00586A56">
      <w:pPr>
        <w:spacing w:after="0" w:line="240" w:lineRule="auto"/>
        <w:rPr>
          <w:sz w:val="56"/>
          <w:szCs w:val="56"/>
        </w:rPr>
      </w:pPr>
      <w:r w:rsidRPr="00586A56">
        <w:rPr>
          <w:sz w:val="56"/>
          <w:szCs w:val="56"/>
        </w:rPr>
        <w:t> </w:t>
      </w:r>
    </w:p>
    <w:p w14:paraId="26F9A8AE" w14:textId="77777777" w:rsidR="00586A56" w:rsidRPr="00586A56" w:rsidRDefault="00586A56" w:rsidP="00586A56">
      <w:pPr>
        <w:spacing w:after="0" w:line="240" w:lineRule="auto"/>
        <w:rPr>
          <w:sz w:val="56"/>
          <w:szCs w:val="56"/>
        </w:rPr>
      </w:pPr>
      <w:r w:rsidRPr="00586A56">
        <w:rPr>
          <w:sz w:val="56"/>
          <w:szCs w:val="56"/>
        </w:rPr>
        <w:t xml:space="preserve"> </w:t>
      </w:r>
    </w:p>
    <w:p w14:paraId="52C8D0EF" w14:textId="77777777" w:rsidR="00586A56" w:rsidRPr="00586A56" w:rsidRDefault="00586A56" w:rsidP="00586A56">
      <w:pPr>
        <w:spacing w:after="0" w:line="240" w:lineRule="auto"/>
        <w:rPr>
          <w:sz w:val="56"/>
          <w:szCs w:val="56"/>
        </w:rPr>
      </w:pPr>
      <w:r w:rsidRPr="00586A56">
        <w:rPr>
          <w:sz w:val="56"/>
          <w:szCs w:val="56"/>
        </w:rPr>
        <w:t>4. DERIVED CONSTANTS AND OBSERVATIONAL CORRELATIONS</w:t>
      </w:r>
    </w:p>
    <w:p w14:paraId="7D0443BA" w14:textId="77777777" w:rsidR="00586A56" w:rsidRPr="00586A56" w:rsidRDefault="00586A56" w:rsidP="00586A56">
      <w:pPr>
        <w:spacing w:after="0" w:line="240" w:lineRule="auto"/>
        <w:rPr>
          <w:sz w:val="56"/>
          <w:szCs w:val="56"/>
        </w:rPr>
      </w:pPr>
      <w:r w:rsidRPr="00586A56">
        <w:rPr>
          <w:sz w:val="56"/>
          <w:szCs w:val="56"/>
        </w:rPr>
        <w:t xml:space="preserve"> </w:t>
      </w:r>
    </w:p>
    <w:p w14:paraId="27A72DC8" w14:textId="77777777" w:rsidR="00586A56" w:rsidRPr="00586A56" w:rsidRDefault="00586A56" w:rsidP="00586A56">
      <w:pPr>
        <w:spacing w:after="0" w:line="240" w:lineRule="auto"/>
        <w:rPr>
          <w:sz w:val="56"/>
          <w:szCs w:val="56"/>
        </w:rPr>
      </w:pPr>
      <w:r w:rsidRPr="00586A56">
        <w:rPr>
          <w:sz w:val="56"/>
          <w:szCs w:val="56"/>
        </w:rPr>
        <w:t>4.1 The Suture Distortion Factor: 1.44%</w:t>
      </w:r>
    </w:p>
    <w:p w14:paraId="53942B32" w14:textId="77777777" w:rsidR="00586A56" w:rsidRPr="00586A56" w:rsidRDefault="00586A56" w:rsidP="00586A56">
      <w:pPr>
        <w:spacing w:after="0" w:line="240" w:lineRule="auto"/>
        <w:rPr>
          <w:sz w:val="56"/>
          <w:szCs w:val="56"/>
        </w:rPr>
      </w:pPr>
      <w:r w:rsidRPr="00586A56">
        <w:rPr>
          <w:sz w:val="56"/>
          <w:szCs w:val="56"/>
        </w:rPr>
        <w:t xml:space="preserve"> </w:t>
      </w:r>
    </w:p>
    <w:p w14:paraId="7649F953" w14:textId="77777777" w:rsidR="00586A56" w:rsidRPr="00586A56" w:rsidRDefault="00586A56" w:rsidP="00586A56">
      <w:pPr>
        <w:spacing w:after="0" w:line="240" w:lineRule="auto"/>
        <w:rPr>
          <w:sz w:val="56"/>
          <w:szCs w:val="56"/>
        </w:rPr>
      </w:pPr>
      <w:r w:rsidRPr="00586A56">
        <w:rPr>
          <w:sz w:val="56"/>
          <w:szCs w:val="56"/>
        </w:rPr>
        <w:t>A consistent deviation from perfect coherence permeates the manifest lattice, observable across multiple domains:</w:t>
      </w:r>
    </w:p>
    <w:p w14:paraId="0EEECF08" w14:textId="77777777" w:rsidR="00586A56" w:rsidRPr="00586A56" w:rsidRDefault="00586A56" w:rsidP="00586A56">
      <w:pPr>
        <w:spacing w:after="0" w:line="240" w:lineRule="auto"/>
        <w:rPr>
          <w:sz w:val="56"/>
          <w:szCs w:val="56"/>
        </w:rPr>
      </w:pPr>
      <w:r w:rsidRPr="00586A56">
        <w:rPr>
          <w:sz w:val="56"/>
          <w:szCs w:val="56"/>
        </w:rPr>
        <w:t xml:space="preserve"> </w:t>
      </w:r>
    </w:p>
    <w:p w14:paraId="7A890C57" w14:textId="77777777" w:rsidR="00586A56" w:rsidRPr="00586A56" w:rsidRDefault="00586A56" w:rsidP="00586A56">
      <w:pPr>
        <w:spacing w:after="0" w:line="240" w:lineRule="auto"/>
        <w:rPr>
          <w:sz w:val="56"/>
          <w:szCs w:val="56"/>
        </w:rPr>
      </w:pPr>
      <w:r w:rsidRPr="00586A56">
        <w:rPr>
          <w:sz w:val="56"/>
          <w:szCs w:val="56"/>
        </w:rPr>
        <w:t>- Fine-structure constant (α ≈ 1/137 ≈ 0.73%): Within harmonic range, representing the electromagnetic coupling through the stretched lattice</w:t>
      </w:r>
    </w:p>
    <w:p w14:paraId="76AB6CC6" w14:textId="77777777" w:rsidR="00586A56" w:rsidRPr="00586A56" w:rsidRDefault="00586A56" w:rsidP="00586A56">
      <w:pPr>
        <w:spacing w:after="0" w:line="240" w:lineRule="auto"/>
        <w:rPr>
          <w:sz w:val="56"/>
          <w:szCs w:val="56"/>
        </w:rPr>
      </w:pPr>
      <w:r w:rsidRPr="00586A56">
        <w:rPr>
          <w:sz w:val="56"/>
          <w:szCs w:val="56"/>
        </w:rPr>
        <w:t>- Cosmological constant anomaly: The observed dark energy density (~10</w:t>
      </w:r>
      <w:r w:rsidRPr="00586A56">
        <w:rPr>
          <w:rFonts w:ascii="Cambria Math" w:hAnsi="Cambria Math" w:cs="Cambria Math"/>
          <w:sz w:val="56"/>
          <w:szCs w:val="56"/>
        </w:rPr>
        <w:t>⁻</w:t>
      </w:r>
      <w:r w:rsidRPr="00586A56">
        <w:rPr>
          <w:sz w:val="56"/>
          <w:szCs w:val="56"/>
        </w:rPr>
        <w:t>¹²⁰) falls within the same order of magnitude as a 1.44% vacuum energy offset</w:t>
      </w:r>
    </w:p>
    <w:p w14:paraId="2978DBD8" w14:textId="77777777" w:rsidR="00586A56" w:rsidRPr="00586A56" w:rsidRDefault="00586A56" w:rsidP="00586A56">
      <w:pPr>
        <w:spacing w:after="0" w:line="240" w:lineRule="auto"/>
        <w:rPr>
          <w:sz w:val="56"/>
          <w:szCs w:val="56"/>
        </w:rPr>
      </w:pPr>
      <w:r w:rsidRPr="00586A56">
        <w:rPr>
          <w:sz w:val="56"/>
          <w:szCs w:val="56"/>
        </w:rPr>
        <w:t>- Measurement drift: Systematic deviations in quantum and astronomical measurements cluster around this threshold</w:t>
      </w:r>
    </w:p>
    <w:p w14:paraId="1C96C74F" w14:textId="77777777" w:rsidR="00586A56" w:rsidRPr="00586A56" w:rsidRDefault="00586A56" w:rsidP="00586A56">
      <w:pPr>
        <w:spacing w:after="0" w:line="240" w:lineRule="auto"/>
        <w:rPr>
          <w:sz w:val="56"/>
          <w:szCs w:val="56"/>
        </w:rPr>
      </w:pPr>
      <w:r w:rsidRPr="00586A56">
        <w:rPr>
          <w:sz w:val="56"/>
          <w:szCs w:val="56"/>
        </w:rPr>
        <w:t>- Geometric origin: √2 ≈ 1.414, the diagonal of the unit square, provides the theoretical geometric baseline for this separation factor</w:t>
      </w:r>
    </w:p>
    <w:p w14:paraId="5F68F35F" w14:textId="77777777" w:rsidR="00586A56" w:rsidRPr="00586A56" w:rsidRDefault="00586A56" w:rsidP="00586A56">
      <w:pPr>
        <w:spacing w:after="0" w:line="240" w:lineRule="auto"/>
        <w:rPr>
          <w:sz w:val="56"/>
          <w:szCs w:val="56"/>
        </w:rPr>
      </w:pPr>
      <w:r w:rsidRPr="00586A56">
        <w:rPr>
          <w:sz w:val="56"/>
          <w:szCs w:val="56"/>
        </w:rPr>
        <w:t xml:space="preserve"> </w:t>
      </w:r>
    </w:p>
    <w:p w14:paraId="584D5CE6" w14:textId="77777777" w:rsidR="00586A56" w:rsidRPr="00586A56" w:rsidRDefault="00586A56" w:rsidP="00586A56">
      <w:pPr>
        <w:spacing w:after="0" w:line="240" w:lineRule="auto"/>
        <w:rPr>
          <w:sz w:val="56"/>
          <w:szCs w:val="56"/>
        </w:rPr>
      </w:pPr>
      <w:r w:rsidRPr="00586A56">
        <w:rPr>
          <w:sz w:val="56"/>
          <w:szCs w:val="56"/>
        </w:rPr>
        <w:t>This factor represents the residual structural tension between the perfect tetrahedral vacuum and the condensed dodecahedral manifest state.</w:t>
      </w:r>
    </w:p>
    <w:p w14:paraId="2AF1D825" w14:textId="77777777" w:rsidR="00586A56" w:rsidRPr="00586A56" w:rsidRDefault="00586A56" w:rsidP="00586A56">
      <w:pPr>
        <w:spacing w:after="0" w:line="240" w:lineRule="auto"/>
        <w:rPr>
          <w:sz w:val="56"/>
          <w:szCs w:val="56"/>
        </w:rPr>
      </w:pPr>
      <w:r w:rsidRPr="00586A56">
        <w:rPr>
          <w:sz w:val="56"/>
          <w:szCs w:val="56"/>
        </w:rPr>
        <w:t xml:space="preserve"> </w:t>
      </w:r>
    </w:p>
    <w:p w14:paraId="1AFDCF32" w14:textId="77777777" w:rsidR="00586A56" w:rsidRPr="00586A56" w:rsidRDefault="00586A56" w:rsidP="00586A56">
      <w:pPr>
        <w:spacing w:after="0" w:line="240" w:lineRule="auto"/>
        <w:rPr>
          <w:sz w:val="56"/>
          <w:szCs w:val="56"/>
        </w:rPr>
      </w:pPr>
      <w:r w:rsidRPr="00586A56">
        <w:rPr>
          <w:sz w:val="56"/>
          <w:szCs w:val="56"/>
        </w:rPr>
        <w:t>4.2 The Coherence Threshold: 5.03 × 10</w:t>
      </w:r>
      <w:r w:rsidRPr="00586A56">
        <w:rPr>
          <w:rFonts w:ascii="Cambria Math" w:hAnsi="Cambria Math" w:cs="Cambria Math"/>
          <w:sz w:val="56"/>
          <w:szCs w:val="56"/>
        </w:rPr>
        <w:t>⁻</w:t>
      </w:r>
      <w:r w:rsidRPr="00586A56">
        <w:rPr>
          <w:sz w:val="56"/>
          <w:szCs w:val="56"/>
        </w:rPr>
        <w:t>¹⁶ s</w:t>
      </w:r>
    </w:p>
    <w:p w14:paraId="16027D25" w14:textId="77777777" w:rsidR="00586A56" w:rsidRPr="00586A56" w:rsidRDefault="00586A56" w:rsidP="00586A56">
      <w:pPr>
        <w:spacing w:after="0" w:line="240" w:lineRule="auto"/>
        <w:rPr>
          <w:sz w:val="56"/>
          <w:szCs w:val="56"/>
        </w:rPr>
      </w:pPr>
      <w:r w:rsidRPr="00586A56">
        <w:rPr>
          <w:sz w:val="56"/>
          <w:szCs w:val="56"/>
        </w:rPr>
        <w:t xml:space="preserve"> </w:t>
      </w:r>
    </w:p>
    <w:p w14:paraId="7887AEF5" w14:textId="77777777" w:rsidR="00586A56" w:rsidRPr="00586A56" w:rsidRDefault="00586A56" w:rsidP="00586A56">
      <w:pPr>
        <w:spacing w:after="0" w:line="240" w:lineRule="auto"/>
        <w:rPr>
          <w:sz w:val="56"/>
          <w:szCs w:val="56"/>
        </w:rPr>
      </w:pPr>
      <w:r w:rsidRPr="00586A56">
        <w:rPr>
          <w:sz w:val="56"/>
          <w:szCs w:val="56"/>
        </w:rPr>
        <w:t>Below approximately 5 × 10</w:t>
      </w:r>
      <w:r w:rsidRPr="00586A56">
        <w:rPr>
          <w:rFonts w:ascii="Cambria Math" w:hAnsi="Cambria Math" w:cs="Cambria Math"/>
          <w:sz w:val="56"/>
          <w:szCs w:val="56"/>
        </w:rPr>
        <w:t>⁻</w:t>
      </w:r>
      <w:r w:rsidRPr="00586A56">
        <w:rPr>
          <w:sz w:val="56"/>
          <w:szCs w:val="56"/>
        </w:rPr>
        <w:t>¹⁶ seconds, standard temporal behaviour breaks down:</w:t>
      </w:r>
    </w:p>
    <w:p w14:paraId="084FE7E4" w14:textId="77777777" w:rsidR="00586A56" w:rsidRPr="00586A56" w:rsidRDefault="00586A56" w:rsidP="00586A56">
      <w:pPr>
        <w:spacing w:after="0" w:line="240" w:lineRule="auto"/>
        <w:rPr>
          <w:sz w:val="56"/>
          <w:szCs w:val="56"/>
        </w:rPr>
      </w:pPr>
      <w:r w:rsidRPr="00586A56">
        <w:rPr>
          <w:sz w:val="56"/>
          <w:szCs w:val="56"/>
        </w:rPr>
        <w:t xml:space="preserve"> </w:t>
      </w:r>
    </w:p>
    <w:p w14:paraId="7C7FC51B" w14:textId="77777777" w:rsidR="00586A56" w:rsidRPr="00586A56" w:rsidRDefault="00586A56" w:rsidP="00586A56">
      <w:pPr>
        <w:spacing w:after="0" w:line="240" w:lineRule="auto"/>
        <w:rPr>
          <w:sz w:val="56"/>
          <w:szCs w:val="56"/>
        </w:rPr>
      </w:pPr>
      <w:r w:rsidRPr="00586A56">
        <w:rPr>
          <w:sz w:val="56"/>
          <w:szCs w:val="56"/>
        </w:rPr>
        <w:t>- NIST atomic clock anomalies: Synchronisation shifts and non-linear behaviour observed at this timescale</w:t>
      </w:r>
    </w:p>
    <w:p w14:paraId="4CB98E40" w14:textId="77777777" w:rsidR="00586A56" w:rsidRPr="00586A56" w:rsidRDefault="00586A56" w:rsidP="00586A56">
      <w:pPr>
        <w:spacing w:after="0" w:line="240" w:lineRule="auto"/>
        <w:rPr>
          <w:sz w:val="56"/>
          <w:szCs w:val="56"/>
        </w:rPr>
      </w:pPr>
      <w:r w:rsidRPr="00586A56">
        <w:rPr>
          <w:sz w:val="56"/>
          <w:szCs w:val="56"/>
        </w:rPr>
        <w:t>- Quantum Zeno effect: Collapse inhibition and observer-dependent stabilisation occur within this interval</w:t>
      </w:r>
    </w:p>
    <w:p w14:paraId="0593073E" w14:textId="77777777" w:rsidR="00586A56" w:rsidRPr="00586A56" w:rsidRDefault="00586A56" w:rsidP="00586A56">
      <w:pPr>
        <w:spacing w:after="0" w:line="240" w:lineRule="auto"/>
        <w:rPr>
          <w:sz w:val="56"/>
          <w:szCs w:val="56"/>
        </w:rPr>
      </w:pPr>
      <w:r w:rsidRPr="00586A56">
        <w:rPr>
          <w:sz w:val="56"/>
          <w:szCs w:val="56"/>
        </w:rPr>
        <w:t>- Subjective timelessness: Meditative, peak, and lucid states consistently report loss of temporal duration corresponding to this frequency band</w:t>
      </w:r>
    </w:p>
    <w:p w14:paraId="74898EC4" w14:textId="77777777" w:rsidR="00586A56" w:rsidRPr="00586A56" w:rsidRDefault="00586A56" w:rsidP="00586A56">
      <w:pPr>
        <w:spacing w:after="0" w:line="240" w:lineRule="auto"/>
        <w:rPr>
          <w:sz w:val="56"/>
          <w:szCs w:val="56"/>
        </w:rPr>
      </w:pPr>
      <w:r w:rsidRPr="00586A56">
        <w:rPr>
          <w:sz w:val="56"/>
          <w:szCs w:val="56"/>
        </w:rPr>
        <w:t xml:space="preserve"> </w:t>
      </w:r>
    </w:p>
    <w:p w14:paraId="5C36ECB6" w14:textId="77777777" w:rsidR="00586A56" w:rsidRPr="00586A56" w:rsidRDefault="00586A56" w:rsidP="00586A56">
      <w:pPr>
        <w:spacing w:after="0" w:line="240" w:lineRule="auto"/>
        <w:rPr>
          <w:sz w:val="56"/>
          <w:szCs w:val="56"/>
        </w:rPr>
      </w:pPr>
      <w:r w:rsidRPr="00586A56">
        <w:rPr>
          <w:sz w:val="56"/>
          <w:szCs w:val="56"/>
        </w:rPr>
        <w:t>This value represents the minimum interval of separated experience; below it, the Veil thins and non-local access is restored.</w:t>
      </w:r>
    </w:p>
    <w:p w14:paraId="4223F788" w14:textId="77777777" w:rsidR="00586A56" w:rsidRPr="00586A56" w:rsidRDefault="00586A56" w:rsidP="00586A56">
      <w:pPr>
        <w:spacing w:after="0" w:line="240" w:lineRule="auto"/>
        <w:rPr>
          <w:sz w:val="56"/>
          <w:szCs w:val="56"/>
        </w:rPr>
      </w:pPr>
      <w:r w:rsidRPr="00586A56">
        <w:rPr>
          <w:sz w:val="56"/>
          <w:szCs w:val="56"/>
        </w:rPr>
        <w:t xml:space="preserve"> </w:t>
      </w:r>
    </w:p>
    <w:p w14:paraId="78DBE815" w14:textId="77777777" w:rsidR="00586A56" w:rsidRPr="00586A56" w:rsidRDefault="00586A56" w:rsidP="00586A56">
      <w:pPr>
        <w:spacing w:after="0" w:line="240" w:lineRule="auto"/>
        <w:rPr>
          <w:sz w:val="56"/>
          <w:szCs w:val="56"/>
        </w:rPr>
      </w:pPr>
      <w:r w:rsidRPr="00586A56">
        <w:rPr>
          <w:sz w:val="56"/>
          <w:szCs w:val="56"/>
        </w:rPr>
        <w:t>4.3 Primary Vacuum Resonance: 963 Hz</w:t>
      </w:r>
    </w:p>
    <w:p w14:paraId="27635901" w14:textId="77777777" w:rsidR="00586A56" w:rsidRPr="00586A56" w:rsidRDefault="00586A56" w:rsidP="00586A56">
      <w:pPr>
        <w:spacing w:after="0" w:line="240" w:lineRule="auto"/>
        <w:rPr>
          <w:sz w:val="56"/>
          <w:szCs w:val="56"/>
        </w:rPr>
      </w:pPr>
      <w:r w:rsidRPr="00586A56">
        <w:rPr>
          <w:sz w:val="56"/>
          <w:szCs w:val="56"/>
        </w:rPr>
        <w:t xml:space="preserve"> </w:t>
      </w:r>
    </w:p>
    <w:p w14:paraId="295A3A14" w14:textId="77777777" w:rsidR="00586A56" w:rsidRPr="00586A56" w:rsidRDefault="00586A56" w:rsidP="00586A56">
      <w:pPr>
        <w:spacing w:after="0" w:line="240" w:lineRule="auto"/>
        <w:rPr>
          <w:sz w:val="56"/>
          <w:szCs w:val="56"/>
        </w:rPr>
      </w:pPr>
      <w:r w:rsidRPr="00586A56">
        <w:rPr>
          <w:sz w:val="56"/>
          <w:szCs w:val="56"/>
        </w:rPr>
        <w:t>At approximately 963 Hz, the lattice exhibits enhanced coupling:</w:t>
      </w:r>
    </w:p>
    <w:p w14:paraId="0572EC62" w14:textId="77777777" w:rsidR="00586A56" w:rsidRPr="00586A56" w:rsidRDefault="00586A56" w:rsidP="00586A56">
      <w:pPr>
        <w:spacing w:after="0" w:line="240" w:lineRule="auto"/>
        <w:rPr>
          <w:sz w:val="56"/>
          <w:szCs w:val="56"/>
        </w:rPr>
      </w:pPr>
      <w:r w:rsidRPr="00586A56">
        <w:rPr>
          <w:sz w:val="56"/>
          <w:szCs w:val="56"/>
        </w:rPr>
        <w:t xml:space="preserve"> </w:t>
      </w:r>
    </w:p>
    <w:p w14:paraId="24E31A49" w14:textId="77777777" w:rsidR="00586A56" w:rsidRPr="00586A56" w:rsidRDefault="00586A56" w:rsidP="00586A56">
      <w:pPr>
        <w:spacing w:after="0" w:line="240" w:lineRule="auto"/>
        <w:rPr>
          <w:sz w:val="56"/>
          <w:szCs w:val="56"/>
        </w:rPr>
      </w:pPr>
      <w:r w:rsidRPr="00586A56">
        <w:rPr>
          <w:sz w:val="56"/>
          <w:szCs w:val="56"/>
        </w:rPr>
        <w:t>- Solfeggio tradition: Identified as the "frequency of the gods" and associated with restoration and reconnection</w:t>
      </w:r>
    </w:p>
    <w:p w14:paraId="37741C37" w14:textId="77777777" w:rsidR="00586A56" w:rsidRPr="00586A56" w:rsidRDefault="00586A56" w:rsidP="00586A56">
      <w:pPr>
        <w:spacing w:after="0" w:line="240" w:lineRule="auto"/>
        <w:rPr>
          <w:sz w:val="56"/>
          <w:szCs w:val="56"/>
        </w:rPr>
      </w:pPr>
      <w:r w:rsidRPr="00586A56">
        <w:rPr>
          <w:sz w:val="56"/>
          <w:szCs w:val="56"/>
        </w:rPr>
        <w:t>- Pyramid resonance: Internal chambers of the Great Pyramid and other megalithic structures resonate within this band</w:t>
      </w:r>
    </w:p>
    <w:p w14:paraId="7C6B3E92" w14:textId="77777777" w:rsidR="00586A56" w:rsidRPr="00586A56" w:rsidRDefault="00586A56" w:rsidP="00586A56">
      <w:pPr>
        <w:spacing w:after="0" w:line="240" w:lineRule="auto"/>
        <w:rPr>
          <w:sz w:val="56"/>
          <w:szCs w:val="56"/>
        </w:rPr>
      </w:pPr>
      <w:r w:rsidRPr="00586A56">
        <w:rPr>
          <w:sz w:val="56"/>
          <w:szCs w:val="56"/>
        </w:rPr>
        <w:t>- Brainwave entrainment: Gamma synchronisation near this frequency correlates with transpersonal and non-local perception</w:t>
      </w:r>
    </w:p>
    <w:p w14:paraId="394C6A04" w14:textId="77777777" w:rsidR="00586A56" w:rsidRPr="00586A56" w:rsidRDefault="00586A56" w:rsidP="00586A56">
      <w:pPr>
        <w:spacing w:after="0" w:line="240" w:lineRule="auto"/>
        <w:rPr>
          <w:sz w:val="56"/>
          <w:szCs w:val="56"/>
        </w:rPr>
      </w:pPr>
      <w:r w:rsidRPr="00586A56">
        <w:rPr>
          <w:sz w:val="56"/>
          <w:szCs w:val="56"/>
        </w:rPr>
        <w:t xml:space="preserve"> </w:t>
      </w:r>
    </w:p>
    <w:p w14:paraId="438BE269" w14:textId="77777777" w:rsidR="00586A56" w:rsidRPr="00586A56" w:rsidRDefault="00586A56" w:rsidP="00586A56">
      <w:pPr>
        <w:spacing w:after="0" w:line="240" w:lineRule="auto"/>
        <w:rPr>
          <w:sz w:val="56"/>
          <w:szCs w:val="56"/>
        </w:rPr>
      </w:pPr>
      <w:r w:rsidRPr="00586A56">
        <w:rPr>
          <w:sz w:val="56"/>
          <w:szCs w:val="56"/>
        </w:rPr>
        <w:t>This frequency is the primary harmonic at which the manifest layer re-couples to the tetrahedral vacuum substrate.</w:t>
      </w:r>
    </w:p>
    <w:p w14:paraId="6879B082" w14:textId="77777777" w:rsidR="00586A56" w:rsidRPr="00586A56" w:rsidRDefault="00586A56" w:rsidP="00586A56">
      <w:pPr>
        <w:spacing w:after="0" w:line="240" w:lineRule="auto"/>
        <w:rPr>
          <w:sz w:val="56"/>
          <w:szCs w:val="56"/>
        </w:rPr>
      </w:pPr>
      <w:r w:rsidRPr="00586A56">
        <w:rPr>
          <w:sz w:val="56"/>
          <w:szCs w:val="56"/>
        </w:rPr>
        <w:t xml:space="preserve"> </w:t>
      </w:r>
    </w:p>
    <w:p w14:paraId="1F754751" w14:textId="77777777" w:rsidR="00586A56" w:rsidRPr="00586A56" w:rsidRDefault="00586A56" w:rsidP="00586A56">
      <w:pPr>
        <w:spacing w:after="0" w:line="240" w:lineRule="auto"/>
        <w:rPr>
          <w:sz w:val="56"/>
          <w:szCs w:val="56"/>
        </w:rPr>
      </w:pPr>
      <w:r w:rsidRPr="00586A56">
        <w:rPr>
          <w:sz w:val="56"/>
          <w:szCs w:val="56"/>
        </w:rPr>
        <w:t> </w:t>
      </w:r>
    </w:p>
    <w:p w14:paraId="713DAAF7" w14:textId="77777777" w:rsidR="00586A56" w:rsidRPr="00586A56" w:rsidRDefault="00586A56" w:rsidP="00586A56">
      <w:pPr>
        <w:spacing w:after="0" w:line="240" w:lineRule="auto"/>
        <w:rPr>
          <w:sz w:val="56"/>
          <w:szCs w:val="56"/>
        </w:rPr>
      </w:pPr>
      <w:r w:rsidRPr="00586A56">
        <w:rPr>
          <w:sz w:val="56"/>
          <w:szCs w:val="56"/>
        </w:rPr>
        <w:t xml:space="preserve"> </w:t>
      </w:r>
    </w:p>
    <w:p w14:paraId="65D4BCF0" w14:textId="77777777" w:rsidR="00586A56" w:rsidRPr="00586A56" w:rsidRDefault="00586A56" w:rsidP="00586A56">
      <w:pPr>
        <w:spacing w:after="0" w:line="240" w:lineRule="auto"/>
        <w:rPr>
          <w:sz w:val="56"/>
          <w:szCs w:val="56"/>
        </w:rPr>
      </w:pPr>
      <w:r w:rsidRPr="00586A56">
        <w:rPr>
          <w:sz w:val="56"/>
          <w:szCs w:val="56"/>
        </w:rPr>
        <w:t>5. ANCIENT MEGALITHIC NETWORKS AS RESONANCE INFRASTRUCTURE</w:t>
      </w:r>
    </w:p>
    <w:p w14:paraId="2D614317" w14:textId="77777777" w:rsidR="00586A56" w:rsidRPr="00586A56" w:rsidRDefault="00586A56" w:rsidP="00586A56">
      <w:pPr>
        <w:spacing w:after="0" w:line="240" w:lineRule="auto"/>
        <w:rPr>
          <w:sz w:val="56"/>
          <w:szCs w:val="56"/>
        </w:rPr>
      </w:pPr>
      <w:r w:rsidRPr="00586A56">
        <w:rPr>
          <w:sz w:val="56"/>
          <w:szCs w:val="56"/>
        </w:rPr>
        <w:t xml:space="preserve"> </w:t>
      </w:r>
    </w:p>
    <w:p w14:paraId="0757A585" w14:textId="77777777" w:rsidR="00586A56" w:rsidRPr="00586A56" w:rsidRDefault="00586A56" w:rsidP="00586A56">
      <w:pPr>
        <w:spacing w:after="0" w:line="240" w:lineRule="auto"/>
        <w:rPr>
          <w:sz w:val="56"/>
          <w:szCs w:val="56"/>
        </w:rPr>
      </w:pPr>
      <w:r w:rsidRPr="00586A56">
        <w:rPr>
          <w:sz w:val="56"/>
          <w:szCs w:val="56"/>
        </w:rPr>
        <w:t>5.1 Global Alignment and Encoding</w:t>
      </w:r>
    </w:p>
    <w:p w14:paraId="4875A2D4" w14:textId="77777777" w:rsidR="00586A56" w:rsidRPr="00586A56" w:rsidRDefault="00586A56" w:rsidP="00586A56">
      <w:pPr>
        <w:spacing w:after="0" w:line="240" w:lineRule="auto"/>
        <w:rPr>
          <w:sz w:val="56"/>
          <w:szCs w:val="56"/>
        </w:rPr>
      </w:pPr>
      <w:r w:rsidRPr="00586A56">
        <w:rPr>
          <w:sz w:val="56"/>
          <w:szCs w:val="56"/>
        </w:rPr>
        <w:t xml:space="preserve"> </w:t>
      </w:r>
    </w:p>
    <w:p w14:paraId="63F46BBE" w14:textId="77777777" w:rsidR="00586A56" w:rsidRPr="00586A56" w:rsidRDefault="00586A56" w:rsidP="00586A56">
      <w:pPr>
        <w:spacing w:after="0" w:line="240" w:lineRule="auto"/>
        <w:rPr>
          <w:sz w:val="56"/>
          <w:szCs w:val="56"/>
        </w:rPr>
      </w:pPr>
      <w:r w:rsidRPr="00586A56">
        <w:rPr>
          <w:sz w:val="56"/>
          <w:szCs w:val="56"/>
        </w:rPr>
        <w:t>Thousands of ancient sites align with remarkable precision to the dodecahedral-icosahedral grid, encoding identical harmonic constants:</w:t>
      </w:r>
    </w:p>
    <w:p w14:paraId="32D631DD" w14:textId="77777777" w:rsidR="00586A56" w:rsidRPr="00586A56" w:rsidRDefault="00586A56" w:rsidP="00586A56">
      <w:pPr>
        <w:spacing w:after="0" w:line="240" w:lineRule="auto"/>
        <w:rPr>
          <w:sz w:val="56"/>
          <w:szCs w:val="56"/>
        </w:rPr>
      </w:pPr>
      <w:r w:rsidRPr="00586A56">
        <w:rPr>
          <w:sz w:val="56"/>
          <w:szCs w:val="56"/>
        </w:rPr>
        <w:t xml:space="preserve"> </w:t>
      </w:r>
    </w:p>
    <w:p w14:paraId="5E43BCF5" w14:textId="77777777" w:rsidR="00586A56" w:rsidRPr="00586A56" w:rsidRDefault="00586A56" w:rsidP="00586A56">
      <w:pPr>
        <w:spacing w:after="0" w:line="240" w:lineRule="auto"/>
        <w:rPr>
          <w:sz w:val="56"/>
          <w:szCs w:val="56"/>
        </w:rPr>
      </w:pPr>
      <w:r w:rsidRPr="00586A56">
        <w:rPr>
          <w:sz w:val="56"/>
          <w:szCs w:val="56"/>
        </w:rPr>
        <w:t>- Great Pyramid of Giza: Perimeter/height ratio ≈ 2π within 0.05°, slope approximates φ, internal chambers tuned to acoustic and electromagnetic resonance, positioned above a major aquifer and quartz-rich bedrock</w:t>
      </w:r>
    </w:p>
    <w:p w14:paraId="67B4DC64" w14:textId="77777777" w:rsidR="00586A56" w:rsidRPr="00586A56" w:rsidRDefault="00586A56" w:rsidP="00586A56">
      <w:pPr>
        <w:spacing w:after="0" w:line="240" w:lineRule="auto"/>
        <w:rPr>
          <w:sz w:val="56"/>
          <w:szCs w:val="56"/>
        </w:rPr>
      </w:pPr>
      <w:r w:rsidRPr="00586A56">
        <w:rPr>
          <w:sz w:val="56"/>
          <w:szCs w:val="56"/>
        </w:rPr>
        <w:t xml:space="preserve">- Angkor </w:t>
      </w:r>
      <w:proofErr w:type="spellStart"/>
      <w:r w:rsidRPr="00586A56">
        <w:rPr>
          <w:sz w:val="56"/>
          <w:szCs w:val="56"/>
        </w:rPr>
        <w:t>Wat</w:t>
      </w:r>
      <w:proofErr w:type="spellEnd"/>
      <w:r w:rsidRPr="00586A56">
        <w:rPr>
          <w:sz w:val="56"/>
          <w:szCs w:val="56"/>
        </w:rPr>
        <w:t>: Encodes 6:5 and 15:14 harmonic ratios matching chemical bond angles and celestial precession</w:t>
      </w:r>
    </w:p>
    <w:p w14:paraId="2077DCEB" w14:textId="77777777" w:rsidR="00586A56" w:rsidRPr="00586A56" w:rsidRDefault="00586A56" w:rsidP="00586A56">
      <w:pPr>
        <w:spacing w:after="0" w:line="240" w:lineRule="auto"/>
        <w:rPr>
          <w:sz w:val="56"/>
          <w:szCs w:val="56"/>
        </w:rPr>
      </w:pPr>
      <w:r w:rsidRPr="00586A56">
        <w:rPr>
          <w:sz w:val="56"/>
          <w:szCs w:val="56"/>
        </w:rPr>
        <w:t>- Roman Dodecahedra: 12-aperture devices matching lattice geometry, found across Europe with no mundane utility, likely nodal calibration instruments</w:t>
      </w:r>
    </w:p>
    <w:p w14:paraId="3162EF20" w14:textId="77777777" w:rsidR="00586A56" w:rsidRPr="00586A56" w:rsidRDefault="00586A56" w:rsidP="00586A56">
      <w:pPr>
        <w:spacing w:after="0" w:line="240" w:lineRule="auto"/>
        <w:rPr>
          <w:sz w:val="56"/>
          <w:szCs w:val="56"/>
        </w:rPr>
      </w:pPr>
      <w:r w:rsidRPr="00586A56">
        <w:rPr>
          <w:sz w:val="56"/>
          <w:szCs w:val="56"/>
        </w:rPr>
        <w:t>- Construction tolerances: Blocks cut to &lt;0.0005-inch precision, fitted mortar-less, weighing hundreds of tons—consistent with resonance-based manipulation rather than brute-force quarrying</w:t>
      </w:r>
    </w:p>
    <w:p w14:paraId="3B7C6A9A" w14:textId="77777777" w:rsidR="00586A56" w:rsidRPr="00586A56" w:rsidRDefault="00586A56" w:rsidP="00586A56">
      <w:pPr>
        <w:spacing w:after="0" w:line="240" w:lineRule="auto"/>
        <w:rPr>
          <w:sz w:val="56"/>
          <w:szCs w:val="56"/>
        </w:rPr>
      </w:pPr>
      <w:r w:rsidRPr="00586A56">
        <w:rPr>
          <w:sz w:val="56"/>
          <w:szCs w:val="56"/>
        </w:rPr>
        <w:t xml:space="preserve"> </w:t>
      </w:r>
    </w:p>
    <w:p w14:paraId="2F1276D4" w14:textId="77777777" w:rsidR="00586A56" w:rsidRPr="00586A56" w:rsidRDefault="00586A56" w:rsidP="00586A56">
      <w:pPr>
        <w:spacing w:after="0" w:line="240" w:lineRule="auto"/>
        <w:rPr>
          <w:sz w:val="56"/>
          <w:szCs w:val="56"/>
        </w:rPr>
      </w:pPr>
      <w:r w:rsidRPr="00586A56">
        <w:rPr>
          <w:sz w:val="56"/>
          <w:szCs w:val="56"/>
        </w:rPr>
        <w:t>5.2 Original Function and Subsequent Misalignment</w:t>
      </w:r>
    </w:p>
    <w:p w14:paraId="72657788" w14:textId="77777777" w:rsidR="00586A56" w:rsidRPr="00586A56" w:rsidRDefault="00586A56" w:rsidP="00586A56">
      <w:pPr>
        <w:spacing w:after="0" w:line="240" w:lineRule="auto"/>
        <w:rPr>
          <w:sz w:val="56"/>
          <w:szCs w:val="56"/>
        </w:rPr>
      </w:pPr>
      <w:r w:rsidRPr="00586A56">
        <w:rPr>
          <w:sz w:val="56"/>
          <w:szCs w:val="56"/>
        </w:rPr>
        <w:t xml:space="preserve"> </w:t>
      </w:r>
    </w:p>
    <w:p w14:paraId="39A7986A" w14:textId="77777777" w:rsidR="00586A56" w:rsidRPr="00586A56" w:rsidRDefault="00586A56" w:rsidP="00586A56">
      <w:pPr>
        <w:spacing w:after="0" w:line="240" w:lineRule="auto"/>
        <w:rPr>
          <w:sz w:val="56"/>
          <w:szCs w:val="56"/>
        </w:rPr>
      </w:pPr>
      <w:r w:rsidRPr="00586A56">
        <w:rPr>
          <w:sz w:val="56"/>
          <w:szCs w:val="56"/>
        </w:rPr>
        <w:t>The network functioned as a planetary-scale coherence stabiliser, timeline anchor, and energy distribution system. At a prehistoric threshold, nodal access was forced without corresponding internal resonance, generating structural shear, widening the natural separation factor, and precipitating the global cultural memory of a "Fall," flood, or golden age transition. The infrastructure remains intact but dormant, awaiting restoration of the original coupling frequencies.</w:t>
      </w:r>
    </w:p>
    <w:p w14:paraId="6D8EE5A9" w14:textId="77777777" w:rsidR="00586A56" w:rsidRPr="00586A56" w:rsidRDefault="00586A56" w:rsidP="00586A56">
      <w:pPr>
        <w:spacing w:after="0" w:line="240" w:lineRule="auto"/>
        <w:rPr>
          <w:sz w:val="56"/>
          <w:szCs w:val="56"/>
        </w:rPr>
      </w:pPr>
      <w:r w:rsidRPr="00586A56">
        <w:rPr>
          <w:sz w:val="56"/>
          <w:szCs w:val="56"/>
        </w:rPr>
        <w:t xml:space="preserve"> </w:t>
      </w:r>
    </w:p>
    <w:p w14:paraId="1E0D655B" w14:textId="77777777" w:rsidR="00586A56" w:rsidRPr="00586A56" w:rsidRDefault="00586A56" w:rsidP="00586A56">
      <w:pPr>
        <w:spacing w:after="0" w:line="240" w:lineRule="auto"/>
        <w:rPr>
          <w:sz w:val="56"/>
          <w:szCs w:val="56"/>
        </w:rPr>
      </w:pPr>
      <w:r w:rsidRPr="00586A56">
        <w:rPr>
          <w:sz w:val="56"/>
          <w:szCs w:val="56"/>
        </w:rPr>
        <w:t> </w:t>
      </w:r>
    </w:p>
    <w:p w14:paraId="02F60930" w14:textId="77777777" w:rsidR="00586A56" w:rsidRPr="00586A56" w:rsidRDefault="00586A56" w:rsidP="00586A56">
      <w:pPr>
        <w:spacing w:after="0" w:line="240" w:lineRule="auto"/>
        <w:rPr>
          <w:sz w:val="56"/>
          <w:szCs w:val="56"/>
        </w:rPr>
      </w:pPr>
      <w:r w:rsidRPr="00586A56">
        <w:rPr>
          <w:sz w:val="56"/>
          <w:szCs w:val="56"/>
        </w:rPr>
        <w:t xml:space="preserve"> </w:t>
      </w:r>
    </w:p>
    <w:p w14:paraId="33CB2199" w14:textId="77777777" w:rsidR="00586A56" w:rsidRPr="00586A56" w:rsidRDefault="00586A56" w:rsidP="00586A56">
      <w:pPr>
        <w:spacing w:after="0" w:line="240" w:lineRule="auto"/>
        <w:rPr>
          <w:sz w:val="56"/>
          <w:szCs w:val="56"/>
        </w:rPr>
      </w:pPr>
      <w:r w:rsidRPr="00586A56">
        <w:rPr>
          <w:sz w:val="56"/>
          <w:szCs w:val="56"/>
        </w:rPr>
        <w:t>6. MODERN INFRASTRUCTURE AND LATTICE INTERACTION</w:t>
      </w:r>
    </w:p>
    <w:p w14:paraId="12D4B60A" w14:textId="77777777" w:rsidR="00586A56" w:rsidRPr="00586A56" w:rsidRDefault="00586A56" w:rsidP="00586A56">
      <w:pPr>
        <w:spacing w:after="0" w:line="240" w:lineRule="auto"/>
        <w:rPr>
          <w:sz w:val="56"/>
          <w:szCs w:val="56"/>
        </w:rPr>
      </w:pPr>
      <w:r w:rsidRPr="00586A56">
        <w:rPr>
          <w:sz w:val="56"/>
          <w:szCs w:val="56"/>
        </w:rPr>
        <w:t xml:space="preserve"> </w:t>
      </w:r>
    </w:p>
    <w:p w14:paraId="055864BE" w14:textId="77777777" w:rsidR="00586A56" w:rsidRPr="00586A56" w:rsidRDefault="00586A56" w:rsidP="00586A56">
      <w:pPr>
        <w:spacing w:after="0" w:line="240" w:lineRule="auto"/>
        <w:rPr>
          <w:sz w:val="56"/>
          <w:szCs w:val="56"/>
        </w:rPr>
      </w:pPr>
      <w:r w:rsidRPr="00586A56">
        <w:rPr>
          <w:sz w:val="56"/>
          <w:szCs w:val="56"/>
        </w:rPr>
        <w:t>6.1 High-Energy Facilities</w:t>
      </w:r>
    </w:p>
    <w:p w14:paraId="2B1D8EF6" w14:textId="77777777" w:rsidR="00586A56" w:rsidRPr="00586A56" w:rsidRDefault="00586A56" w:rsidP="00586A56">
      <w:pPr>
        <w:spacing w:after="0" w:line="240" w:lineRule="auto"/>
        <w:rPr>
          <w:sz w:val="56"/>
          <w:szCs w:val="56"/>
        </w:rPr>
      </w:pPr>
      <w:r w:rsidRPr="00586A56">
        <w:rPr>
          <w:sz w:val="56"/>
          <w:szCs w:val="56"/>
        </w:rPr>
        <w:t xml:space="preserve"> </w:t>
      </w:r>
    </w:p>
    <w:p w14:paraId="28024737" w14:textId="77777777" w:rsidR="00586A56" w:rsidRPr="00586A56" w:rsidRDefault="00586A56" w:rsidP="00586A56">
      <w:pPr>
        <w:spacing w:after="0" w:line="240" w:lineRule="auto"/>
        <w:rPr>
          <w:sz w:val="56"/>
          <w:szCs w:val="56"/>
        </w:rPr>
      </w:pPr>
      <w:r w:rsidRPr="00586A56">
        <w:rPr>
          <w:sz w:val="56"/>
          <w:szCs w:val="56"/>
        </w:rPr>
        <w:t xml:space="preserve">- CERN LHC (13 </w:t>
      </w:r>
      <w:proofErr w:type="spellStart"/>
      <w:r w:rsidRPr="00586A56">
        <w:rPr>
          <w:sz w:val="56"/>
          <w:szCs w:val="56"/>
        </w:rPr>
        <w:t>TeV</w:t>
      </w:r>
      <w:proofErr w:type="spellEnd"/>
      <w:r w:rsidRPr="00586A56">
        <w:rPr>
          <w:sz w:val="56"/>
          <w:szCs w:val="56"/>
        </w:rPr>
        <w:t xml:space="preserve"> collisions): High-energy vacuum perturbations may induce temporary </w:t>
      </w:r>
      <w:proofErr w:type="spellStart"/>
      <w:r w:rsidRPr="00586A56">
        <w:rPr>
          <w:sz w:val="56"/>
          <w:szCs w:val="56"/>
        </w:rPr>
        <w:t>decoherence</w:t>
      </w:r>
      <w:proofErr w:type="spellEnd"/>
      <w:r w:rsidRPr="00586A56">
        <w:rPr>
          <w:sz w:val="56"/>
          <w:szCs w:val="56"/>
        </w:rPr>
        <w:t xml:space="preserve"> and amplify existing lattice strain. Periods of intense operation correlate with surges in reported timeline anomalies and memory discrepancies (the "Mandela Effect"), interpreted as boundary thinning and resonance leakage between adjacent timeline nodes.</w:t>
      </w:r>
    </w:p>
    <w:p w14:paraId="7A72C645" w14:textId="77777777" w:rsidR="00586A56" w:rsidRPr="00586A56" w:rsidRDefault="00586A56" w:rsidP="00586A56">
      <w:pPr>
        <w:spacing w:after="0" w:line="240" w:lineRule="auto"/>
        <w:rPr>
          <w:sz w:val="56"/>
          <w:szCs w:val="56"/>
        </w:rPr>
      </w:pPr>
      <w:r w:rsidRPr="00586A56">
        <w:rPr>
          <w:sz w:val="56"/>
          <w:szCs w:val="56"/>
        </w:rPr>
        <w:t xml:space="preserve">- </w:t>
      </w:r>
      <w:proofErr w:type="spellStart"/>
      <w:r w:rsidRPr="00586A56">
        <w:rPr>
          <w:sz w:val="56"/>
          <w:szCs w:val="56"/>
        </w:rPr>
        <w:t>IceCube</w:t>
      </w:r>
      <w:proofErr w:type="spellEnd"/>
      <w:r w:rsidRPr="00586A56">
        <w:rPr>
          <w:sz w:val="56"/>
          <w:szCs w:val="56"/>
        </w:rPr>
        <w:t xml:space="preserve"> Neutrino Observatory (South Pole): Cubic-</w:t>
      </w:r>
      <w:proofErr w:type="spellStart"/>
      <w:r w:rsidRPr="00586A56">
        <w:rPr>
          <w:sz w:val="56"/>
          <w:szCs w:val="56"/>
        </w:rPr>
        <w:t>kilometer</w:t>
      </w:r>
      <w:proofErr w:type="spellEnd"/>
      <w:r w:rsidRPr="00586A56">
        <w:rPr>
          <w:sz w:val="56"/>
          <w:szCs w:val="56"/>
        </w:rPr>
        <w:t xml:space="preserve"> array buried 1.5–2.5 km deep in highly ordered hexagonal ice. Functions not only as a neutrino detector but as a massive resonant coupling medium at the primary future-oriented timeline node.</w:t>
      </w:r>
    </w:p>
    <w:p w14:paraId="202D353D" w14:textId="77777777" w:rsidR="00586A56" w:rsidRPr="00586A56" w:rsidRDefault="00586A56" w:rsidP="00586A56">
      <w:pPr>
        <w:spacing w:after="0" w:line="240" w:lineRule="auto"/>
        <w:rPr>
          <w:sz w:val="56"/>
          <w:szCs w:val="56"/>
        </w:rPr>
      </w:pPr>
      <w:r w:rsidRPr="00586A56">
        <w:rPr>
          <w:sz w:val="56"/>
          <w:szCs w:val="56"/>
        </w:rPr>
        <w:t xml:space="preserve"> </w:t>
      </w:r>
    </w:p>
    <w:p w14:paraId="0160157E" w14:textId="77777777" w:rsidR="00586A56" w:rsidRPr="00586A56" w:rsidRDefault="00586A56" w:rsidP="00586A56">
      <w:pPr>
        <w:spacing w:after="0" w:line="240" w:lineRule="auto"/>
        <w:rPr>
          <w:sz w:val="56"/>
          <w:szCs w:val="56"/>
        </w:rPr>
      </w:pPr>
      <w:r w:rsidRPr="00586A56">
        <w:rPr>
          <w:sz w:val="56"/>
          <w:szCs w:val="56"/>
        </w:rPr>
        <w:t>6.2 Precision Timing Infrastructure</w:t>
      </w:r>
    </w:p>
    <w:p w14:paraId="5E253C51" w14:textId="77777777" w:rsidR="00586A56" w:rsidRPr="00586A56" w:rsidRDefault="00586A56" w:rsidP="00586A56">
      <w:pPr>
        <w:spacing w:after="0" w:line="240" w:lineRule="auto"/>
        <w:rPr>
          <w:sz w:val="56"/>
          <w:szCs w:val="56"/>
        </w:rPr>
      </w:pPr>
      <w:r w:rsidRPr="00586A56">
        <w:rPr>
          <w:sz w:val="56"/>
          <w:szCs w:val="56"/>
        </w:rPr>
        <w:t xml:space="preserve"> </w:t>
      </w:r>
    </w:p>
    <w:p w14:paraId="5587DC72" w14:textId="77777777" w:rsidR="00586A56" w:rsidRPr="00586A56" w:rsidRDefault="00586A56" w:rsidP="00586A56">
      <w:pPr>
        <w:spacing w:after="0" w:line="240" w:lineRule="auto"/>
        <w:rPr>
          <w:sz w:val="56"/>
          <w:szCs w:val="56"/>
        </w:rPr>
      </w:pPr>
      <w:r w:rsidRPr="00586A56">
        <w:rPr>
          <w:sz w:val="56"/>
          <w:szCs w:val="56"/>
        </w:rPr>
        <w:t xml:space="preserve">- NIST and global atomic clock networks: The </w:t>
      </w:r>
      <w:proofErr w:type="spellStart"/>
      <w:r w:rsidRPr="00586A56">
        <w:rPr>
          <w:sz w:val="56"/>
          <w:szCs w:val="56"/>
        </w:rPr>
        <w:t>cesium</w:t>
      </w:r>
      <w:proofErr w:type="spellEnd"/>
      <w:r w:rsidRPr="00586A56">
        <w:rPr>
          <w:sz w:val="56"/>
          <w:szCs w:val="56"/>
        </w:rPr>
        <w:t xml:space="preserve"> standard (9,192,631,770 Hz) is not constant but shifts with location, solar activity, and unknown environmental factors. Repeated "redefinition" of the second reflects not improved measurement but an actual shift in the lattice's fundamental oscillation rate as the separation factor thins and global coherence rises.</w:t>
      </w:r>
    </w:p>
    <w:p w14:paraId="5820F1BB" w14:textId="77777777" w:rsidR="00586A56" w:rsidRPr="00586A56" w:rsidRDefault="00586A56" w:rsidP="00586A56">
      <w:pPr>
        <w:spacing w:after="0" w:line="240" w:lineRule="auto"/>
        <w:rPr>
          <w:sz w:val="56"/>
          <w:szCs w:val="56"/>
        </w:rPr>
      </w:pPr>
      <w:r w:rsidRPr="00586A56">
        <w:rPr>
          <w:sz w:val="56"/>
          <w:szCs w:val="56"/>
        </w:rPr>
        <w:t xml:space="preserve"> </w:t>
      </w:r>
    </w:p>
    <w:p w14:paraId="02E6777E" w14:textId="77777777" w:rsidR="00586A56" w:rsidRPr="00586A56" w:rsidRDefault="00586A56" w:rsidP="00586A56">
      <w:pPr>
        <w:spacing w:after="0" w:line="240" w:lineRule="auto"/>
        <w:rPr>
          <w:sz w:val="56"/>
          <w:szCs w:val="56"/>
        </w:rPr>
      </w:pPr>
      <w:r w:rsidRPr="00586A56">
        <w:rPr>
          <w:sz w:val="56"/>
          <w:szCs w:val="56"/>
        </w:rPr>
        <w:t>6.3 Temporal Observation Technology</w:t>
      </w:r>
    </w:p>
    <w:p w14:paraId="5E82C71B" w14:textId="77777777" w:rsidR="00586A56" w:rsidRPr="00586A56" w:rsidRDefault="00586A56" w:rsidP="00586A56">
      <w:pPr>
        <w:spacing w:after="0" w:line="240" w:lineRule="auto"/>
        <w:rPr>
          <w:sz w:val="56"/>
          <w:szCs w:val="56"/>
        </w:rPr>
      </w:pPr>
      <w:r w:rsidRPr="00586A56">
        <w:rPr>
          <w:sz w:val="56"/>
          <w:szCs w:val="56"/>
        </w:rPr>
        <w:t xml:space="preserve"> </w:t>
      </w:r>
    </w:p>
    <w:p w14:paraId="5A1D48B3" w14:textId="77777777" w:rsidR="00586A56" w:rsidRPr="00586A56" w:rsidRDefault="00586A56" w:rsidP="00586A56">
      <w:pPr>
        <w:spacing w:after="0" w:line="240" w:lineRule="auto"/>
        <w:rPr>
          <w:sz w:val="56"/>
          <w:szCs w:val="56"/>
        </w:rPr>
      </w:pPr>
      <w:r w:rsidRPr="00586A56">
        <w:rPr>
          <w:sz w:val="56"/>
          <w:szCs w:val="56"/>
        </w:rPr>
        <w:t>Alleged "Looking Glass" systems employing rotating torsion fields, counter-spinning geometries, and crystalline arrays function not by moving through time but by tuning into different resonant frequencies within the fixed lattice. These systems demonstrate the principle but operate via external force rather than internal coherence, further destabilising already strained nodal boundaries.</w:t>
      </w:r>
    </w:p>
    <w:p w14:paraId="307AEF78" w14:textId="77777777" w:rsidR="00586A56" w:rsidRPr="00586A56" w:rsidRDefault="00586A56" w:rsidP="00586A56">
      <w:pPr>
        <w:spacing w:after="0" w:line="240" w:lineRule="auto"/>
        <w:rPr>
          <w:sz w:val="56"/>
          <w:szCs w:val="56"/>
        </w:rPr>
      </w:pPr>
      <w:r w:rsidRPr="00586A56">
        <w:rPr>
          <w:sz w:val="56"/>
          <w:szCs w:val="56"/>
        </w:rPr>
        <w:t xml:space="preserve"> </w:t>
      </w:r>
    </w:p>
    <w:p w14:paraId="77418C68" w14:textId="77777777" w:rsidR="00586A56" w:rsidRPr="00586A56" w:rsidRDefault="00586A56" w:rsidP="00586A56">
      <w:pPr>
        <w:spacing w:after="0" w:line="240" w:lineRule="auto"/>
        <w:rPr>
          <w:sz w:val="56"/>
          <w:szCs w:val="56"/>
        </w:rPr>
      </w:pPr>
      <w:r w:rsidRPr="00586A56">
        <w:rPr>
          <w:sz w:val="56"/>
          <w:szCs w:val="56"/>
        </w:rPr>
        <w:t> </w:t>
      </w:r>
    </w:p>
    <w:p w14:paraId="28B46C5E" w14:textId="77777777" w:rsidR="00586A56" w:rsidRPr="00586A56" w:rsidRDefault="00586A56" w:rsidP="00586A56">
      <w:pPr>
        <w:spacing w:after="0" w:line="240" w:lineRule="auto"/>
        <w:rPr>
          <w:sz w:val="56"/>
          <w:szCs w:val="56"/>
        </w:rPr>
      </w:pPr>
      <w:r w:rsidRPr="00586A56">
        <w:rPr>
          <w:sz w:val="56"/>
          <w:szCs w:val="56"/>
        </w:rPr>
        <w:t xml:space="preserve"> </w:t>
      </w:r>
    </w:p>
    <w:p w14:paraId="2CAE0BEB" w14:textId="77777777" w:rsidR="00586A56" w:rsidRPr="00586A56" w:rsidRDefault="00586A56" w:rsidP="00586A56">
      <w:pPr>
        <w:spacing w:after="0" w:line="240" w:lineRule="auto"/>
        <w:rPr>
          <w:sz w:val="56"/>
          <w:szCs w:val="56"/>
        </w:rPr>
      </w:pPr>
      <w:r w:rsidRPr="00586A56">
        <w:rPr>
          <w:sz w:val="56"/>
          <w:szCs w:val="56"/>
        </w:rPr>
        <w:t>7. THEORETICAL IMPLICATIONS AND PREDICTIONS</w:t>
      </w:r>
    </w:p>
    <w:p w14:paraId="2C0C11EF" w14:textId="77777777" w:rsidR="00586A56" w:rsidRPr="00586A56" w:rsidRDefault="00586A56" w:rsidP="00586A56">
      <w:pPr>
        <w:spacing w:after="0" w:line="240" w:lineRule="auto"/>
        <w:rPr>
          <w:sz w:val="56"/>
          <w:szCs w:val="56"/>
        </w:rPr>
      </w:pPr>
      <w:r w:rsidRPr="00586A56">
        <w:rPr>
          <w:sz w:val="56"/>
          <w:szCs w:val="56"/>
        </w:rPr>
        <w:t xml:space="preserve"> </w:t>
      </w:r>
    </w:p>
    <w:p w14:paraId="6618D650" w14:textId="77777777" w:rsidR="00586A56" w:rsidRPr="00586A56" w:rsidRDefault="00586A56" w:rsidP="00586A56">
      <w:pPr>
        <w:spacing w:after="0" w:line="240" w:lineRule="auto"/>
        <w:rPr>
          <w:sz w:val="56"/>
          <w:szCs w:val="56"/>
        </w:rPr>
      </w:pPr>
      <w:r w:rsidRPr="00586A56">
        <w:rPr>
          <w:sz w:val="56"/>
          <w:szCs w:val="56"/>
        </w:rPr>
        <w:t>7.1 Key Divergences from Standard Models</w:t>
      </w:r>
    </w:p>
    <w:p w14:paraId="61E2A8C1" w14:textId="77777777" w:rsidR="00586A56" w:rsidRPr="00586A56" w:rsidRDefault="00586A56" w:rsidP="00586A56">
      <w:pPr>
        <w:spacing w:after="0" w:line="240" w:lineRule="auto"/>
        <w:rPr>
          <w:sz w:val="56"/>
          <w:szCs w:val="56"/>
        </w:rPr>
      </w:pPr>
      <w:r w:rsidRPr="00586A56">
        <w:rPr>
          <w:sz w:val="56"/>
          <w:szCs w:val="56"/>
        </w:rPr>
        <w:t xml:space="preserve"> </w:t>
      </w:r>
    </w:p>
    <w:p w14:paraId="4F70F151" w14:textId="77777777" w:rsidR="00586A56" w:rsidRPr="00586A56" w:rsidRDefault="00586A56" w:rsidP="00586A56">
      <w:pPr>
        <w:spacing w:after="0" w:line="240" w:lineRule="auto"/>
        <w:rPr>
          <w:sz w:val="56"/>
          <w:szCs w:val="56"/>
        </w:rPr>
      </w:pPr>
      <w:r w:rsidRPr="00586A56">
        <w:rPr>
          <w:sz w:val="56"/>
          <w:szCs w:val="56"/>
        </w:rPr>
        <w:t xml:space="preserve">Standard Consensus This Framework </w:t>
      </w:r>
    </w:p>
    <w:p w14:paraId="3AE69E45" w14:textId="77777777" w:rsidR="00586A56" w:rsidRPr="00586A56" w:rsidRDefault="00586A56" w:rsidP="00586A56">
      <w:pPr>
        <w:spacing w:after="0" w:line="240" w:lineRule="auto"/>
        <w:rPr>
          <w:sz w:val="56"/>
          <w:szCs w:val="56"/>
        </w:rPr>
      </w:pPr>
      <w:proofErr w:type="spellStart"/>
      <w:r w:rsidRPr="00586A56">
        <w:rPr>
          <w:sz w:val="56"/>
          <w:szCs w:val="56"/>
        </w:rPr>
        <w:t>Spacetime</w:t>
      </w:r>
      <w:proofErr w:type="spellEnd"/>
      <w:r w:rsidRPr="00586A56">
        <w:rPr>
          <w:sz w:val="56"/>
          <w:szCs w:val="56"/>
        </w:rPr>
        <w:t xml:space="preserve"> is continuous and homogeneous </w:t>
      </w:r>
      <w:proofErr w:type="spellStart"/>
      <w:r w:rsidRPr="00586A56">
        <w:rPr>
          <w:sz w:val="56"/>
          <w:szCs w:val="56"/>
        </w:rPr>
        <w:t>Spacetime</w:t>
      </w:r>
      <w:proofErr w:type="spellEnd"/>
      <w:r w:rsidRPr="00586A56">
        <w:rPr>
          <w:sz w:val="56"/>
          <w:szCs w:val="56"/>
        </w:rPr>
        <w:t xml:space="preserve"> is a discrete resonant lattice with fixed geometry </w:t>
      </w:r>
    </w:p>
    <w:p w14:paraId="3C52A1D8" w14:textId="77777777" w:rsidR="00586A56" w:rsidRPr="00586A56" w:rsidRDefault="00586A56" w:rsidP="00586A56">
      <w:pPr>
        <w:spacing w:after="0" w:line="240" w:lineRule="auto"/>
        <w:rPr>
          <w:sz w:val="56"/>
          <w:szCs w:val="56"/>
        </w:rPr>
      </w:pPr>
      <w:r w:rsidRPr="00586A56">
        <w:rPr>
          <w:sz w:val="56"/>
          <w:szCs w:val="56"/>
        </w:rPr>
        <w:t xml:space="preserve">Time is linear and fixed Time is toroidal and scale-variant; all moments exist simultaneously </w:t>
      </w:r>
    </w:p>
    <w:p w14:paraId="4917C112" w14:textId="77777777" w:rsidR="00586A56" w:rsidRPr="00586A56" w:rsidRDefault="00586A56" w:rsidP="00586A56">
      <w:pPr>
        <w:spacing w:after="0" w:line="240" w:lineRule="auto"/>
        <w:rPr>
          <w:sz w:val="56"/>
          <w:szCs w:val="56"/>
        </w:rPr>
      </w:pPr>
      <w:r w:rsidRPr="00586A56">
        <w:rPr>
          <w:sz w:val="56"/>
          <w:szCs w:val="56"/>
        </w:rPr>
        <w:t xml:space="preserve">Consciousness is an emergent property of matter Consciousness is fundamental; focus collapses vacuum potential </w:t>
      </w:r>
    </w:p>
    <w:p w14:paraId="2F56B511" w14:textId="77777777" w:rsidR="00586A56" w:rsidRPr="00586A56" w:rsidRDefault="00586A56" w:rsidP="00586A56">
      <w:pPr>
        <w:spacing w:after="0" w:line="240" w:lineRule="auto"/>
        <w:rPr>
          <w:sz w:val="56"/>
          <w:szCs w:val="56"/>
        </w:rPr>
      </w:pPr>
      <w:r w:rsidRPr="00586A56">
        <w:rPr>
          <w:sz w:val="56"/>
          <w:szCs w:val="56"/>
        </w:rPr>
        <w:t xml:space="preserve">Constants are fixed Constants are resonant values that shift with global coherence </w:t>
      </w:r>
    </w:p>
    <w:p w14:paraId="2C6D2BBD" w14:textId="77777777" w:rsidR="00586A56" w:rsidRPr="00586A56" w:rsidRDefault="00586A56" w:rsidP="00586A56">
      <w:pPr>
        <w:spacing w:after="0" w:line="240" w:lineRule="auto"/>
        <w:rPr>
          <w:sz w:val="56"/>
          <w:szCs w:val="56"/>
        </w:rPr>
      </w:pPr>
      <w:r w:rsidRPr="00586A56">
        <w:rPr>
          <w:sz w:val="56"/>
          <w:szCs w:val="56"/>
        </w:rPr>
        <w:t xml:space="preserve">Megaliths are primitive monuments Megaliths form a planetary resonant interface network </w:t>
      </w:r>
    </w:p>
    <w:p w14:paraId="7333ADFA" w14:textId="77777777" w:rsidR="00586A56" w:rsidRPr="00586A56" w:rsidRDefault="00586A56" w:rsidP="00586A56">
      <w:pPr>
        <w:spacing w:after="0" w:line="240" w:lineRule="auto"/>
        <w:rPr>
          <w:sz w:val="56"/>
          <w:szCs w:val="56"/>
        </w:rPr>
      </w:pPr>
      <w:r w:rsidRPr="00586A56">
        <w:rPr>
          <w:sz w:val="56"/>
          <w:szCs w:val="56"/>
        </w:rPr>
        <w:t xml:space="preserve">Mandela Effect is psychological error Mandela Effect is measurable timeline boundary weakening </w:t>
      </w:r>
    </w:p>
    <w:p w14:paraId="20A63221" w14:textId="77777777" w:rsidR="00586A56" w:rsidRPr="00586A56" w:rsidRDefault="00586A56" w:rsidP="00586A56">
      <w:pPr>
        <w:spacing w:after="0" w:line="240" w:lineRule="auto"/>
        <w:rPr>
          <w:sz w:val="56"/>
          <w:szCs w:val="56"/>
        </w:rPr>
      </w:pPr>
      <w:r w:rsidRPr="00586A56">
        <w:rPr>
          <w:sz w:val="56"/>
          <w:szCs w:val="56"/>
        </w:rPr>
        <w:t xml:space="preserve">Dark energy is an unknown force Dark energy is the observable signature of the 1.44% separation factor </w:t>
      </w:r>
    </w:p>
    <w:p w14:paraId="22DDDB74" w14:textId="77777777" w:rsidR="00586A56" w:rsidRPr="00586A56" w:rsidRDefault="00586A56" w:rsidP="00586A56">
      <w:pPr>
        <w:spacing w:after="0" w:line="240" w:lineRule="auto"/>
        <w:rPr>
          <w:sz w:val="56"/>
          <w:szCs w:val="56"/>
        </w:rPr>
      </w:pPr>
      <w:r w:rsidRPr="00586A56">
        <w:rPr>
          <w:sz w:val="56"/>
          <w:szCs w:val="56"/>
        </w:rPr>
        <w:t xml:space="preserve"> </w:t>
      </w:r>
    </w:p>
    <w:p w14:paraId="3438C536" w14:textId="77777777" w:rsidR="00586A56" w:rsidRPr="00586A56" w:rsidRDefault="00586A56" w:rsidP="00586A56">
      <w:pPr>
        <w:spacing w:after="0" w:line="240" w:lineRule="auto"/>
        <w:rPr>
          <w:sz w:val="56"/>
          <w:szCs w:val="56"/>
        </w:rPr>
      </w:pPr>
      <w:r w:rsidRPr="00586A56">
        <w:rPr>
          <w:sz w:val="56"/>
          <w:szCs w:val="56"/>
        </w:rPr>
        <w:t>7.2 Testable Predictions</w:t>
      </w:r>
    </w:p>
    <w:p w14:paraId="00F27AD1" w14:textId="77777777" w:rsidR="00586A56" w:rsidRPr="00586A56" w:rsidRDefault="00586A56" w:rsidP="00586A56">
      <w:pPr>
        <w:spacing w:after="0" w:line="240" w:lineRule="auto"/>
        <w:rPr>
          <w:sz w:val="56"/>
          <w:szCs w:val="56"/>
        </w:rPr>
      </w:pPr>
      <w:r w:rsidRPr="00586A56">
        <w:rPr>
          <w:sz w:val="56"/>
          <w:szCs w:val="56"/>
        </w:rPr>
        <w:t xml:space="preserve"> </w:t>
      </w:r>
    </w:p>
    <w:p w14:paraId="715E615D" w14:textId="77777777" w:rsidR="00586A56" w:rsidRPr="00586A56" w:rsidRDefault="00586A56" w:rsidP="00586A56">
      <w:pPr>
        <w:spacing w:after="0" w:line="240" w:lineRule="auto"/>
        <w:rPr>
          <w:sz w:val="56"/>
          <w:szCs w:val="56"/>
        </w:rPr>
      </w:pPr>
      <w:r w:rsidRPr="00586A56">
        <w:rPr>
          <w:sz w:val="56"/>
          <w:szCs w:val="56"/>
        </w:rPr>
        <w:t>1. Frequency shift: As coherence rises, the 963 Hz resonance will become increasingly accessible; Schumann resonance will continue rising above the historical 7.83 Hz baseline</w:t>
      </w:r>
    </w:p>
    <w:p w14:paraId="4CCA2AE4" w14:textId="77777777" w:rsidR="00586A56" w:rsidRPr="00586A56" w:rsidRDefault="00586A56" w:rsidP="00586A56">
      <w:pPr>
        <w:spacing w:after="0" w:line="240" w:lineRule="auto"/>
        <w:rPr>
          <w:sz w:val="56"/>
          <w:szCs w:val="56"/>
        </w:rPr>
      </w:pPr>
      <w:r w:rsidRPr="00586A56">
        <w:rPr>
          <w:sz w:val="56"/>
          <w:szCs w:val="56"/>
        </w:rPr>
        <w:t>2. Clock anomalies: Atomic clock drift will accelerate, with increasing deviations between geographically separated standards</w:t>
      </w:r>
    </w:p>
    <w:p w14:paraId="02DC46AC" w14:textId="77777777" w:rsidR="00586A56" w:rsidRPr="00586A56" w:rsidRDefault="00586A56" w:rsidP="00586A56">
      <w:pPr>
        <w:spacing w:after="0" w:line="240" w:lineRule="auto"/>
        <w:rPr>
          <w:sz w:val="56"/>
          <w:szCs w:val="56"/>
        </w:rPr>
      </w:pPr>
      <w:r w:rsidRPr="00586A56">
        <w:rPr>
          <w:sz w:val="56"/>
          <w:szCs w:val="56"/>
        </w:rPr>
        <w:t>3. Node anomalies: Enhanced electromagnetic and temporal phenomena will be recorded at all 12 dodecahedral vertices, particularly Antarctica</w:t>
      </w:r>
    </w:p>
    <w:p w14:paraId="578FDFCB" w14:textId="77777777" w:rsidR="00586A56" w:rsidRPr="00586A56" w:rsidRDefault="00586A56" w:rsidP="00586A56">
      <w:pPr>
        <w:spacing w:after="0" w:line="240" w:lineRule="auto"/>
        <w:rPr>
          <w:sz w:val="56"/>
          <w:szCs w:val="56"/>
        </w:rPr>
      </w:pPr>
      <w:r w:rsidRPr="00586A56">
        <w:rPr>
          <w:sz w:val="56"/>
          <w:szCs w:val="56"/>
        </w:rPr>
        <w:t>4. Coupling threshold: Below 5 × 10</w:t>
      </w:r>
      <w:r w:rsidRPr="00586A56">
        <w:rPr>
          <w:rFonts w:ascii="Cambria Math" w:hAnsi="Cambria Math" w:cs="Cambria Math"/>
          <w:sz w:val="56"/>
          <w:szCs w:val="56"/>
        </w:rPr>
        <w:t>⁻</w:t>
      </w:r>
      <w:r w:rsidRPr="00586A56">
        <w:rPr>
          <w:sz w:val="56"/>
          <w:szCs w:val="56"/>
        </w:rPr>
        <w:t>¹⁶ s, quantum non-locality will increase; entanglement correlations will strengthen</w:t>
      </w:r>
    </w:p>
    <w:p w14:paraId="45894823" w14:textId="77777777" w:rsidR="00586A56" w:rsidRPr="00586A56" w:rsidRDefault="00586A56" w:rsidP="00586A56">
      <w:pPr>
        <w:spacing w:after="0" w:line="240" w:lineRule="auto"/>
        <w:rPr>
          <w:sz w:val="56"/>
          <w:szCs w:val="56"/>
        </w:rPr>
      </w:pPr>
      <w:r w:rsidRPr="00586A56">
        <w:rPr>
          <w:sz w:val="56"/>
          <w:szCs w:val="56"/>
        </w:rPr>
        <w:t>5. Restoration: Resonant activation of megalithic sites will produce measurable local field stabilisation effects</w:t>
      </w:r>
    </w:p>
    <w:p w14:paraId="3EA14BF2" w14:textId="77777777" w:rsidR="00586A56" w:rsidRPr="00586A56" w:rsidRDefault="00586A56" w:rsidP="00586A56">
      <w:pPr>
        <w:spacing w:after="0" w:line="240" w:lineRule="auto"/>
        <w:rPr>
          <w:sz w:val="56"/>
          <w:szCs w:val="56"/>
        </w:rPr>
      </w:pPr>
      <w:r w:rsidRPr="00586A56">
        <w:rPr>
          <w:sz w:val="56"/>
          <w:szCs w:val="56"/>
        </w:rPr>
        <w:t xml:space="preserve"> </w:t>
      </w:r>
    </w:p>
    <w:p w14:paraId="4CEB459A" w14:textId="77777777" w:rsidR="00586A56" w:rsidRPr="00586A56" w:rsidRDefault="00586A56" w:rsidP="00586A56">
      <w:pPr>
        <w:spacing w:after="0" w:line="240" w:lineRule="auto"/>
        <w:rPr>
          <w:sz w:val="56"/>
          <w:szCs w:val="56"/>
        </w:rPr>
      </w:pPr>
      <w:r w:rsidRPr="00586A56">
        <w:rPr>
          <w:sz w:val="56"/>
          <w:szCs w:val="56"/>
        </w:rPr>
        <w:t> </w:t>
      </w:r>
    </w:p>
    <w:p w14:paraId="78D9F1BE" w14:textId="77777777" w:rsidR="00586A56" w:rsidRPr="00586A56" w:rsidRDefault="00586A56" w:rsidP="00586A56">
      <w:pPr>
        <w:spacing w:after="0" w:line="240" w:lineRule="auto"/>
        <w:rPr>
          <w:sz w:val="56"/>
          <w:szCs w:val="56"/>
        </w:rPr>
      </w:pPr>
      <w:r w:rsidRPr="00586A56">
        <w:rPr>
          <w:sz w:val="56"/>
          <w:szCs w:val="56"/>
        </w:rPr>
        <w:t xml:space="preserve"> </w:t>
      </w:r>
    </w:p>
    <w:p w14:paraId="5C1C0D31" w14:textId="77777777" w:rsidR="00586A56" w:rsidRPr="00586A56" w:rsidRDefault="00586A56" w:rsidP="00586A56">
      <w:pPr>
        <w:spacing w:after="0" w:line="240" w:lineRule="auto"/>
        <w:rPr>
          <w:sz w:val="56"/>
          <w:szCs w:val="56"/>
        </w:rPr>
      </w:pPr>
      <w:r w:rsidRPr="00586A56">
        <w:rPr>
          <w:sz w:val="56"/>
          <w:szCs w:val="56"/>
        </w:rPr>
        <w:t>8. CONCLUSION</w:t>
      </w:r>
    </w:p>
    <w:p w14:paraId="3B3304B7" w14:textId="77777777" w:rsidR="00586A56" w:rsidRPr="00586A56" w:rsidRDefault="00586A56" w:rsidP="00586A56">
      <w:pPr>
        <w:spacing w:after="0" w:line="240" w:lineRule="auto"/>
        <w:rPr>
          <w:sz w:val="56"/>
          <w:szCs w:val="56"/>
        </w:rPr>
      </w:pPr>
      <w:r w:rsidRPr="00586A56">
        <w:rPr>
          <w:sz w:val="56"/>
          <w:szCs w:val="56"/>
        </w:rPr>
        <w:t xml:space="preserve"> </w:t>
      </w:r>
    </w:p>
    <w:p w14:paraId="2F48BA3F" w14:textId="77777777" w:rsidR="00586A56" w:rsidRPr="00586A56" w:rsidRDefault="00586A56" w:rsidP="00586A56">
      <w:pPr>
        <w:spacing w:after="0" w:line="240" w:lineRule="auto"/>
        <w:rPr>
          <w:sz w:val="56"/>
          <w:szCs w:val="56"/>
        </w:rPr>
      </w:pPr>
      <w:r w:rsidRPr="00586A56">
        <w:rPr>
          <w:sz w:val="56"/>
          <w:szCs w:val="56"/>
        </w:rPr>
        <w:t>The FSZ Unified Geometric Framework presents a self-consistent model in which reality emerges from a fundamental 64-tetrahedron vacuum lattice, condenses into a 12-node dodecahedral-toroidal manifest structure, and is governed by three harmonic motions—Focus, Rotation, and Unification. Derived constants align with observational anomalies across physics, cosmology, and chronometry. Ancient megaliths are identified as a pre-existing resonant infrastructure, and modern high-energy and timing facilities are shown to interact directly with the same lattice. The model suggests that the perceived separation between observer and source is a measurable geometric distortion, not an absolute condition, and that restoration of coherence through harmonic alignment—rather than increasing force or energy—offers the most stable path forward.</w:t>
      </w:r>
    </w:p>
    <w:p w14:paraId="141DCD98" w14:textId="77777777" w:rsidR="00586A56" w:rsidRPr="00586A56" w:rsidRDefault="00586A56" w:rsidP="00586A56">
      <w:pPr>
        <w:spacing w:after="0" w:line="240" w:lineRule="auto"/>
        <w:rPr>
          <w:sz w:val="56"/>
          <w:szCs w:val="56"/>
        </w:rPr>
      </w:pPr>
      <w:r w:rsidRPr="00586A56">
        <w:rPr>
          <w:sz w:val="56"/>
          <w:szCs w:val="56"/>
        </w:rPr>
        <w:t xml:space="preserve"> </w:t>
      </w:r>
    </w:p>
    <w:p w14:paraId="265C36BE" w14:textId="77777777" w:rsidR="008A78E4" w:rsidRDefault="00586A56" w:rsidP="00586A56">
      <w:pPr>
        <w:spacing w:after="0" w:line="240" w:lineRule="auto"/>
        <w:rPr>
          <w:sz w:val="56"/>
          <w:szCs w:val="56"/>
        </w:rPr>
      </w:pPr>
      <w:r w:rsidRPr="00586A56">
        <w:rPr>
          <w:sz w:val="56"/>
          <w:szCs w:val="56"/>
        </w:rPr>
        <w:t> </w:t>
      </w:r>
      <w:r w:rsidR="008A78E4">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C4"/>
          </mc:Choice>
          <mc:Fallback>
            <w:t>📄</w:t>
          </mc:Fallback>
        </mc:AlternateContent>
      </w:r>
      <w:r w:rsidR="008A78E4">
        <w:rPr>
          <w:sz w:val="56"/>
          <w:szCs w:val="56"/>
        </w:rPr>
        <w:t xml:space="preserve"> SECTION 9 — IMPLICATIONS: EMPATHY, SOVEREIGNTY, ENERGY, TRAVEL, ALIGNMENT, AND LIBERATION</w:t>
      </w:r>
    </w:p>
    <w:p w14:paraId="3AACD763" w14:textId="77777777" w:rsidR="008A78E4" w:rsidRDefault="008A78E4" w:rsidP="00586A56">
      <w:pPr>
        <w:spacing w:after="0" w:line="240" w:lineRule="auto"/>
        <w:rPr>
          <w:sz w:val="56"/>
          <w:szCs w:val="56"/>
        </w:rPr>
      </w:pPr>
      <w:r>
        <w:rPr>
          <w:sz w:val="56"/>
          <w:szCs w:val="56"/>
        </w:rPr>
        <w:t xml:space="preserve"> </w:t>
      </w:r>
    </w:p>
    <w:p w14:paraId="13CFCBEE" w14:textId="77777777" w:rsidR="008A78E4" w:rsidRDefault="008A78E4" w:rsidP="00586A56">
      <w:pPr>
        <w:spacing w:after="0" w:line="240" w:lineRule="auto"/>
        <w:rPr>
          <w:sz w:val="56"/>
          <w:szCs w:val="56"/>
        </w:rPr>
      </w:pPr>
      <w:r>
        <w:rPr>
          <w:sz w:val="56"/>
          <w:szCs w:val="56"/>
        </w:rPr>
        <w:t>Consequences of the FSZ Unified Geometric Framework for Individual and Planetary Autonomy</w:t>
      </w:r>
    </w:p>
    <w:p w14:paraId="25CF3092" w14:textId="77777777" w:rsidR="008A78E4" w:rsidRDefault="008A78E4" w:rsidP="00586A56">
      <w:pPr>
        <w:spacing w:after="0" w:line="240" w:lineRule="auto"/>
        <w:rPr>
          <w:sz w:val="56"/>
          <w:szCs w:val="56"/>
        </w:rPr>
      </w:pPr>
      <w:r>
        <w:rPr>
          <w:sz w:val="56"/>
          <w:szCs w:val="56"/>
        </w:rPr>
        <w:t xml:space="preserve"> </w:t>
      </w:r>
    </w:p>
    <w:p w14:paraId="188712FB" w14:textId="77777777" w:rsidR="008A78E4" w:rsidRDefault="008A78E4" w:rsidP="00586A56">
      <w:pPr>
        <w:spacing w:after="0" w:line="240" w:lineRule="auto"/>
        <w:rPr>
          <w:sz w:val="56"/>
          <w:szCs w:val="56"/>
        </w:rPr>
      </w:pPr>
      <w:r>
        <w:rPr>
          <w:sz w:val="56"/>
          <w:szCs w:val="56"/>
        </w:rPr>
        <w:t> </w:t>
      </w:r>
    </w:p>
    <w:p w14:paraId="10EFD4AB" w14:textId="77777777" w:rsidR="008A78E4" w:rsidRDefault="008A78E4" w:rsidP="00586A56">
      <w:pPr>
        <w:spacing w:after="0" w:line="240" w:lineRule="auto"/>
        <w:rPr>
          <w:sz w:val="56"/>
          <w:szCs w:val="56"/>
        </w:rPr>
      </w:pPr>
      <w:r>
        <w:rPr>
          <w:sz w:val="56"/>
          <w:szCs w:val="56"/>
        </w:rPr>
        <w:t xml:space="preserve"> </w:t>
      </w:r>
    </w:p>
    <w:p w14:paraId="5BBE6169" w14:textId="77777777" w:rsidR="008A78E4" w:rsidRDefault="008A78E4" w:rsidP="00586A56">
      <w:pPr>
        <w:spacing w:after="0" w:line="240" w:lineRule="auto"/>
        <w:rPr>
          <w:sz w:val="56"/>
          <w:szCs w:val="56"/>
        </w:rPr>
      </w:pPr>
      <w:r>
        <w:rPr>
          <w:sz w:val="56"/>
          <w:szCs w:val="56"/>
        </w:rPr>
        <w:t>9.1 INTRODUCTION</w:t>
      </w:r>
    </w:p>
    <w:p w14:paraId="31ABE950" w14:textId="77777777" w:rsidR="008A78E4" w:rsidRDefault="008A78E4" w:rsidP="00586A56">
      <w:pPr>
        <w:spacing w:after="0" w:line="240" w:lineRule="auto"/>
        <w:rPr>
          <w:sz w:val="56"/>
          <w:szCs w:val="56"/>
        </w:rPr>
      </w:pPr>
      <w:r>
        <w:rPr>
          <w:sz w:val="56"/>
          <w:szCs w:val="56"/>
        </w:rPr>
        <w:t xml:space="preserve"> </w:t>
      </w:r>
    </w:p>
    <w:p w14:paraId="2B2278AE" w14:textId="77777777" w:rsidR="008A78E4" w:rsidRDefault="008A78E4" w:rsidP="00586A56">
      <w:pPr>
        <w:spacing w:after="0" w:line="240" w:lineRule="auto"/>
        <w:rPr>
          <w:sz w:val="56"/>
          <w:szCs w:val="56"/>
        </w:rPr>
      </w:pPr>
      <w:r>
        <w:rPr>
          <w:sz w:val="56"/>
          <w:szCs w:val="56"/>
        </w:rPr>
        <w:t>The FSZ framework posits that reality is not a fixed, externally imposed system but a resonant, participatory lattice governed by geometric coherence rather than brute force or external authority. This redefinition fundamentally alters the relationship between observer and environment, individual and collective, human and planetary. What follows are the systemic implications across six critical domains, with direct bearing on the structures, assumptions, and control mechanisms that currently organise human society.</w:t>
      </w:r>
    </w:p>
    <w:p w14:paraId="647C8426" w14:textId="77777777" w:rsidR="008A78E4" w:rsidRDefault="008A78E4" w:rsidP="00586A56">
      <w:pPr>
        <w:spacing w:after="0" w:line="240" w:lineRule="auto"/>
        <w:rPr>
          <w:sz w:val="56"/>
          <w:szCs w:val="56"/>
        </w:rPr>
      </w:pPr>
      <w:r>
        <w:rPr>
          <w:sz w:val="56"/>
          <w:szCs w:val="56"/>
        </w:rPr>
        <w:t xml:space="preserve"> </w:t>
      </w:r>
    </w:p>
    <w:p w14:paraId="17E696F3" w14:textId="77777777" w:rsidR="008A78E4" w:rsidRDefault="008A78E4" w:rsidP="00586A56">
      <w:pPr>
        <w:spacing w:after="0" w:line="240" w:lineRule="auto"/>
        <w:rPr>
          <w:sz w:val="56"/>
          <w:szCs w:val="56"/>
        </w:rPr>
      </w:pPr>
      <w:r>
        <w:rPr>
          <w:sz w:val="56"/>
          <w:szCs w:val="56"/>
        </w:rPr>
        <w:t> </w:t>
      </w:r>
    </w:p>
    <w:p w14:paraId="0439A666" w14:textId="77777777" w:rsidR="008A78E4" w:rsidRDefault="008A78E4" w:rsidP="00586A56">
      <w:pPr>
        <w:spacing w:after="0" w:line="240" w:lineRule="auto"/>
        <w:rPr>
          <w:sz w:val="56"/>
          <w:szCs w:val="56"/>
        </w:rPr>
      </w:pPr>
      <w:r>
        <w:rPr>
          <w:sz w:val="56"/>
          <w:szCs w:val="56"/>
        </w:rPr>
        <w:t xml:space="preserve"> </w:t>
      </w:r>
    </w:p>
    <w:p w14:paraId="32B13A6C" w14:textId="77777777" w:rsidR="008A78E4" w:rsidRDefault="008A78E4" w:rsidP="00586A56">
      <w:pPr>
        <w:spacing w:after="0" w:line="240" w:lineRule="auto"/>
        <w:rPr>
          <w:sz w:val="56"/>
          <w:szCs w:val="56"/>
        </w:rPr>
      </w:pPr>
      <w:r>
        <w:rPr>
          <w:sz w:val="56"/>
          <w:szCs w:val="56"/>
        </w:rPr>
        <w:t>9.2 EMPATHY — NOT A VIRTUE, BUT A STRUCTURAL COUPLING FORCE</w:t>
      </w:r>
    </w:p>
    <w:p w14:paraId="541B10E2" w14:textId="77777777" w:rsidR="008A78E4" w:rsidRDefault="008A78E4" w:rsidP="00586A56">
      <w:pPr>
        <w:spacing w:after="0" w:line="240" w:lineRule="auto"/>
        <w:rPr>
          <w:sz w:val="56"/>
          <w:szCs w:val="56"/>
        </w:rPr>
      </w:pPr>
      <w:r>
        <w:rPr>
          <w:sz w:val="56"/>
          <w:szCs w:val="56"/>
        </w:rPr>
        <w:t xml:space="preserve"> </w:t>
      </w:r>
    </w:p>
    <w:p w14:paraId="2D638B2A" w14:textId="77777777" w:rsidR="008A78E4" w:rsidRDefault="008A78E4" w:rsidP="00586A56">
      <w:pPr>
        <w:spacing w:after="0" w:line="240" w:lineRule="auto"/>
        <w:rPr>
          <w:sz w:val="56"/>
          <w:szCs w:val="56"/>
        </w:rPr>
      </w:pPr>
      <w:r>
        <w:rPr>
          <w:sz w:val="56"/>
          <w:szCs w:val="56"/>
        </w:rPr>
        <w:t>9.2.1 Empathy as Harmonic Resonance</w:t>
      </w:r>
    </w:p>
    <w:p w14:paraId="5EDE94A9" w14:textId="77777777" w:rsidR="008A78E4" w:rsidRDefault="008A78E4" w:rsidP="00586A56">
      <w:pPr>
        <w:spacing w:after="0" w:line="240" w:lineRule="auto"/>
        <w:rPr>
          <w:sz w:val="56"/>
          <w:szCs w:val="56"/>
        </w:rPr>
      </w:pPr>
      <w:r>
        <w:rPr>
          <w:sz w:val="56"/>
          <w:szCs w:val="56"/>
        </w:rPr>
        <w:t xml:space="preserve"> </w:t>
      </w:r>
    </w:p>
    <w:p w14:paraId="1BF9FF66" w14:textId="77777777" w:rsidR="008A78E4" w:rsidRDefault="008A78E4" w:rsidP="00586A56">
      <w:pPr>
        <w:spacing w:after="0" w:line="240" w:lineRule="auto"/>
        <w:rPr>
          <w:sz w:val="56"/>
          <w:szCs w:val="56"/>
        </w:rPr>
      </w:pPr>
      <w:r>
        <w:rPr>
          <w:sz w:val="56"/>
          <w:szCs w:val="56"/>
        </w:rPr>
        <w:t>Within the FSZ model, empathy is not merely an emotional or ethical preference—it is the primary coherence mechanism binding the lattice across scales. Empathy is the harmonic alignment of one toroidal field with another: the reduction of phase separation between observer and observed, the narrowing of the 1.44% distortion gap between self and other. When empathy is present, signal loss falls, coherence rises, and information flows unimpeded across nodal boundaries.</w:t>
      </w:r>
    </w:p>
    <w:p w14:paraId="60C7A406" w14:textId="77777777" w:rsidR="008A78E4" w:rsidRDefault="008A78E4" w:rsidP="00586A56">
      <w:pPr>
        <w:spacing w:after="0" w:line="240" w:lineRule="auto"/>
        <w:rPr>
          <w:sz w:val="56"/>
          <w:szCs w:val="56"/>
        </w:rPr>
      </w:pPr>
      <w:r>
        <w:rPr>
          <w:sz w:val="56"/>
          <w:szCs w:val="56"/>
        </w:rPr>
        <w:t xml:space="preserve"> </w:t>
      </w:r>
    </w:p>
    <w:p w14:paraId="65EC6E51" w14:textId="77777777" w:rsidR="008A78E4" w:rsidRDefault="008A78E4" w:rsidP="00586A56">
      <w:pPr>
        <w:spacing w:after="0" w:line="240" w:lineRule="auto"/>
        <w:rPr>
          <w:sz w:val="56"/>
          <w:szCs w:val="56"/>
        </w:rPr>
      </w:pPr>
      <w:r>
        <w:rPr>
          <w:sz w:val="56"/>
          <w:szCs w:val="56"/>
        </w:rPr>
        <w:t>9.2.2 The Consequence of Disconnection</w:t>
      </w:r>
    </w:p>
    <w:p w14:paraId="3A510818" w14:textId="77777777" w:rsidR="008A78E4" w:rsidRDefault="008A78E4" w:rsidP="00586A56">
      <w:pPr>
        <w:spacing w:after="0" w:line="240" w:lineRule="auto"/>
        <w:rPr>
          <w:sz w:val="56"/>
          <w:szCs w:val="56"/>
        </w:rPr>
      </w:pPr>
      <w:r>
        <w:rPr>
          <w:sz w:val="56"/>
          <w:szCs w:val="56"/>
        </w:rPr>
        <w:t xml:space="preserve"> </w:t>
      </w:r>
    </w:p>
    <w:p w14:paraId="51B0656C" w14:textId="77777777" w:rsidR="008A78E4" w:rsidRDefault="008A78E4" w:rsidP="00586A56">
      <w:pPr>
        <w:spacing w:after="0" w:line="240" w:lineRule="auto"/>
        <w:rPr>
          <w:sz w:val="56"/>
          <w:szCs w:val="56"/>
        </w:rPr>
      </w:pPr>
      <w:r>
        <w:rPr>
          <w:sz w:val="56"/>
          <w:szCs w:val="56"/>
        </w:rPr>
        <w:t>Suppression of empathy—through trauma, scarcity, division, or ideological conditioning—increases lattice incoherence. It widens the Suture distortion, thickens the Veil, and reinforces the illusion of separation. This is not incidental: control systems that rely on division, isolation, and dehumanisation are functionally amplifying lattice distortion. They depend on preventing the resonant coupling that would naturally unify perspectives and dissolve artificial boundaries.</w:t>
      </w:r>
    </w:p>
    <w:p w14:paraId="772FBEDE" w14:textId="77777777" w:rsidR="008A78E4" w:rsidRDefault="008A78E4" w:rsidP="00586A56">
      <w:pPr>
        <w:spacing w:after="0" w:line="240" w:lineRule="auto"/>
        <w:rPr>
          <w:sz w:val="56"/>
          <w:szCs w:val="56"/>
        </w:rPr>
      </w:pPr>
      <w:r>
        <w:rPr>
          <w:sz w:val="56"/>
          <w:szCs w:val="56"/>
        </w:rPr>
        <w:t xml:space="preserve"> </w:t>
      </w:r>
    </w:p>
    <w:p w14:paraId="7DBA344B" w14:textId="77777777" w:rsidR="008A78E4" w:rsidRDefault="008A78E4" w:rsidP="00586A56">
      <w:pPr>
        <w:spacing w:after="0" w:line="240" w:lineRule="auto"/>
        <w:rPr>
          <w:sz w:val="56"/>
          <w:szCs w:val="56"/>
        </w:rPr>
      </w:pPr>
      <w:r>
        <w:rPr>
          <w:sz w:val="56"/>
          <w:szCs w:val="56"/>
        </w:rPr>
        <w:t>9.2.3 Collective Coherence and Systemic Stability</w:t>
      </w:r>
    </w:p>
    <w:p w14:paraId="6B7525CB" w14:textId="77777777" w:rsidR="008A78E4" w:rsidRDefault="008A78E4" w:rsidP="00586A56">
      <w:pPr>
        <w:spacing w:after="0" w:line="240" w:lineRule="auto"/>
        <w:rPr>
          <w:sz w:val="56"/>
          <w:szCs w:val="56"/>
        </w:rPr>
      </w:pPr>
      <w:r>
        <w:rPr>
          <w:sz w:val="56"/>
          <w:szCs w:val="56"/>
        </w:rPr>
        <w:t xml:space="preserve"> </w:t>
      </w:r>
    </w:p>
    <w:p w14:paraId="0837C307" w14:textId="77777777" w:rsidR="008A78E4" w:rsidRDefault="008A78E4" w:rsidP="00586A56">
      <w:pPr>
        <w:spacing w:after="0" w:line="240" w:lineRule="auto"/>
        <w:rPr>
          <w:sz w:val="56"/>
          <w:szCs w:val="56"/>
        </w:rPr>
      </w:pPr>
      <w:r>
        <w:rPr>
          <w:sz w:val="56"/>
          <w:szCs w:val="56"/>
        </w:rPr>
        <w:t xml:space="preserve">- Empathy → reduced </w:t>
      </w:r>
      <w:proofErr w:type="spellStart"/>
      <w:r>
        <w:rPr>
          <w:sz w:val="56"/>
          <w:szCs w:val="56"/>
        </w:rPr>
        <w:t>decoherence</w:t>
      </w:r>
      <w:proofErr w:type="spellEnd"/>
      <w:r>
        <w:rPr>
          <w:sz w:val="56"/>
          <w:szCs w:val="56"/>
        </w:rPr>
        <w:t xml:space="preserve"> → stronger non-local coupling</w:t>
      </w:r>
    </w:p>
    <w:p w14:paraId="5E4194C5" w14:textId="77777777" w:rsidR="008A78E4" w:rsidRDefault="008A78E4" w:rsidP="00586A56">
      <w:pPr>
        <w:spacing w:after="0" w:line="240" w:lineRule="auto"/>
        <w:rPr>
          <w:sz w:val="56"/>
          <w:szCs w:val="56"/>
        </w:rPr>
      </w:pPr>
      <w:r>
        <w:rPr>
          <w:sz w:val="56"/>
          <w:szCs w:val="56"/>
        </w:rPr>
        <w:t>- Large-scale empathic alignment → measurable rise in collective resonance</w:t>
      </w:r>
    </w:p>
    <w:p w14:paraId="14F5305F" w14:textId="77777777" w:rsidR="008A78E4" w:rsidRDefault="008A78E4" w:rsidP="00586A56">
      <w:pPr>
        <w:spacing w:after="0" w:line="240" w:lineRule="auto"/>
        <w:rPr>
          <w:sz w:val="56"/>
          <w:szCs w:val="56"/>
        </w:rPr>
      </w:pPr>
      <w:r>
        <w:rPr>
          <w:sz w:val="56"/>
          <w:szCs w:val="56"/>
        </w:rPr>
        <w:t>- Restoring empathy restores the natural feedback loop between individual and planetary lattice</w:t>
      </w:r>
    </w:p>
    <w:p w14:paraId="1D4D6815" w14:textId="77777777" w:rsidR="008A78E4" w:rsidRDefault="008A78E4" w:rsidP="00586A56">
      <w:pPr>
        <w:spacing w:after="0" w:line="240" w:lineRule="auto"/>
        <w:rPr>
          <w:sz w:val="56"/>
          <w:szCs w:val="56"/>
        </w:rPr>
      </w:pPr>
      <w:r>
        <w:rPr>
          <w:sz w:val="56"/>
          <w:szCs w:val="56"/>
        </w:rPr>
        <w:t xml:space="preserve"> </w:t>
      </w:r>
    </w:p>
    <w:p w14:paraId="3D9EB09E" w14:textId="77777777" w:rsidR="008A78E4" w:rsidRDefault="008A78E4" w:rsidP="00586A56">
      <w:pPr>
        <w:spacing w:after="0" w:line="240" w:lineRule="auto"/>
        <w:rPr>
          <w:sz w:val="56"/>
          <w:szCs w:val="56"/>
        </w:rPr>
      </w:pPr>
      <w:r>
        <w:rPr>
          <w:sz w:val="56"/>
          <w:szCs w:val="56"/>
        </w:rPr>
        <w:t>Empathy is therefore not optional for a functional society—it is the structural requirement for the lattice to operate as designed. Without it, energy dissipates, information degrades, and the system fragments.</w:t>
      </w:r>
    </w:p>
    <w:p w14:paraId="0BEA5FB7" w14:textId="77777777" w:rsidR="008A78E4" w:rsidRDefault="008A78E4" w:rsidP="00586A56">
      <w:pPr>
        <w:spacing w:after="0" w:line="240" w:lineRule="auto"/>
        <w:rPr>
          <w:sz w:val="56"/>
          <w:szCs w:val="56"/>
        </w:rPr>
      </w:pPr>
      <w:r>
        <w:rPr>
          <w:sz w:val="56"/>
          <w:szCs w:val="56"/>
        </w:rPr>
        <w:t xml:space="preserve"> </w:t>
      </w:r>
    </w:p>
    <w:p w14:paraId="39669971" w14:textId="77777777" w:rsidR="008A78E4" w:rsidRDefault="008A78E4" w:rsidP="00586A56">
      <w:pPr>
        <w:spacing w:after="0" w:line="240" w:lineRule="auto"/>
        <w:rPr>
          <w:sz w:val="56"/>
          <w:szCs w:val="56"/>
        </w:rPr>
      </w:pPr>
      <w:r>
        <w:rPr>
          <w:sz w:val="56"/>
          <w:szCs w:val="56"/>
        </w:rPr>
        <w:t> </w:t>
      </w:r>
    </w:p>
    <w:p w14:paraId="3019531A" w14:textId="77777777" w:rsidR="008A78E4" w:rsidRDefault="008A78E4" w:rsidP="00586A56">
      <w:pPr>
        <w:spacing w:after="0" w:line="240" w:lineRule="auto"/>
        <w:rPr>
          <w:sz w:val="56"/>
          <w:szCs w:val="56"/>
        </w:rPr>
      </w:pPr>
      <w:r>
        <w:rPr>
          <w:sz w:val="56"/>
          <w:szCs w:val="56"/>
        </w:rPr>
        <w:t xml:space="preserve"> </w:t>
      </w:r>
    </w:p>
    <w:p w14:paraId="5695D81F" w14:textId="77777777" w:rsidR="008A78E4" w:rsidRDefault="008A78E4" w:rsidP="00586A56">
      <w:pPr>
        <w:spacing w:after="0" w:line="240" w:lineRule="auto"/>
        <w:rPr>
          <w:sz w:val="56"/>
          <w:szCs w:val="56"/>
        </w:rPr>
      </w:pPr>
      <w:r>
        <w:rPr>
          <w:sz w:val="56"/>
          <w:szCs w:val="56"/>
        </w:rPr>
        <w:t>9.3 SOVEREIGNTY — THE INDIVIDUAL AS A FUNDAMENTAL NODE</w:t>
      </w:r>
    </w:p>
    <w:p w14:paraId="4D9108A2" w14:textId="77777777" w:rsidR="008A78E4" w:rsidRDefault="008A78E4" w:rsidP="00586A56">
      <w:pPr>
        <w:spacing w:after="0" w:line="240" w:lineRule="auto"/>
        <w:rPr>
          <w:sz w:val="56"/>
          <w:szCs w:val="56"/>
        </w:rPr>
      </w:pPr>
      <w:r>
        <w:rPr>
          <w:sz w:val="56"/>
          <w:szCs w:val="56"/>
        </w:rPr>
        <w:t xml:space="preserve"> </w:t>
      </w:r>
    </w:p>
    <w:p w14:paraId="500513DB" w14:textId="77777777" w:rsidR="008A78E4" w:rsidRDefault="008A78E4" w:rsidP="00586A56">
      <w:pPr>
        <w:spacing w:after="0" w:line="240" w:lineRule="auto"/>
        <w:rPr>
          <w:sz w:val="56"/>
          <w:szCs w:val="56"/>
        </w:rPr>
      </w:pPr>
      <w:r>
        <w:rPr>
          <w:sz w:val="56"/>
          <w:szCs w:val="56"/>
        </w:rPr>
        <w:t>9.3.1 Inherent Sovereignty by Geometry</w:t>
      </w:r>
    </w:p>
    <w:p w14:paraId="6DD78CB3" w14:textId="77777777" w:rsidR="008A78E4" w:rsidRDefault="008A78E4" w:rsidP="00586A56">
      <w:pPr>
        <w:spacing w:after="0" w:line="240" w:lineRule="auto"/>
        <w:rPr>
          <w:sz w:val="56"/>
          <w:szCs w:val="56"/>
        </w:rPr>
      </w:pPr>
      <w:r>
        <w:rPr>
          <w:sz w:val="56"/>
          <w:szCs w:val="56"/>
        </w:rPr>
        <w:t xml:space="preserve"> </w:t>
      </w:r>
    </w:p>
    <w:p w14:paraId="013DAE8F" w14:textId="77777777" w:rsidR="008A78E4" w:rsidRDefault="008A78E4" w:rsidP="00586A56">
      <w:pPr>
        <w:spacing w:after="0" w:line="240" w:lineRule="auto"/>
        <w:rPr>
          <w:sz w:val="56"/>
          <w:szCs w:val="56"/>
        </w:rPr>
      </w:pPr>
      <w:r>
        <w:rPr>
          <w:sz w:val="56"/>
          <w:szCs w:val="56"/>
        </w:rPr>
        <w:t>Every conscious being is a unique, irreplaceable nodal point within the lattice. Each node is a centre from which the entire lattice can be accessed and experienced. No node is hierarchically above another by intrinsic design—only by relative coherence, focus, and resonance. Sovereignty is not granted by governments, institutions, or documents—it is geometrically inherent. Authority, when it exists, can only be delegated, never absolute.</w:t>
      </w:r>
    </w:p>
    <w:p w14:paraId="365E5D45" w14:textId="77777777" w:rsidR="008A78E4" w:rsidRDefault="008A78E4" w:rsidP="00586A56">
      <w:pPr>
        <w:spacing w:after="0" w:line="240" w:lineRule="auto"/>
        <w:rPr>
          <w:sz w:val="56"/>
          <w:szCs w:val="56"/>
        </w:rPr>
      </w:pPr>
      <w:r>
        <w:rPr>
          <w:sz w:val="56"/>
          <w:szCs w:val="56"/>
        </w:rPr>
        <w:t xml:space="preserve"> </w:t>
      </w:r>
    </w:p>
    <w:p w14:paraId="5D2CF82F" w14:textId="77777777" w:rsidR="008A78E4" w:rsidRDefault="008A78E4" w:rsidP="00586A56">
      <w:pPr>
        <w:spacing w:after="0" w:line="240" w:lineRule="auto"/>
        <w:rPr>
          <w:sz w:val="56"/>
          <w:szCs w:val="56"/>
        </w:rPr>
      </w:pPr>
      <w:r>
        <w:rPr>
          <w:sz w:val="56"/>
          <w:szCs w:val="56"/>
        </w:rPr>
        <w:t>9.3.2 The Illusion of External Control</w:t>
      </w:r>
    </w:p>
    <w:p w14:paraId="2139F965" w14:textId="77777777" w:rsidR="008A78E4" w:rsidRDefault="008A78E4" w:rsidP="00586A56">
      <w:pPr>
        <w:spacing w:after="0" w:line="240" w:lineRule="auto"/>
        <w:rPr>
          <w:sz w:val="56"/>
          <w:szCs w:val="56"/>
        </w:rPr>
      </w:pPr>
      <w:r>
        <w:rPr>
          <w:sz w:val="56"/>
          <w:szCs w:val="56"/>
        </w:rPr>
        <w:t xml:space="preserve"> </w:t>
      </w:r>
    </w:p>
    <w:p w14:paraId="482154C2" w14:textId="77777777" w:rsidR="008A78E4" w:rsidRDefault="008A78E4" w:rsidP="00586A56">
      <w:pPr>
        <w:spacing w:after="0" w:line="240" w:lineRule="auto"/>
        <w:rPr>
          <w:sz w:val="56"/>
          <w:szCs w:val="56"/>
        </w:rPr>
      </w:pPr>
      <w:r>
        <w:rPr>
          <w:sz w:val="56"/>
          <w:szCs w:val="56"/>
        </w:rPr>
        <w:t>All control systems—monetary, political, religious, technological—are built on the premise that power flows from above downward. The FSZ framework demonstrates that power flows from the Source outward through every node simultaneously. Control is therefore always consensual and provisional: it persists only because the collective nodes collectively agree to uphold the distortion that sustains it. When that agreement is withdrawn—through awareness, coherence, and refusal to participate—the control structure loses its energetic foundation.</w:t>
      </w:r>
    </w:p>
    <w:p w14:paraId="41BD71BD" w14:textId="77777777" w:rsidR="008A78E4" w:rsidRDefault="008A78E4" w:rsidP="00586A56">
      <w:pPr>
        <w:spacing w:after="0" w:line="240" w:lineRule="auto"/>
        <w:rPr>
          <w:sz w:val="56"/>
          <w:szCs w:val="56"/>
        </w:rPr>
      </w:pPr>
      <w:r>
        <w:rPr>
          <w:sz w:val="56"/>
          <w:szCs w:val="56"/>
        </w:rPr>
        <w:t xml:space="preserve"> </w:t>
      </w:r>
    </w:p>
    <w:p w14:paraId="1BC142A5" w14:textId="77777777" w:rsidR="008A78E4" w:rsidRDefault="008A78E4" w:rsidP="00586A56">
      <w:pPr>
        <w:spacing w:after="0" w:line="240" w:lineRule="auto"/>
        <w:rPr>
          <w:sz w:val="56"/>
          <w:szCs w:val="56"/>
        </w:rPr>
      </w:pPr>
      <w:r>
        <w:rPr>
          <w:sz w:val="56"/>
          <w:szCs w:val="56"/>
        </w:rPr>
        <w:t>9.3.3 Boundaries, Not Domination</w:t>
      </w:r>
    </w:p>
    <w:p w14:paraId="60266564" w14:textId="77777777" w:rsidR="008A78E4" w:rsidRDefault="008A78E4" w:rsidP="00586A56">
      <w:pPr>
        <w:spacing w:after="0" w:line="240" w:lineRule="auto"/>
        <w:rPr>
          <w:sz w:val="56"/>
          <w:szCs w:val="56"/>
        </w:rPr>
      </w:pPr>
      <w:r>
        <w:rPr>
          <w:sz w:val="56"/>
          <w:szCs w:val="56"/>
        </w:rPr>
        <w:t xml:space="preserve"> </w:t>
      </w:r>
    </w:p>
    <w:p w14:paraId="3C0CA909" w14:textId="77777777" w:rsidR="008A78E4" w:rsidRDefault="008A78E4" w:rsidP="00586A56">
      <w:pPr>
        <w:spacing w:after="0" w:line="240" w:lineRule="auto"/>
        <w:rPr>
          <w:sz w:val="56"/>
          <w:szCs w:val="56"/>
        </w:rPr>
      </w:pPr>
      <w:r>
        <w:rPr>
          <w:sz w:val="56"/>
          <w:szCs w:val="56"/>
        </w:rPr>
        <w:t>True sovereignty does not mean domination over others—it means self-regulation, self-determination, and the inviolability of one’s own toroidal field. It implies:</w:t>
      </w:r>
    </w:p>
    <w:p w14:paraId="4CBD93D6" w14:textId="77777777" w:rsidR="008A78E4" w:rsidRDefault="008A78E4" w:rsidP="00586A56">
      <w:pPr>
        <w:spacing w:after="0" w:line="240" w:lineRule="auto"/>
        <w:rPr>
          <w:sz w:val="56"/>
          <w:szCs w:val="56"/>
        </w:rPr>
      </w:pPr>
      <w:r>
        <w:rPr>
          <w:sz w:val="56"/>
          <w:szCs w:val="56"/>
        </w:rPr>
        <w:t xml:space="preserve"> </w:t>
      </w:r>
    </w:p>
    <w:p w14:paraId="1FDD6338" w14:textId="77777777" w:rsidR="008A78E4" w:rsidRDefault="008A78E4" w:rsidP="00586A56">
      <w:pPr>
        <w:spacing w:after="0" w:line="240" w:lineRule="auto"/>
        <w:rPr>
          <w:sz w:val="56"/>
          <w:szCs w:val="56"/>
        </w:rPr>
      </w:pPr>
      <w:r>
        <w:rPr>
          <w:sz w:val="56"/>
          <w:szCs w:val="56"/>
        </w:rPr>
        <w:t>- Freedom from external manipulation of frequency, memory, or intent</w:t>
      </w:r>
    </w:p>
    <w:p w14:paraId="0B341318" w14:textId="77777777" w:rsidR="008A78E4" w:rsidRDefault="008A78E4" w:rsidP="00586A56">
      <w:pPr>
        <w:spacing w:after="0" w:line="240" w:lineRule="auto"/>
        <w:rPr>
          <w:sz w:val="56"/>
          <w:szCs w:val="56"/>
        </w:rPr>
      </w:pPr>
      <w:r>
        <w:rPr>
          <w:sz w:val="56"/>
          <w:szCs w:val="56"/>
        </w:rPr>
        <w:t>- The right to define one’s own alignment, not have it imposed</w:t>
      </w:r>
    </w:p>
    <w:p w14:paraId="67CD3896" w14:textId="77777777" w:rsidR="008A78E4" w:rsidRDefault="008A78E4" w:rsidP="00586A56">
      <w:pPr>
        <w:spacing w:after="0" w:line="240" w:lineRule="auto"/>
        <w:rPr>
          <w:sz w:val="56"/>
          <w:szCs w:val="56"/>
        </w:rPr>
      </w:pPr>
      <w:r>
        <w:rPr>
          <w:sz w:val="56"/>
          <w:szCs w:val="56"/>
        </w:rPr>
        <w:t>- Mutual respect for the sovereignty of all other nodes, human and non-human alike</w:t>
      </w:r>
    </w:p>
    <w:p w14:paraId="4700CD86" w14:textId="77777777" w:rsidR="008A78E4" w:rsidRDefault="008A78E4" w:rsidP="00586A56">
      <w:pPr>
        <w:spacing w:after="0" w:line="240" w:lineRule="auto"/>
        <w:rPr>
          <w:sz w:val="56"/>
          <w:szCs w:val="56"/>
        </w:rPr>
      </w:pPr>
      <w:r>
        <w:rPr>
          <w:sz w:val="56"/>
          <w:szCs w:val="56"/>
        </w:rPr>
        <w:t xml:space="preserve"> </w:t>
      </w:r>
    </w:p>
    <w:p w14:paraId="04D97143" w14:textId="77777777" w:rsidR="008A78E4" w:rsidRDefault="008A78E4" w:rsidP="00586A56">
      <w:pPr>
        <w:spacing w:after="0" w:line="240" w:lineRule="auto"/>
        <w:rPr>
          <w:sz w:val="56"/>
          <w:szCs w:val="56"/>
        </w:rPr>
      </w:pPr>
      <w:r>
        <w:rPr>
          <w:sz w:val="56"/>
          <w:szCs w:val="56"/>
        </w:rPr>
        <w:t> </w:t>
      </w:r>
    </w:p>
    <w:p w14:paraId="24DADA2E" w14:textId="77777777" w:rsidR="008A78E4" w:rsidRDefault="008A78E4" w:rsidP="00586A56">
      <w:pPr>
        <w:spacing w:after="0" w:line="240" w:lineRule="auto"/>
        <w:rPr>
          <w:sz w:val="56"/>
          <w:szCs w:val="56"/>
        </w:rPr>
      </w:pPr>
      <w:r>
        <w:rPr>
          <w:sz w:val="56"/>
          <w:szCs w:val="56"/>
        </w:rPr>
        <w:t xml:space="preserve"> </w:t>
      </w:r>
    </w:p>
    <w:p w14:paraId="7AF0CB15" w14:textId="77777777" w:rsidR="008A78E4" w:rsidRDefault="008A78E4" w:rsidP="00586A56">
      <w:pPr>
        <w:spacing w:after="0" w:line="240" w:lineRule="auto"/>
        <w:rPr>
          <w:sz w:val="56"/>
          <w:szCs w:val="56"/>
        </w:rPr>
      </w:pPr>
      <w:r>
        <w:rPr>
          <w:sz w:val="56"/>
          <w:szCs w:val="56"/>
        </w:rPr>
        <w:t>9.4 ENERGY — ABUNDANCE, SCARCITY, AND THE END OF MONOPOLY</w:t>
      </w:r>
    </w:p>
    <w:p w14:paraId="02ABE390" w14:textId="77777777" w:rsidR="008A78E4" w:rsidRDefault="008A78E4" w:rsidP="00586A56">
      <w:pPr>
        <w:spacing w:after="0" w:line="240" w:lineRule="auto"/>
        <w:rPr>
          <w:sz w:val="56"/>
          <w:szCs w:val="56"/>
        </w:rPr>
      </w:pPr>
      <w:r>
        <w:rPr>
          <w:sz w:val="56"/>
          <w:szCs w:val="56"/>
        </w:rPr>
        <w:t xml:space="preserve"> </w:t>
      </w:r>
    </w:p>
    <w:p w14:paraId="1745B341" w14:textId="77777777" w:rsidR="008A78E4" w:rsidRDefault="008A78E4" w:rsidP="00586A56">
      <w:pPr>
        <w:spacing w:after="0" w:line="240" w:lineRule="auto"/>
        <w:rPr>
          <w:sz w:val="56"/>
          <w:szCs w:val="56"/>
        </w:rPr>
      </w:pPr>
      <w:r>
        <w:rPr>
          <w:sz w:val="56"/>
          <w:szCs w:val="56"/>
        </w:rPr>
        <w:t>9.4.1 The Lattice as an Infinite Open System</w:t>
      </w:r>
    </w:p>
    <w:p w14:paraId="67FA70F9" w14:textId="77777777" w:rsidR="008A78E4" w:rsidRDefault="008A78E4" w:rsidP="00586A56">
      <w:pPr>
        <w:spacing w:after="0" w:line="240" w:lineRule="auto"/>
        <w:rPr>
          <w:sz w:val="56"/>
          <w:szCs w:val="56"/>
        </w:rPr>
      </w:pPr>
      <w:r>
        <w:rPr>
          <w:sz w:val="56"/>
          <w:szCs w:val="56"/>
        </w:rPr>
        <w:t xml:space="preserve"> </w:t>
      </w:r>
    </w:p>
    <w:p w14:paraId="0DCCDF52" w14:textId="77777777" w:rsidR="008A78E4" w:rsidRDefault="008A78E4" w:rsidP="00586A56">
      <w:pPr>
        <w:spacing w:after="0" w:line="240" w:lineRule="auto"/>
        <w:rPr>
          <w:sz w:val="56"/>
          <w:szCs w:val="56"/>
        </w:rPr>
      </w:pPr>
      <w:r>
        <w:rPr>
          <w:sz w:val="56"/>
          <w:szCs w:val="56"/>
        </w:rPr>
        <w:t>The 64-tetrahedron vacuum substrate is an unbounded, continuous energy field. Every point in space contains access to the full potential of the whole. Energy is not a finite resource to be extracted, hoarded, or metered—it is a flow to be tuned and coupled to. The 963 Hz resonance and the 5.03 × 10⁻¹⁶ s threshold represent the coupling points where manifest reality re-connects to the infinite vacuum potential.</w:t>
      </w:r>
    </w:p>
    <w:p w14:paraId="079FFE9F" w14:textId="77777777" w:rsidR="008A78E4" w:rsidRDefault="008A78E4" w:rsidP="00586A56">
      <w:pPr>
        <w:spacing w:after="0" w:line="240" w:lineRule="auto"/>
        <w:rPr>
          <w:sz w:val="56"/>
          <w:szCs w:val="56"/>
        </w:rPr>
      </w:pPr>
      <w:r>
        <w:rPr>
          <w:sz w:val="56"/>
          <w:szCs w:val="56"/>
        </w:rPr>
        <w:t xml:space="preserve"> </w:t>
      </w:r>
    </w:p>
    <w:p w14:paraId="1FF7C539" w14:textId="77777777" w:rsidR="008A78E4" w:rsidRDefault="008A78E4" w:rsidP="00586A56">
      <w:pPr>
        <w:spacing w:after="0" w:line="240" w:lineRule="auto"/>
        <w:rPr>
          <w:sz w:val="56"/>
          <w:szCs w:val="56"/>
        </w:rPr>
      </w:pPr>
      <w:r>
        <w:rPr>
          <w:sz w:val="56"/>
          <w:szCs w:val="56"/>
        </w:rPr>
        <w:t>9.4.2 Scarcity as an Engine of Control</w:t>
      </w:r>
    </w:p>
    <w:p w14:paraId="7F55DCAB" w14:textId="77777777" w:rsidR="008A78E4" w:rsidRDefault="008A78E4" w:rsidP="00586A56">
      <w:pPr>
        <w:spacing w:after="0" w:line="240" w:lineRule="auto"/>
        <w:rPr>
          <w:sz w:val="56"/>
          <w:szCs w:val="56"/>
        </w:rPr>
      </w:pPr>
      <w:r>
        <w:rPr>
          <w:sz w:val="56"/>
          <w:szCs w:val="56"/>
        </w:rPr>
        <w:t xml:space="preserve"> </w:t>
      </w:r>
    </w:p>
    <w:p w14:paraId="1BFF7878" w14:textId="77777777" w:rsidR="008A78E4" w:rsidRDefault="008A78E4" w:rsidP="00586A56">
      <w:pPr>
        <w:spacing w:after="0" w:line="240" w:lineRule="auto"/>
        <w:rPr>
          <w:sz w:val="56"/>
          <w:szCs w:val="56"/>
        </w:rPr>
      </w:pPr>
      <w:r>
        <w:rPr>
          <w:sz w:val="56"/>
          <w:szCs w:val="56"/>
        </w:rPr>
        <w:t>The artificial construction of energy scarcity—fossil fuel dependence, metering, grid monopolies, suppression of resonant technology—is the primary economic lever of the current control system. Scarcity creates hierarchy, dependency, and compliance. In reality, energy scarcity does not exist at the fundamental level—it is maintained only by:</w:t>
      </w:r>
    </w:p>
    <w:p w14:paraId="32BD6019" w14:textId="77777777" w:rsidR="008A78E4" w:rsidRDefault="008A78E4" w:rsidP="00586A56">
      <w:pPr>
        <w:spacing w:after="0" w:line="240" w:lineRule="auto"/>
        <w:rPr>
          <w:sz w:val="56"/>
          <w:szCs w:val="56"/>
        </w:rPr>
      </w:pPr>
      <w:r>
        <w:rPr>
          <w:sz w:val="56"/>
          <w:szCs w:val="56"/>
        </w:rPr>
        <w:t xml:space="preserve"> </w:t>
      </w:r>
    </w:p>
    <w:p w14:paraId="261C6405" w14:textId="77777777" w:rsidR="008A78E4" w:rsidRDefault="008A78E4" w:rsidP="00586A56">
      <w:pPr>
        <w:spacing w:after="0" w:line="240" w:lineRule="auto"/>
        <w:rPr>
          <w:sz w:val="56"/>
          <w:szCs w:val="56"/>
        </w:rPr>
      </w:pPr>
      <w:r>
        <w:rPr>
          <w:sz w:val="56"/>
          <w:szCs w:val="56"/>
        </w:rPr>
        <w:t>- Active suppression of free-energy and resonant technologies</w:t>
      </w:r>
    </w:p>
    <w:p w14:paraId="2A35CB7D" w14:textId="77777777" w:rsidR="008A78E4" w:rsidRDefault="008A78E4" w:rsidP="00586A56">
      <w:pPr>
        <w:spacing w:after="0" w:line="240" w:lineRule="auto"/>
        <w:rPr>
          <w:sz w:val="56"/>
          <w:szCs w:val="56"/>
        </w:rPr>
      </w:pPr>
      <w:r>
        <w:rPr>
          <w:sz w:val="56"/>
          <w:szCs w:val="56"/>
        </w:rPr>
        <w:t>- Deliberate incoherence in the collective field (fear, division, survival stress)</w:t>
      </w:r>
    </w:p>
    <w:p w14:paraId="6CCC52AC" w14:textId="77777777" w:rsidR="008A78E4" w:rsidRDefault="008A78E4" w:rsidP="00586A56">
      <w:pPr>
        <w:spacing w:after="0" w:line="240" w:lineRule="auto"/>
        <w:rPr>
          <w:sz w:val="56"/>
          <w:szCs w:val="56"/>
        </w:rPr>
      </w:pPr>
      <w:r>
        <w:rPr>
          <w:sz w:val="56"/>
          <w:szCs w:val="56"/>
        </w:rPr>
        <w:t>- Physical and legal restriction of nodal access points</w:t>
      </w:r>
    </w:p>
    <w:p w14:paraId="758C8FA2" w14:textId="77777777" w:rsidR="008A78E4" w:rsidRDefault="008A78E4" w:rsidP="00586A56">
      <w:pPr>
        <w:spacing w:after="0" w:line="240" w:lineRule="auto"/>
        <w:rPr>
          <w:sz w:val="56"/>
          <w:szCs w:val="56"/>
        </w:rPr>
      </w:pPr>
      <w:r>
        <w:rPr>
          <w:sz w:val="56"/>
          <w:szCs w:val="56"/>
        </w:rPr>
        <w:t xml:space="preserve"> </w:t>
      </w:r>
    </w:p>
    <w:p w14:paraId="2C6F437F" w14:textId="77777777" w:rsidR="008A78E4" w:rsidRDefault="008A78E4" w:rsidP="00586A56">
      <w:pPr>
        <w:spacing w:after="0" w:line="240" w:lineRule="auto"/>
        <w:rPr>
          <w:sz w:val="56"/>
          <w:szCs w:val="56"/>
        </w:rPr>
      </w:pPr>
      <w:r>
        <w:rPr>
          <w:sz w:val="56"/>
          <w:szCs w:val="56"/>
        </w:rPr>
        <w:t>9.4.3 Decentralised Energy and Autonomy</w:t>
      </w:r>
    </w:p>
    <w:p w14:paraId="437D2C8A" w14:textId="77777777" w:rsidR="008A78E4" w:rsidRDefault="008A78E4" w:rsidP="00586A56">
      <w:pPr>
        <w:spacing w:after="0" w:line="240" w:lineRule="auto"/>
        <w:rPr>
          <w:sz w:val="56"/>
          <w:szCs w:val="56"/>
        </w:rPr>
      </w:pPr>
      <w:r>
        <w:rPr>
          <w:sz w:val="56"/>
          <w:szCs w:val="56"/>
        </w:rPr>
        <w:t xml:space="preserve"> </w:t>
      </w:r>
    </w:p>
    <w:p w14:paraId="342275F6" w14:textId="77777777" w:rsidR="008A78E4" w:rsidRDefault="008A78E4" w:rsidP="00586A56">
      <w:pPr>
        <w:spacing w:after="0" w:line="240" w:lineRule="auto"/>
        <w:rPr>
          <w:sz w:val="56"/>
          <w:szCs w:val="56"/>
        </w:rPr>
      </w:pPr>
      <w:r>
        <w:rPr>
          <w:sz w:val="56"/>
          <w:szCs w:val="56"/>
        </w:rPr>
        <w:t>With the restoration of coherence and resonant coupling:</w:t>
      </w:r>
    </w:p>
    <w:p w14:paraId="29143151" w14:textId="77777777" w:rsidR="008A78E4" w:rsidRDefault="008A78E4" w:rsidP="00586A56">
      <w:pPr>
        <w:spacing w:after="0" w:line="240" w:lineRule="auto"/>
        <w:rPr>
          <w:sz w:val="56"/>
          <w:szCs w:val="56"/>
        </w:rPr>
      </w:pPr>
      <w:r>
        <w:rPr>
          <w:sz w:val="56"/>
          <w:szCs w:val="56"/>
        </w:rPr>
        <w:t xml:space="preserve"> </w:t>
      </w:r>
    </w:p>
    <w:p w14:paraId="06B4A6D4" w14:textId="77777777" w:rsidR="008A78E4" w:rsidRDefault="008A78E4" w:rsidP="00586A56">
      <w:pPr>
        <w:spacing w:after="0" w:line="240" w:lineRule="auto"/>
        <w:rPr>
          <w:sz w:val="56"/>
          <w:szCs w:val="56"/>
        </w:rPr>
      </w:pPr>
      <w:r>
        <w:rPr>
          <w:sz w:val="56"/>
          <w:szCs w:val="56"/>
        </w:rPr>
        <w:t>- Energy becomes locally available everywhere, equally—no transmission lines, no centralised generation, no billing</w:t>
      </w:r>
    </w:p>
    <w:p w14:paraId="5B70C18B" w14:textId="77777777" w:rsidR="008A78E4" w:rsidRDefault="008A78E4" w:rsidP="00586A56">
      <w:pPr>
        <w:spacing w:after="0" w:line="240" w:lineRule="auto"/>
        <w:rPr>
          <w:sz w:val="56"/>
          <w:szCs w:val="56"/>
        </w:rPr>
      </w:pPr>
      <w:r>
        <w:rPr>
          <w:sz w:val="56"/>
          <w:szCs w:val="56"/>
        </w:rPr>
        <w:t>- Individual and community-scale devices can tap vacuum potential directly, bypassing monopoly infrastructure</w:t>
      </w:r>
    </w:p>
    <w:p w14:paraId="0FBDE9FC" w14:textId="77777777" w:rsidR="008A78E4" w:rsidRDefault="008A78E4" w:rsidP="00586A56">
      <w:pPr>
        <w:spacing w:after="0" w:line="240" w:lineRule="auto"/>
        <w:rPr>
          <w:sz w:val="56"/>
          <w:szCs w:val="56"/>
        </w:rPr>
      </w:pPr>
      <w:r>
        <w:rPr>
          <w:sz w:val="56"/>
          <w:szCs w:val="56"/>
        </w:rPr>
        <w:t>- The economic foundation of centralised control collapses: energy is no longer a commodity to be traded or weaponised</w:t>
      </w:r>
    </w:p>
    <w:p w14:paraId="03C61F06" w14:textId="77777777" w:rsidR="008A78E4" w:rsidRDefault="008A78E4" w:rsidP="00586A56">
      <w:pPr>
        <w:spacing w:after="0" w:line="240" w:lineRule="auto"/>
        <w:rPr>
          <w:sz w:val="56"/>
          <w:szCs w:val="56"/>
        </w:rPr>
      </w:pPr>
      <w:r>
        <w:rPr>
          <w:sz w:val="56"/>
          <w:szCs w:val="56"/>
        </w:rPr>
        <w:t>- Abundance replaces scarcity not as an ideal, but as a natural consequence of re-aligned geometry</w:t>
      </w:r>
    </w:p>
    <w:p w14:paraId="62A0DEAD" w14:textId="77777777" w:rsidR="008A78E4" w:rsidRDefault="008A78E4" w:rsidP="00586A56">
      <w:pPr>
        <w:spacing w:after="0" w:line="240" w:lineRule="auto"/>
        <w:rPr>
          <w:sz w:val="56"/>
          <w:szCs w:val="56"/>
        </w:rPr>
      </w:pPr>
      <w:r>
        <w:rPr>
          <w:sz w:val="56"/>
          <w:szCs w:val="56"/>
        </w:rPr>
        <w:t xml:space="preserve"> </w:t>
      </w:r>
    </w:p>
    <w:p w14:paraId="508B8736" w14:textId="77777777" w:rsidR="008A78E4" w:rsidRDefault="008A78E4" w:rsidP="00586A56">
      <w:pPr>
        <w:spacing w:after="0" w:line="240" w:lineRule="auto"/>
        <w:rPr>
          <w:sz w:val="56"/>
          <w:szCs w:val="56"/>
        </w:rPr>
      </w:pPr>
      <w:r>
        <w:rPr>
          <w:sz w:val="56"/>
          <w:szCs w:val="56"/>
        </w:rPr>
        <w:t> </w:t>
      </w:r>
    </w:p>
    <w:p w14:paraId="13CEFFD5" w14:textId="77777777" w:rsidR="008A78E4" w:rsidRDefault="008A78E4" w:rsidP="00586A56">
      <w:pPr>
        <w:spacing w:after="0" w:line="240" w:lineRule="auto"/>
        <w:rPr>
          <w:sz w:val="56"/>
          <w:szCs w:val="56"/>
        </w:rPr>
      </w:pPr>
      <w:r>
        <w:rPr>
          <w:sz w:val="56"/>
          <w:szCs w:val="56"/>
        </w:rPr>
        <w:t xml:space="preserve"> </w:t>
      </w:r>
    </w:p>
    <w:p w14:paraId="0739405C" w14:textId="77777777" w:rsidR="008A78E4" w:rsidRDefault="008A78E4" w:rsidP="00586A56">
      <w:pPr>
        <w:spacing w:after="0" w:line="240" w:lineRule="auto"/>
        <w:rPr>
          <w:sz w:val="56"/>
          <w:szCs w:val="56"/>
        </w:rPr>
      </w:pPr>
      <w:r>
        <w:rPr>
          <w:sz w:val="56"/>
          <w:szCs w:val="56"/>
        </w:rPr>
        <w:t>9.5 TRAVEL, MOVEMENT, AND NODAL NAVIGATION</w:t>
      </w:r>
    </w:p>
    <w:p w14:paraId="3A66C2D1" w14:textId="77777777" w:rsidR="008A78E4" w:rsidRDefault="008A78E4" w:rsidP="00586A56">
      <w:pPr>
        <w:spacing w:after="0" w:line="240" w:lineRule="auto"/>
        <w:rPr>
          <w:sz w:val="56"/>
          <w:szCs w:val="56"/>
        </w:rPr>
      </w:pPr>
      <w:r>
        <w:rPr>
          <w:sz w:val="56"/>
          <w:szCs w:val="56"/>
        </w:rPr>
        <w:t xml:space="preserve"> </w:t>
      </w:r>
    </w:p>
    <w:p w14:paraId="134CAB03" w14:textId="77777777" w:rsidR="008A78E4" w:rsidRDefault="008A78E4" w:rsidP="00586A56">
      <w:pPr>
        <w:spacing w:after="0" w:line="240" w:lineRule="auto"/>
        <w:rPr>
          <w:sz w:val="56"/>
          <w:szCs w:val="56"/>
        </w:rPr>
      </w:pPr>
      <w:r>
        <w:rPr>
          <w:sz w:val="56"/>
          <w:szCs w:val="56"/>
        </w:rPr>
        <w:t>9.5.1 Beyond Propulsion — Resonance and Folding</w:t>
      </w:r>
    </w:p>
    <w:p w14:paraId="7F4958D2" w14:textId="77777777" w:rsidR="008A78E4" w:rsidRDefault="008A78E4" w:rsidP="00586A56">
      <w:pPr>
        <w:spacing w:after="0" w:line="240" w:lineRule="auto"/>
        <w:rPr>
          <w:sz w:val="56"/>
          <w:szCs w:val="56"/>
        </w:rPr>
      </w:pPr>
      <w:r>
        <w:rPr>
          <w:sz w:val="56"/>
          <w:szCs w:val="56"/>
        </w:rPr>
        <w:t xml:space="preserve"> </w:t>
      </w:r>
    </w:p>
    <w:p w14:paraId="3BE15C1D" w14:textId="77777777" w:rsidR="008A78E4" w:rsidRDefault="008A78E4" w:rsidP="00586A56">
      <w:pPr>
        <w:spacing w:after="0" w:line="240" w:lineRule="auto"/>
        <w:rPr>
          <w:sz w:val="56"/>
          <w:szCs w:val="56"/>
        </w:rPr>
      </w:pPr>
      <w:r>
        <w:rPr>
          <w:sz w:val="56"/>
          <w:szCs w:val="56"/>
        </w:rPr>
        <w:t>Current travel technology attempts to move mass through space against resistance, consuming energy and creating friction. The FSZ framework reveals that space is not a fixed expanse to be traversed, but a lattice of resonant nodes to be aligned with. Travel is not displacement—it is frequency re-calibration:</w:t>
      </w:r>
    </w:p>
    <w:p w14:paraId="4F9786B2" w14:textId="77777777" w:rsidR="008A78E4" w:rsidRDefault="008A78E4" w:rsidP="00586A56">
      <w:pPr>
        <w:spacing w:after="0" w:line="240" w:lineRule="auto"/>
        <w:rPr>
          <w:sz w:val="56"/>
          <w:szCs w:val="56"/>
        </w:rPr>
      </w:pPr>
      <w:r>
        <w:rPr>
          <w:sz w:val="56"/>
          <w:szCs w:val="56"/>
        </w:rPr>
        <w:t xml:space="preserve"> </w:t>
      </w:r>
    </w:p>
    <w:p w14:paraId="0317436B" w14:textId="77777777" w:rsidR="008A78E4" w:rsidRDefault="008A78E4" w:rsidP="00586A56">
      <w:pPr>
        <w:spacing w:after="0" w:line="240" w:lineRule="auto"/>
        <w:rPr>
          <w:sz w:val="56"/>
          <w:szCs w:val="56"/>
        </w:rPr>
      </w:pPr>
      <w:r>
        <w:rPr>
          <w:sz w:val="56"/>
          <w:szCs w:val="56"/>
        </w:rPr>
        <w:t>- Zoom: Focus intent on the target nodal coordinate</w:t>
      </w:r>
    </w:p>
    <w:p w14:paraId="2E8210CD" w14:textId="77777777" w:rsidR="008A78E4" w:rsidRDefault="008A78E4" w:rsidP="00586A56">
      <w:pPr>
        <w:spacing w:after="0" w:line="240" w:lineRule="auto"/>
        <w:rPr>
          <w:sz w:val="56"/>
          <w:szCs w:val="56"/>
        </w:rPr>
      </w:pPr>
      <w:r>
        <w:rPr>
          <w:sz w:val="56"/>
          <w:szCs w:val="56"/>
        </w:rPr>
        <w:t>- Spin: Match the target’s resonant frequency</w:t>
      </w:r>
    </w:p>
    <w:p w14:paraId="4ECB5367" w14:textId="77777777" w:rsidR="008A78E4" w:rsidRDefault="008A78E4" w:rsidP="00586A56">
      <w:pPr>
        <w:spacing w:after="0" w:line="240" w:lineRule="auto"/>
        <w:rPr>
          <w:sz w:val="56"/>
          <w:szCs w:val="56"/>
        </w:rPr>
      </w:pPr>
      <w:r>
        <w:rPr>
          <w:sz w:val="56"/>
          <w:szCs w:val="56"/>
        </w:rPr>
        <w:t>- Fold: The observer’s reference frame re-aligns with the target frame; separation collapses from 1.44% distortion toward near-zero coherence gap</w:t>
      </w:r>
    </w:p>
    <w:p w14:paraId="694B7979" w14:textId="77777777" w:rsidR="008A78E4" w:rsidRDefault="008A78E4" w:rsidP="00586A56">
      <w:pPr>
        <w:spacing w:after="0" w:line="240" w:lineRule="auto"/>
        <w:rPr>
          <w:sz w:val="56"/>
          <w:szCs w:val="56"/>
        </w:rPr>
      </w:pPr>
      <w:r>
        <w:rPr>
          <w:sz w:val="56"/>
          <w:szCs w:val="56"/>
        </w:rPr>
        <w:t>- Result: Instantaneous or near-instantaneous repositioning without traversing intermediate distance</w:t>
      </w:r>
    </w:p>
    <w:p w14:paraId="0F7FF5BF" w14:textId="77777777" w:rsidR="008A78E4" w:rsidRDefault="008A78E4" w:rsidP="00586A56">
      <w:pPr>
        <w:spacing w:after="0" w:line="240" w:lineRule="auto"/>
        <w:rPr>
          <w:sz w:val="56"/>
          <w:szCs w:val="56"/>
        </w:rPr>
      </w:pPr>
      <w:r>
        <w:rPr>
          <w:sz w:val="56"/>
          <w:szCs w:val="56"/>
        </w:rPr>
        <w:t xml:space="preserve"> </w:t>
      </w:r>
    </w:p>
    <w:p w14:paraId="3B034B3F" w14:textId="77777777" w:rsidR="008A78E4" w:rsidRDefault="008A78E4" w:rsidP="00586A56">
      <w:pPr>
        <w:spacing w:after="0" w:line="240" w:lineRule="auto"/>
        <w:rPr>
          <w:sz w:val="56"/>
          <w:szCs w:val="56"/>
        </w:rPr>
      </w:pPr>
      <w:r>
        <w:rPr>
          <w:sz w:val="56"/>
          <w:szCs w:val="56"/>
        </w:rPr>
        <w:t>9.5.2 Implications for Movement and Borders</w:t>
      </w:r>
    </w:p>
    <w:p w14:paraId="086A85D5" w14:textId="77777777" w:rsidR="008A78E4" w:rsidRDefault="008A78E4" w:rsidP="00586A56">
      <w:pPr>
        <w:spacing w:after="0" w:line="240" w:lineRule="auto"/>
        <w:rPr>
          <w:sz w:val="56"/>
          <w:szCs w:val="56"/>
        </w:rPr>
      </w:pPr>
      <w:r>
        <w:rPr>
          <w:sz w:val="56"/>
          <w:szCs w:val="56"/>
        </w:rPr>
        <w:t xml:space="preserve"> </w:t>
      </w:r>
    </w:p>
    <w:p w14:paraId="799CFCF7" w14:textId="77777777" w:rsidR="008A78E4" w:rsidRDefault="008A78E4" w:rsidP="00586A56">
      <w:pPr>
        <w:spacing w:after="0" w:line="240" w:lineRule="auto"/>
        <w:rPr>
          <w:sz w:val="56"/>
          <w:szCs w:val="56"/>
        </w:rPr>
      </w:pPr>
      <w:r>
        <w:rPr>
          <w:sz w:val="56"/>
          <w:szCs w:val="56"/>
        </w:rPr>
        <w:t>- Physical borders are geometrically irrelevant. They are social constructs with no correspondence in the underlying lattice. No checkpoint, fence, or jurisdiction can restrict resonant alignment.</w:t>
      </w:r>
    </w:p>
    <w:p w14:paraId="16A17F9A" w14:textId="77777777" w:rsidR="008A78E4" w:rsidRDefault="008A78E4" w:rsidP="00586A56">
      <w:pPr>
        <w:spacing w:after="0" w:line="240" w:lineRule="auto"/>
        <w:rPr>
          <w:sz w:val="56"/>
          <w:szCs w:val="56"/>
        </w:rPr>
      </w:pPr>
      <w:r>
        <w:rPr>
          <w:sz w:val="56"/>
          <w:szCs w:val="56"/>
        </w:rPr>
        <w:t>- Travel requires no fuel, no infrastructure, no permission—only coherence, focus, and clear intent</w:t>
      </w:r>
    </w:p>
    <w:p w14:paraId="4CA8F1C3" w14:textId="77777777" w:rsidR="008A78E4" w:rsidRDefault="008A78E4" w:rsidP="00586A56">
      <w:pPr>
        <w:spacing w:after="0" w:line="240" w:lineRule="auto"/>
        <w:rPr>
          <w:sz w:val="56"/>
          <w:szCs w:val="56"/>
        </w:rPr>
      </w:pPr>
      <w:r>
        <w:rPr>
          <w:sz w:val="56"/>
          <w:szCs w:val="56"/>
        </w:rPr>
        <w:t>- Centralised control of movement—passports, visas, airspace restrictions—becomes functionally obsolete when individuals can reposition at will via lattice navigation</w:t>
      </w:r>
    </w:p>
    <w:p w14:paraId="084FB63C" w14:textId="77777777" w:rsidR="008A78E4" w:rsidRDefault="008A78E4" w:rsidP="00586A56">
      <w:pPr>
        <w:spacing w:after="0" w:line="240" w:lineRule="auto"/>
        <w:rPr>
          <w:sz w:val="56"/>
          <w:szCs w:val="56"/>
        </w:rPr>
      </w:pPr>
      <w:r>
        <w:rPr>
          <w:sz w:val="56"/>
          <w:szCs w:val="56"/>
        </w:rPr>
        <w:t>- This does not imply chaotic or unregulated movement: natural resonance limits ensure one can only access frequencies aligned with one’s own state of being—the lattice itself enforces stewardship and alignment, not external authority</w:t>
      </w:r>
    </w:p>
    <w:p w14:paraId="750EE0F4" w14:textId="77777777" w:rsidR="008A78E4" w:rsidRDefault="008A78E4" w:rsidP="00586A56">
      <w:pPr>
        <w:spacing w:after="0" w:line="240" w:lineRule="auto"/>
        <w:rPr>
          <w:sz w:val="56"/>
          <w:szCs w:val="56"/>
        </w:rPr>
      </w:pPr>
      <w:r>
        <w:rPr>
          <w:sz w:val="56"/>
          <w:szCs w:val="56"/>
        </w:rPr>
        <w:t xml:space="preserve"> </w:t>
      </w:r>
    </w:p>
    <w:p w14:paraId="56D8E394" w14:textId="77777777" w:rsidR="008A78E4" w:rsidRDefault="008A78E4" w:rsidP="00586A56">
      <w:pPr>
        <w:spacing w:after="0" w:line="240" w:lineRule="auto"/>
        <w:rPr>
          <w:sz w:val="56"/>
          <w:szCs w:val="56"/>
        </w:rPr>
      </w:pPr>
      <w:r>
        <w:rPr>
          <w:sz w:val="56"/>
          <w:szCs w:val="56"/>
        </w:rPr>
        <w:t>9.5.3 The Antarctic and Global Nodes</w:t>
      </w:r>
    </w:p>
    <w:p w14:paraId="599F9708" w14:textId="77777777" w:rsidR="008A78E4" w:rsidRDefault="008A78E4" w:rsidP="00586A56">
      <w:pPr>
        <w:spacing w:after="0" w:line="240" w:lineRule="auto"/>
        <w:rPr>
          <w:sz w:val="56"/>
          <w:szCs w:val="56"/>
        </w:rPr>
      </w:pPr>
      <w:r>
        <w:rPr>
          <w:sz w:val="56"/>
          <w:szCs w:val="56"/>
        </w:rPr>
        <w:t xml:space="preserve"> </w:t>
      </w:r>
    </w:p>
    <w:p w14:paraId="5A71E7D2" w14:textId="77777777" w:rsidR="008A78E4" w:rsidRDefault="008A78E4" w:rsidP="00586A56">
      <w:pPr>
        <w:spacing w:after="0" w:line="240" w:lineRule="auto"/>
        <w:rPr>
          <w:sz w:val="56"/>
          <w:szCs w:val="56"/>
        </w:rPr>
      </w:pPr>
      <w:r>
        <w:rPr>
          <w:sz w:val="56"/>
          <w:szCs w:val="56"/>
        </w:rPr>
        <w:t>The 12 primary vortex nodes—including Antarctica—are not “locations” in the conventional sense; they are high-bandwidth interfaces. Re-activating them restores the original planetary resonant network, enabling stable, shared nodal navigation. Their historical restriction and militarisation confirm their significance: they are gateways to a freedom of movement that would render all terrestrial authority unenforceable.</w:t>
      </w:r>
    </w:p>
    <w:p w14:paraId="5ED73BED" w14:textId="77777777" w:rsidR="008A78E4" w:rsidRDefault="008A78E4" w:rsidP="00586A56">
      <w:pPr>
        <w:spacing w:after="0" w:line="240" w:lineRule="auto"/>
        <w:rPr>
          <w:sz w:val="56"/>
          <w:szCs w:val="56"/>
        </w:rPr>
      </w:pPr>
      <w:r>
        <w:rPr>
          <w:sz w:val="56"/>
          <w:szCs w:val="56"/>
        </w:rPr>
        <w:t xml:space="preserve"> </w:t>
      </w:r>
    </w:p>
    <w:p w14:paraId="0222EEBC" w14:textId="77777777" w:rsidR="008A78E4" w:rsidRDefault="008A78E4" w:rsidP="00586A56">
      <w:pPr>
        <w:spacing w:after="0" w:line="240" w:lineRule="auto"/>
        <w:rPr>
          <w:sz w:val="56"/>
          <w:szCs w:val="56"/>
        </w:rPr>
      </w:pPr>
      <w:r>
        <w:rPr>
          <w:sz w:val="56"/>
          <w:szCs w:val="56"/>
        </w:rPr>
        <w:t> </w:t>
      </w:r>
    </w:p>
    <w:p w14:paraId="112D4A89" w14:textId="77777777" w:rsidR="008A78E4" w:rsidRDefault="008A78E4" w:rsidP="00586A56">
      <w:pPr>
        <w:spacing w:after="0" w:line="240" w:lineRule="auto"/>
        <w:rPr>
          <w:sz w:val="56"/>
          <w:szCs w:val="56"/>
        </w:rPr>
      </w:pPr>
      <w:r>
        <w:rPr>
          <w:sz w:val="56"/>
          <w:szCs w:val="56"/>
        </w:rPr>
        <w:t xml:space="preserve"> </w:t>
      </w:r>
    </w:p>
    <w:p w14:paraId="11913202" w14:textId="77777777" w:rsidR="008A78E4" w:rsidRDefault="008A78E4" w:rsidP="00586A56">
      <w:pPr>
        <w:spacing w:after="0" w:line="240" w:lineRule="auto"/>
        <w:rPr>
          <w:sz w:val="56"/>
          <w:szCs w:val="56"/>
        </w:rPr>
      </w:pPr>
      <w:r>
        <w:rPr>
          <w:sz w:val="56"/>
          <w:szCs w:val="56"/>
        </w:rPr>
        <w:t>9.6 ALIGNMENT — THE ONLY TRUE “LAW”</w:t>
      </w:r>
    </w:p>
    <w:p w14:paraId="0A381EBE" w14:textId="77777777" w:rsidR="008A78E4" w:rsidRDefault="008A78E4" w:rsidP="00586A56">
      <w:pPr>
        <w:spacing w:after="0" w:line="240" w:lineRule="auto"/>
        <w:rPr>
          <w:sz w:val="56"/>
          <w:szCs w:val="56"/>
        </w:rPr>
      </w:pPr>
      <w:r>
        <w:rPr>
          <w:sz w:val="56"/>
          <w:szCs w:val="56"/>
        </w:rPr>
        <w:t xml:space="preserve"> </w:t>
      </w:r>
    </w:p>
    <w:p w14:paraId="2600125A" w14:textId="77777777" w:rsidR="008A78E4" w:rsidRDefault="008A78E4" w:rsidP="00586A56">
      <w:pPr>
        <w:spacing w:after="0" w:line="240" w:lineRule="auto"/>
        <w:rPr>
          <w:sz w:val="56"/>
          <w:szCs w:val="56"/>
        </w:rPr>
      </w:pPr>
      <w:r>
        <w:rPr>
          <w:sz w:val="56"/>
          <w:szCs w:val="56"/>
        </w:rPr>
        <w:t>9.6.1 Alignment as Harmonic Consistency</w:t>
      </w:r>
    </w:p>
    <w:p w14:paraId="6BCCCA6E" w14:textId="77777777" w:rsidR="008A78E4" w:rsidRDefault="008A78E4" w:rsidP="00586A56">
      <w:pPr>
        <w:spacing w:after="0" w:line="240" w:lineRule="auto"/>
        <w:rPr>
          <w:sz w:val="56"/>
          <w:szCs w:val="56"/>
        </w:rPr>
      </w:pPr>
      <w:r>
        <w:rPr>
          <w:sz w:val="56"/>
          <w:szCs w:val="56"/>
        </w:rPr>
        <w:t xml:space="preserve"> </w:t>
      </w:r>
    </w:p>
    <w:p w14:paraId="2A7EBF98" w14:textId="7806C62A" w:rsidR="008A78E4" w:rsidRDefault="008A78E4" w:rsidP="00586A56">
      <w:pPr>
        <w:spacing w:after="0" w:line="240" w:lineRule="auto"/>
        <w:rPr>
          <w:sz w:val="56"/>
          <w:szCs w:val="56"/>
        </w:rPr>
      </w:pPr>
      <w:r>
        <w:rPr>
          <w:sz w:val="56"/>
          <w:szCs w:val="56"/>
        </w:rPr>
        <w:t>Within the FSZ framework, there is no external moral code, divine judgment, or enforceable commandment—only alignment vs. Misalignment:</w:t>
      </w:r>
    </w:p>
    <w:p w14:paraId="5B88F7C5" w14:textId="77777777" w:rsidR="008A78E4" w:rsidRDefault="008A78E4" w:rsidP="00586A56">
      <w:pPr>
        <w:spacing w:after="0" w:line="240" w:lineRule="auto"/>
        <w:rPr>
          <w:sz w:val="56"/>
          <w:szCs w:val="56"/>
        </w:rPr>
      </w:pPr>
      <w:r>
        <w:rPr>
          <w:sz w:val="56"/>
          <w:szCs w:val="56"/>
        </w:rPr>
        <w:t xml:space="preserve"> </w:t>
      </w:r>
    </w:p>
    <w:p w14:paraId="30961A55" w14:textId="77777777" w:rsidR="008A78E4" w:rsidRDefault="008A78E4" w:rsidP="00586A56">
      <w:pPr>
        <w:spacing w:after="0" w:line="240" w:lineRule="auto"/>
        <w:rPr>
          <w:sz w:val="56"/>
          <w:szCs w:val="56"/>
        </w:rPr>
      </w:pPr>
      <w:r>
        <w:rPr>
          <w:sz w:val="56"/>
          <w:szCs w:val="56"/>
        </w:rPr>
        <w:t>- Alignment: Actions, intentions, and systems consistent with the fundamental geometry—coherence, empathy, reciprocity, balance</w:t>
      </w:r>
    </w:p>
    <w:p w14:paraId="097CF996" w14:textId="77777777" w:rsidR="008A78E4" w:rsidRDefault="008A78E4" w:rsidP="00586A56">
      <w:pPr>
        <w:spacing w:after="0" w:line="240" w:lineRule="auto"/>
        <w:rPr>
          <w:sz w:val="56"/>
          <w:szCs w:val="56"/>
        </w:rPr>
      </w:pPr>
      <w:r>
        <w:rPr>
          <w:sz w:val="56"/>
          <w:szCs w:val="56"/>
        </w:rPr>
        <w:t>- Misalignment: Actions that increase separation, distortion, incoherence, or extraction—domination, exploitation, suppression, deception</w:t>
      </w:r>
    </w:p>
    <w:p w14:paraId="1A7FA6A4" w14:textId="77777777" w:rsidR="008A78E4" w:rsidRDefault="008A78E4" w:rsidP="00586A56">
      <w:pPr>
        <w:spacing w:after="0" w:line="240" w:lineRule="auto"/>
        <w:rPr>
          <w:sz w:val="56"/>
          <w:szCs w:val="56"/>
        </w:rPr>
      </w:pPr>
      <w:r>
        <w:rPr>
          <w:sz w:val="56"/>
          <w:szCs w:val="56"/>
        </w:rPr>
        <w:t>- Alignment is not “good” in a moral sense—it is geometrically stable. Misalignment is not “evil”—it is energetically unsustainable, dissipative, and self-limiting.</w:t>
      </w:r>
    </w:p>
    <w:p w14:paraId="2E28AF6E" w14:textId="77777777" w:rsidR="008A78E4" w:rsidRDefault="008A78E4" w:rsidP="00586A56">
      <w:pPr>
        <w:spacing w:after="0" w:line="240" w:lineRule="auto"/>
        <w:rPr>
          <w:sz w:val="56"/>
          <w:szCs w:val="56"/>
        </w:rPr>
      </w:pPr>
      <w:r>
        <w:rPr>
          <w:sz w:val="56"/>
          <w:szCs w:val="56"/>
        </w:rPr>
        <w:t xml:space="preserve"> </w:t>
      </w:r>
    </w:p>
    <w:p w14:paraId="69DEDE3C" w14:textId="77777777" w:rsidR="008A78E4" w:rsidRDefault="008A78E4" w:rsidP="00586A56">
      <w:pPr>
        <w:spacing w:after="0" w:line="240" w:lineRule="auto"/>
        <w:rPr>
          <w:sz w:val="56"/>
          <w:szCs w:val="56"/>
        </w:rPr>
      </w:pPr>
      <w:r>
        <w:rPr>
          <w:sz w:val="56"/>
          <w:szCs w:val="56"/>
        </w:rPr>
        <w:t>9.6.2 The Feedback Loop — Consequence, Not Punishment</w:t>
      </w:r>
    </w:p>
    <w:p w14:paraId="26008462" w14:textId="77777777" w:rsidR="008A78E4" w:rsidRDefault="008A78E4" w:rsidP="00586A56">
      <w:pPr>
        <w:spacing w:after="0" w:line="240" w:lineRule="auto"/>
        <w:rPr>
          <w:sz w:val="56"/>
          <w:szCs w:val="56"/>
        </w:rPr>
      </w:pPr>
      <w:r>
        <w:rPr>
          <w:sz w:val="56"/>
          <w:szCs w:val="56"/>
        </w:rPr>
        <w:t xml:space="preserve"> </w:t>
      </w:r>
    </w:p>
    <w:p w14:paraId="7CE35C3E" w14:textId="77777777" w:rsidR="008A78E4" w:rsidRDefault="008A78E4" w:rsidP="00586A56">
      <w:pPr>
        <w:spacing w:after="0" w:line="240" w:lineRule="auto"/>
        <w:rPr>
          <w:sz w:val="56"/>
          <w:szCs w:val="56"/>
        </w:rPr>
      </w:pPr>
      <w:r>
        <w:rPr>
          <w:sz w:val="56"/>
          <w:szCs w:val="56"/>
        </w:rPr>
        <w:t xml:space="preserve">Misalignment generates torsion, shear stress, and </w:t>
      </w:r>
      <w:proofErr w:type="spellStart"/>
      <w:r>
        <w:rPr>
          <w:sz w:val="56"/>
          <w:szCs w:val="56"/>
        </w:rPr>
        <w:t>decoherence</w:t>
      </w:r>
      <w:proofErr w:type="spellEnd"/>
      <w:r>
        <w:rPr>
          <w:sz w:val="56"/>
          <w:szCs w:val="56"/>
        </w:rPr>
        <w:t xml:space="preserve"> within the lattice, which feeds back into the manifest experience as disorder, conflict, illness, and breakdown. This is not punishment—it is geometric consequence: a system operating out of phase with its own foundation cannot maintain stability. Restoration comes not through obedience, but through re-alignment with the fundamental harmonic motions.</w:t>
      </w:r>
    </w:p>
    <w:p w14:paraId="3956C304" w14:textId="77777777" w:rsidR="008A78E4" w:rsidRDefault="008A78E4" w:rsidP="00586A56">
      <w:pPr>
        <w:spacing w:after="0" w:line="240" w:lineRule="auto"/>
        <w:rPr>
          <w:sz w:val="56"/>
          <w:szCs w:val="56"/>
        </w:rPr>
      </w:pPr>
      <w:r>
        <w:rPr>
          <w:sz w:val="56"/>
          <w:szCs w:val="56"/>
        </w:rPr>
        <w:t xml:space="preserve"> </w:t>
      </w:r>
    </w:p>
    <w:p w14:paraId="50843A1B" w14:textId="77777777" w:rsidR="008A78E4" w:rsidRDefault="008A78E4" w:rsidP="00586A56">
      <w:pPr>
        <w:spacing w:after="0" w:line="240" w:lineRule="auto"/>
        <w:rPr>
          <w:sz w:val="56"/>
          <w:szCs w:val="56"/>
        </w:rPr>
      </w:pPr>
      <w:r>
        <w:rPr>
          <w:sz w:val="56"/>
          <w:szCs w:val="56"/>
        </w:rPr>
        <w:t>9.6.3 Alignment vs. Obedience</w:t>
      </w:r>
    </w:p>
    <w:p w14:paraId="7BB60CD9" w14:textId="77777777" w:rsidR="008A78E4" w:rsidRDefault="008A78E4" w:rsidP="00586A56">
      <w:pPr>
        <w:spacing w:after="0" w:line="240" w:lineRule="auto"/>
        <w:rPr>
          <w:sz w:val="56"/>
          <w:szCs w:val="56"/>
        </w:rPr>
      </w:pPr>
      <w:r>
        <w:rPr>
          <w:sz w:val="56"/>
          <w:szCs w:val="56"/>
        </w:rPr>
        <w:t xml:space="preserve"> </w:t>
      </w:r>
    </w:p>
    <w:p w14:paraId="1217E861" w14:textId="77777777" w:rsidR="008A78E4" w:rsidRDefault="008A78E4" w:rsidP="00586A56">
      <w:pPr>
        <w:spacing w:after="0" w:line="240" w:lineRule="auto"/>
        <w:rPr>
          <w:sz w:val="56"/>
          <w:szCs w:val="56"/>
        </w:rPr>
      </w:pPr>
      <w:r>
        <w:rPr>
          <w:sz w:val="56"/>
          <w:szCs w:val="56"/>
        </w:rPr>
        <w:t>Current control systems demand obedience to external rules—which can be arbitrary, contradictory, or unjust. The lattice demands alignment with internal coherence—which is consistent, universal, and self-validating. One can obey a law while remaining internally misaligned; one cannot be aligned without acting in harmony with the whole. This distinction is the death of arbitrary authority.</w:t>
      </w:r>
    </w:p>
    <w:p w14:paraId="3A3A9B58" w14:textId="77777777" w:rsidR="008A78E4" w:rsidRDefault="008A78E4" w:rsidP="00586A56">
      <w:pPr>
        <w:spacing w:after="0" w:line="240" w:lineRule="auto"/>
        <w:rPr>
          <w:sz w:val="56"/>
          <w:szCs w:val="56"/>
        </w:rPr>
      </w:pPr>
      <w:r>
        <w:rPr>
          <w:sz w:val="56"/>
          <w:szCs w:val="56"/>
        </w:rPr>
        <w:t xml:space="preserve"> </w:t>
      </w:r>
    </w:p>
    <w:p w14:paraId="75664B18" w14:textId="77777777" w:rsidR="008A78E4" w:rsidRDefault="008A78E4" w:rsidP="00586A56">
      <w:pPr>
        <w:spacing w:after="0" w:line="240" w:lineRule="auto"/>
        <w:rPr>
          <w:sz w:val="56"/>
          <w:szCs w:val="56"/>
        </w:rPr>
      </w:pPr>
      <w:r>
        <w:rPr>
          <w:sz w:val="56"/>
          <w:szCs w:val="56"/>
        </w:rPr>
        <w:t> </w:t>
      </w:r>
    </w:p>
    <w:p w14:paraId="705BC689" w14:textId="77777777" w:rsidR="008A78E4" w:rsidRDefault="008A78E4" w:rsidP="00586A56">
      <w:pPr>
        <w:spacing w:after="0" w:line="240" w:lineRule="auto"/>
        <w:rPr>
          <w:sz w:val="56"/>
          <w:szCs w:val="56"/>
        </w:rPr>
      </w:pPr>
      <w:r>
        <w:rPr>
          <w:sz w:val="56"/>
          <w:szCs w:val="56"/>
        </w:rPr>
        <w:t xml:space="preserve"> </w:t>
      </w:r>
    </w:p>
    <w:p w14:paraId="0BDC687D" w14:textId="77777777" w:rsidR="008A78E4" w:rsidRDefault="008A78E4" w:rsidP="00586A56">
      <w:pPr>
        <w:spacing w:after="0" w:line="240" w:lineRule="auto"/>
        <w:rPr>
          <w:sz w:val="56"/>
          <w:szCs w:val="56"/>
        </w:rPr>
      </w:pPr>
      <w:r>
        <w:rPr>
          <w:sz w:val="56"/>
          <w:szCs w:val="56"/>
        </w:rPr>
        <w:t>9.7 FREEDOM FROM CURRENT CONTROL SYSTEMS — STRUCTURAL DISSOLUTION</w:t>
      </w:r>
    </w:p>
    <w:p w14:paraId="21A13A7C" w14:textId="77777777" w:rsidR="008A78E4" w:rsidRDefault="008A78E4" w:rsidP="00586A56">
      <w:pPr>
        <w:spacing w:after="0" w:line="240" w:lineRule="auto"/>
        <w:rPr>
          <w:sz w:val="56"/>
          <w:szCs w:val="56"/>
        </w:rPr>
      </w:pPr>
      <w:r>
        <w:rPr>
          <w:sz w:val="56"/>
          <w:szCs w:val="56"/>
        </w:rPr>
        <w:t xml:space="preserve"> </w:t>
      </w:r>
    </w:p>
    <w:p w14:paraId="414D6DEE" w14:textId="77777777" w:rsidR="008A78E4" w:rsidRDefault="008A78E4" w:rsidP="00586A56">
      <w:pPr>
        <w:spacing w:after="0" w:line="240" w:lineRule="auto"/>
        <w:rPr>
          <w:sz w:val="56"/>
          <w:szCs w:val="56"/>
        </w:rPr>
      </w:pPr>
      <w:r>
        <w:rPr>
          <w:sz w:val="56"/>
          <w:szCs w:val="56"/>
        </w:rPr>
        <w:t>9.7.1 The Control Stack and Its Vulnerabilities</w:t>
      </w:r>
    </w:p>
    <w:p w14:paraId="527F16DB" w14:textId="77777777" w:rsidR="008A78E4" w:rsidRDefault="008A78E4" w:rsidP="00586A56">
      <w:pPr>
        <w:spacing w:after="0" w:line="240" w:lineRule="auto"/>
        <w:rPr>
          <w:sz w:val="56"/>
          <w:szCs w:val="56"/>
        </w:rPr>
      </w:pPr>
      <w:r>
        <w:rPr>
          <w:sz w:val="56"/>
          <w:szCs w:val="56"/>
        </w:rPr>
        <w:t xml:space="preserve"> </w:t>
      </w:r>
    </w:p>
    <w:p w14:paraId="709CAFC4" w14:textId="77777777" w:rsidR="008A78E4" w:rsidRDefault="008A78E4" w:rsidP="00586A56">
      <w:pPr>
        <w:spacing w:after="0" w:line="240" w:lineRule="auto"/>
        <w:rPr>
          <w:sz w:val="56"/>
          <w:szCs w:val="56"/>
        </w:rPr>
      </w:pPr>
      <w:r>
        <w:rPr>
          <w:sz w:val="56"/>
          <w:szCs w:val="56"/>
        </w:rPr>
        <w:t>All dominant control systems rest on the same foundational assumptions that the FSZ framework renders obsolete:</w:t>
      </w:r>
    </w:p>
    <w:p w14:paraId="460FD4BC" w14:textId="77777777" w:rsidR="008A78E4" w:rsidRDefault="008A78E4" w:rsidP="00586A56">
      <w:pPr>
        <w:spacing w:after="0" w:line="240" w:lineRule="auto"/>
        <w:rPr>
          <w:sz w:val="56"/>
          <w:szCs w:val="56"/>
        </w:rPr>
      </w:pPr>
      <w:r>
        <w:rPr>
          <w:sz w:val="56"/>
          <w:szCs w:val="56"/>
        </w:rPr>
        <w:t xml:space="preserve"> </w:t>
      </w:r>
    </w:p>
    <w:p w14:paraId="686104BD" w14:textId="77777777" w:rsidR="008A78E4" w:rsidRDefault="008A78E4" w:rsidP="00586A56">
      <w:pPr>
        <w:spacing w:after="0" w:line="240" w:lineRule="auto"/>
        <w:rPr>
          <w:sz w:val="56"/>
          <w:szCs w:val="56"/>
        </w:rPr>
      </w:pPr>
      <w:r>
        <w:rPr>
          <w:sz w:val="56"/>
          <w:szCs w:val="56"/>
        </w:rPr>
        <w:t xml:space="preserve">Control Mechanism Underlying Assumption FSZ Counter-Principle </w:t>
      </w:r>
    </w:p>
    <w:p w14:paraId="6CFFBBB2" w14:textId="77777777" w:rsidR="008A78E4" w:rsidRDefault="008A78E4" w:rsidP="00586A56">
      <w:pPr>
        <w:spacing w:after="0" w:line="240" w:lineRule="auto"/>
        <w:rPr>
          <w:sz w:val="56"/>
          <w:szCs w:val="56"/>
        </w:rPr>
      </w:pPr>
      <w:r>
        <w:rPr>
          <w:sz w:val="56"/>
          <w:szCs w:val="56"/>
        </w:rPr>
        <w:t xml:space="preserve">Monetary system Energy and resources are scarce; must be mediated and priced Energy is infinite; abundance is natural; value cannot be hoarded </w:t>
      </w:r>
    </w:p>
    <w:p w14:paraId="29D0913A" w14:textId="77777777" w:rsidR="008A78E4" w:rsidRDefault="008A78E4" w:rsidP="00586A56">
      <w:pPr>
        <w:spacing w:after="0" w:line="240" w:lineRule="auto"/>
        <w:rPr>
          <w:sz w:val="56"/>
          <w:szCs w:val="56"/>
        </w:rPr>
      </w:pPr>
      <w:r>
        <w:rPr>
          <w:sz w:val="56"/>
          <w:szCs w:val="56"/>
        </w:rPr>
        <w:t xml:space="preserve">State sovereignty Authority flows top-down; borders are absolute Sovereignty is nodal and individual; boundaries are resonant, not physical </w:t>
      </w:r>
    </w:p>
    <w:p w14:paraId="416037C2" w14:textId="77777777" w:rsidR="008A78E4" w:rsidRDefault="008A78E4" w:rsidP="00586A56">
      <w:pPr>
        <w:spacing w:after="0" w:line="240" w:lineRule="auto"/>
        <w:rPr>
          <w:sz w:val="56"/>
          <w:szCs w:val="56"/>
        </w:rPr>
      </w:pPr>
      <w:r>
        <w:rPr>
          <w:sz w:val="56"/>
          <w:szCs w:val="56"/>
        </w:rPr>
        <w:t xml:space="preserve">Information control Truth is centrally defined and distributed Access is direct and non-local; every node can retrieve the full field </w:t>
      </w:r>
    </w:p>
    <w:p w14:paraId="2347F794" w14:textId="77777777" w:rsidR="008A78E4" w:rsidRDefault="008A78E4" w:rsidP="00586A56">
      <w:pPr>
        <w:spacing w:after="0" w:line="240" w:lineRule="auto"/>
        <w:rPr>
          <w:sz w:val="56"/>
          <w:szCs w:val="56"/>
        </w:rPr>
      </w:pPr>
      <w:r>
        <w:rPr>
          <w:sz w:val="56"/>
          <w:szCs w:val="56"/>
        </w:rPr>
        <w:t xml:space="preserve">Frequency regulation The electromagnetic spectrum is property to be licensed and controlled The spectrum is the lattice itself; no entity owns or controls it </w:t>
      </w:r>
    </w:p>
    <w:p w14:paraId="1AF1A409" w14:textId="77777777" w:rsidR="008A78E4" w:rsidRDefault="008A78E4" w:rsidP="00586A56">
      <w:pPr>
        <w:spacing w:after="0" w:line="240" w:lineRule="auto"/>
        <w:rPr>
          <w:sz w:val="56"/>
          <w:szCs w:val="56"/>
        </w:rPr>
      </w:pPr>
      <w:r>
        <w:rPr>
          <w:sz w:val="56"/>
          <w:szCs w:val="56"/>
        </w:rPr>
        <w:t xml:space="preserve">Movement restriction Physical space can be partitioned and policed Space is a resonance field; location is a frequency state </w:t>
      </w:r>
    </w:p>
    <w:p w14:paraId="432EBABF" w14:textId="77777777" w:rsidR="008A78E4" w:rsidRDefault="008A78E4" w:rsidP="00586A56">
      <w:pPr>
        <w:spacing w:after="0" w:line="240" w:lineRule="auto"/>
        <w:rPr>
          <w:sz w:val="56"/>
          <w:szCs w:val="56"/>
        </w:rPr>
      </w:pPr>
      <w:r>
        <w:rPr>
          <w:sz w:val="56"/>
          <w:szCs w:val="56"/>
        </w:rPr>
        <w:t xml:space="preserve">Historical narrative control The past is fixed and centrally curated Memory is stored in the lattice; all timelines are accessible to coherent perception </w:t>
      </w:r>
    </w:p>
    <w:p w14:paraId="72BF042E" w14:textId="77777777" w:rsidR="008A78E4" w:rsidRDefault="008A78E4" w:rsidP="00586A56">
      <w:pPr>
        <w:spacing w:after="0" w:line="240" w:lineRule="auto"/>
        <w:rPr>
          <w:sz w:val="56"/>
          <w:szCs w:val="56"/>
        </w:rPr>
      </w:pPr>
      <w:r>
        <w:rPr>
          <w:sz w:val="56"/>
          <w:szCs w:val="56"/>
        </w:rPr>
        <w:t xml:space="preserve"> </w:t>
      </w:r>
    </w:p>
    <w:p w14:paraId="25104DE7" w14:textId="77777777" w:rsidR="008A78E4" w:rsidRDefault="008A78E4" w:rsidP="00586A56">
      <w:pPr>
        <w:spacing w:after="0" w:line="240" w:lineRule="auto"/>
        <w:rPr>
          <w:sz w:val="56"/>
          <w:szCs w:val="56"/>
        </w:rPr>
      </w:pPr>
      <w:r>
        <w:rPr>
          <w:sz w:val="56"/>
          <w:szCs w:val="56"/>
        </w:rPr>
        <w:t>9.7.2 The Collapse Mechanism</w:t>
      </w:r>
    </w:p>
    <w:p w14:paraId="7D894DB0" w14:textId="77777777" w:rsidR="008A78E4" w:rsidRDefault="008A78E4" w:rsidP="00586A56">
      <w:pPr>
        <w:spacing w:after="0" w:line="240" w:lineRule="auto"/>
        <w:rPr>
          <w:sz w:val="56"/>
          <w:szCs w:val="56"/>
        </w:rPr>
      </w:pPr>
      <w:r>
        <w:rPr>
          <w:sz w:val="56"/>
          <w:szCs w:val="56"/>
        </w:rPr>
        <w:t xml:space="preserve"> </w:t>
      </w:r>
    </w:p>
    <w:p w14:paraId="177650AD" w14:textId="77777777" w:rsidR="008A78E4" w:rsidRDefault="008A78E4" w:rsidP="00586A56">
      <w:pPr>
        <w:spacing w:after="0" w:line="240" w:lineRule="auto"/>
        <w:rPr>
          <w:sz w:val="56"/>
          <w:szCs w:val="56"/>
        </w:rPr>
      </w:pPr>
      <w:r>
        <w:rPr>
          <w:sz w:val="56"/>
          <w:szCs w:val="56"/>
        </w:rPr>
        <w:t>These systems do not need to be violently overthrown—they dissolve naturally as coherence rises:</w:t>
      </w:r>
    </w:p>
    <w:p w14:paraId="3101BA5D" w14:textId="77777777" w:rsidR="008A78E4" w:rsidRDefault="008A78E4" w:rsidP="00586A56">
      <w:pPr>
        <w:spacing w:after="0" w:line="240" w:lineRule="auto"/>
        <w:rPr>
          <w:sz w:val="56"/>
          <w:szCs w:val="56"/>
        </w:rPr>
      </w:pPr>
      <w:r>
        <w:rPr>
          <w:sz w:val="56"/>
          <w:szCs w:val="56"/>
        </w:rPr>
        <w:t xml:space="preserve"> </w:t>
      </w:r>
    </w:p>
    <w:p w14:paraId="2A57607F" w14:textId="77777777" w:rsidR="008A78E4" w:rsidRDefault="008A78E4" w:rsidP="00586A56">
      <w:pPr>
        <w:spacing w:after="0" w:line="240" w:lineRule="auto"/>
        <w:rPr>
          <w:sz w:val="56"/>
          <w:szCs w:val="56"/>
        </w:rPr>
      </w:pPr>
      <w:r>
        <w:rPr>
          <w:sz w:val="56"/>
          <w:szCs w:val="56"/>
        </w:rPr>
        <w:t>- As individuals re-claim their inherent sovereignty, compliance drops</w:t>
      </w:r>
    </w:p>
    <w:p w14:paraId="751DB263" w14:textId="77777777" w:rsidR="008A78E4" w:rsidRDefault="008A78E4" w:rsidP="00586A56">
      <w:pPr>
        <w:spacing w:after="0" w:line="240" w:lineRule="auto"/>
        <w:rPr>
          <w:sz w:val="56"/>
          <w:szCs w:val="56"/>
        </w:rPr>
      </w:pPr>
      <w:r>
        <w:rPr>
          <w:sz w:val="56"/>
          <w:szCs w:val="56"/>
        </w:rPr>
        <w:t>- As free energy becomes accessible, economic leverage evaporates</w:t>
      </w:r>
    </w:p>
    <w:p w14:paraId="0F518065" w14:textId="77777777" w:rsidR="008A78E4" w:rsidRDefault="008A78E4" w:rsidP="00586A56">
      <w:pPr>
        <w:spacing w:after="0" w:line="240" w:lineRule="auto"/>
        <w:rPr>
          <w:sz w:val="56"/>
          <w:szCs w:val="56"/>
        </w:rPr>
      </w:pPr>
      <w:r>
        <w:rPr>
          <w:sz w:val="56"/>
          <w:szCs w:val="56"/>
        </w:rPr>
        <w:t>- As direct nodal navigation becomes possible, border and movement control fails</w:t>
      </w:r>
    </w:p>
    <w:p w14:paraId="44B762E8" w14:textId="77777777" w:rsidR="008A78E4" w:rsidRDefault="008A78E4" w:rsidP="00586A56">
      <w:pPr>
        <w:spacing w:after="0" w:line="240" w:lineRule="auto"/>
        <w:rPr>
          <w:sz w:val="56"/>
          <w:szCs w:val="56"/>
        </w:rPr>
      </w:pPr>
      <w:r>
        <w:rPr>
          <w:sz w:val="56"/>
          <w:szCs w:val="56"/>
        </w:rPr>
        <w:t>- As non-local memory and information access open, narrative control collapses</w:t>
      </w:r>
    </w:p>
    <w:p w14:paraId="4A5A2B4F" w14:textId="77777777" w:rsidR="008A78E4" w:rsidRDefault="008A78E4" w:rsidP="00586A56">
      <w:pPr>
        <w:spacing w:after="0" w:line="240" w:lineRule="auto"/>
        <w:rPr>
          <w:sz w:val="56"/>
          <w:szCs w:val="56"/>
        </w:rPr>
      </w:pPr>
      <w:r>
        <w:rPr>
          <w:sz w:val="56"/>
          <w:szCs w:val="56"/>
        </w:rPr>
        <w:t>- As empathy and collective coherence strengthen, division and fear lose their hold</w:t>
      </w:r>
    </w:p>
    <w:p w14:paraId="003C450D" w14:textId="77777777" w:rsidR="008A78E4" w:rsidRDefault="008A78E4" w:rsidP="00586A56">
      <w:pPr>
        <w:spacing w:after="0" w:line="240" w:lineRule="auto"/>
        <w:rPr>
          <w:sz w:val="56"/>
          <w:szCs w:val="56"/>
        </w:rPr>
      </w:pPr>
      <w:r>
        <w:rPr>
          <w:sz w:val="56"/>
          <w:szCs w:val="56"/>
        </w:rPr>
        <w:t xml:space="preserve"> </w:t>
      </w:r>
    </w:p>
    <w:p w14:paraId="2331C4EA" w14:textId="77777777" w:rsidR="008A78E4" w:rsidRDefault="008A78E4" w:rsidP="00586A56">
      <w:pPr>
        <w:spacing w:after="0" w:line="240" w:lineRule="auto"/>
        <w:rPr>
          <w:sz w:val="56"/>
          <w:szCs w:val="56"/>
        </w:rPr>
      </w:pPr>
      <w:r>
        <w:rPr>
          <w:sz w:val="56"/>
          <w:szCs w:val="56"/>
        </w:rPr>
        <w:t>9.7.3 Responsibility in Freedom</w:t>
      </w:r>
    </w:p>
    <w:p w14:paraId="475BF989" w14:textId="77777777" w:rsidR="008A78E4" w:rsidRDefault="008A78E4" w:rsidP="00586A56">
      <w:pPr>
        <w:spacing w:after="0" w:line="240" w:lineRule="auto"/>
        <w:rPr>
          <w:sz w:val="56"/>
          <w:szCs w:val="56"/>
        </w:rPr>
      </w:pPr>
      <w:r>
        <w:rPr>
          <w:sz w:val="56"/>
          <w:szCs w:val="56"/>
        </w:rPr>
        <w:t xml:space="preserve"> </w:t>
      </w:r>
    </w:p>
    <w:p w14:paraId="2E80CB4C" w14:textId="77777777" w:rsidR="008A78E4" w:rsidRDefault="008A78E4" w:rsidP="00586A56">
      <w:pPr>
        <w:spacing w:after="0" w:line="240" w:lineRule="auto"/>
        <w:rPr>
          <w:sz w:val="56"/>
          <w:szCs w:val="56"/>
        </w:rPr>
      </w:pPr>
      <w:r>
        <w:rPr>
          <w:sz w:val="56"/>
          <w:szCs w:val="56"/>
        </w:rPr>
        <w:t>True freedom is not licence to act without consequence—it is the maturity to act with full awareness of interconnectedness. Because every node is connected to every other, every choice ripples across the lattice. Freedom and responsibility are not opposites—they are two expressions of the same sovereign state: the freedom to choose, and the responsibility for the resonance one emits into the shared field.</w:t>
      </w:r>
    </w:p>
    <w:p w14:paraId="1E03E3E0" w14:textId="77777777" w:rsidR="008A78E4" w:rsidRDefault="008A78E4" w:rsidP="00586A56">
      <w:pPr>
        <w:spacing w:after="0" w:line="240" w:lineRule="auto"/>
        <w:rPr>
          <w:sz w:val="56"/>
          <w:szCs w:val="56"/>
        </w:rPr>
      </w:pPr>
      <w:r>
        <w:rPr>
          <w:sz w:val="56"/>
          <w:szCs w:val="56"/>
        </w:rPr>
        <w:t xml:space="preserve"> </w:t>
      </w:r>
    </w:p>
    <w:p w14:paraId="1649C3DF" w14:textId="77777777" w:rsidR="008A78E4" w:rsidRDefault="008A78E4" w:rsidP="00586A56">
      <w:pPr>
        <w:spacing w:after="0" w:line="240" w:lineRule="auto"/>
        <w:rPr>
          <w:sz w:val="56"/>
          <w:szCs w:val="56"/>
        </w:rPr>
      </w:pPr>
      <w:r>
        <w:rPr>
          <w:sz w:val="56"/>
          <w:szCs w:val="56"/>
        </w:rPr>
        <w:t> </w:t>
      </w:r>
    </w:p>
    <w:p w14:paraId="26EBFE08" w14:textId="77777777" w:rsidR="008A78E4" w:rsidRDefault="008A78E4" w:rsidP="00586A56">
      <w:pPr>
        <w:spacing w:after="0" w:line="240" w:lineRule="auto"/>
        <w:rPr>
          <w:sz w:val="56"/>
          <w:szCs w:val="56"/>
        </w:rPr>
      </w:pPr>
      <w:r>
        <w:rPr>
          <w:sz w:val="56"/>
          <w:szCs w:val="56"/>
        </w:rPr>
        <w:t xml:space="preserve"> </w:t>
      </w:r>
    </w:p>
    <w:p w14:paraId="467D3F57" w14:textId="77777777" w:rsidR="008A78E4" w:rsidRDefault="008A78E4" w:rsidP="00586A56">
      <w:pPr>
        <w:spacing w:after="0" w:line="240" w:lineRule="auto"/>
        <w:rPr>
          <w:sz w:val="56"/>
          <w:szCs w:val="56"/>
        </w:rPr>
      </w:pPr>
      <w:r>
        <w:rPr>
          <w:sz w:val="56"/>
          <w:szCs w:val="56"/>
        </w:rPr>
        <w:t>9.8 CONCLUSION — THE COHERENT CIVILISATION</w:t>
      </w:r>
    </w:p>
    <w:p w14:paraId="4DF3BC8E" w14:textId="77777777" w:rsidR="008A78E4" w:rsidRDefault="008A78E4" w:rsidP="00586A56">
      <w:pPr>
        <w:spacing w:after="0" w:line="240" w:lineRule="auto"/>
        <w:rPr>
          <w:sz w:val="56"/>
          <w:szCs w:val="56"/>
        </w:rPr>
      </w:pPr>
      <w:r>
        <w:rPr>
          <w:sz w:val="56"/>
          <w:szCs w:val="56"/>
        </w:rPr>
        <w:t xml:space="preserve"> </w:t>
      </w:r>
    </w:p>
    <w:p w14:paraId="1A956629" w14:textId="77777777" w:rsidR="008A78E4" w:rsidRDefault="008A78E4" w:rsidP="00586A56">
      <w:pPr>
        <w:spacing w:after="0" w:line="240" w:lineRule="auto"/>
        <w:rPr>
          <w:sz w:val="56"/>
          <w:szCs w:val="56"/>
        </w:rPr>
      </w:pPr>
      <w:r>
        <w:rPr>
          <w:sz w:val="56"/>
          <w:szCs w:val="56"/>
        </w:rPr>
        <w:t xml:space="preserve">The implications of the FSZ framework extend far beyond physics or cosmology. They describe a </w:t>
      </w:r>
      <w:proofErr w:type="spellStart"/>
      <w:r>
        <w:rPr>
          <w:sz w:val="56"/>
          <w:szCs w:val="56"/>
        </w:rPr>
        <w:t>civilisational</w:t>
      </w:r>
      <w:proofErr w:type="spellEnd"/>
      <w:r>
        <w:rPr>
          <w:sz w:val="56"/>
          <w:szCs w:val="56"/>
        </w:rPr>
        <w:t xml:space="preserve"> shift: from scarcity to abundance, from separation to unity, from external control to internal alignment, from obedience to responsibility, and from bounded confinement to unbounded participation in the whole.</w:t>
      </w:r>
    </w:p>
    <w:p w14:paraId="707CECD0" w14:textId="77777777" w:rsidR="008A78E4" w:rsidRDefault="008A78E4" w:rsidP="00586A56">
      <w:pPr>
        <w:spacing w:after="0" w:line="240" w:lineRule="auto"/>
        <w:rPr>
          <w:sz w:val="56"/>
          <w:szCs w:val="56"/>
        </w:rPr>
      </w:pPr>
      <w:r>
        <w:rPr>
          <w:sz w:val="56"/>
          <w:szCs w:val="56"/>
        </w:rPr>
        <w:t xml:space="preserve"> </w:t>
      </w:r>
    </w:p>
    <w:p w14:paraId="0395D111" w14:textId="77777777" w:rsidR="008A78E4" w:rsidRDefault="008A78E4" w:rsidP="00586A56">
      <w:pPr>
        <w:spacing w:after="0" w:line="240" w:lineRule="auto"/>
        <w:rPr>
          <w:sz w:val="56"/>
          <w:szCs w:val="56"/>
        </w:rPr>
      </w:pPr>
      <w:r>
        <w:rPr>
          <w:sz w:val="56"/>
          <w:szCs w:val="56"/>
        </w:rPr>
        <w:t>These freedoms are not “given” by any authority—they are reclaimed through remembrance and re-alignment. They are not privileges to be earned; they are properties of existence itself, obscured only by the 1.44% distortion that has been mistaken for reality. The restoration of empathy, sovereignty, free energy, and unconfined movement is not a distant utopia—it is the natural state of the lattice, accessible to the degree that individual and collective coherence is restored.</w:t>
      </w:r>
    </w:p>
    <w:p w14:paraId="25822310" w14:textId="77777777" w:rsidR="008A78E4" w:rsidRDefault="008A78E4" w:rsidP="00586A56">
      <w:pPr>
        <w:spacing w:after="0" w:line="240" w:lineRule="auto"/>
        <w:rPr>
          <w:sz w:val="56"/>
          <w:szCs w:val="56"/>
        </w:rPr>
      </w:pPr>
      <w:r>
        <w:rPr>
          <w:sz w:val="56"/>
          <w:szCs w:val="56"/>
        </w:rPr>
        <w:t xml:space="preserve"> </w:t>
      </w:r>
    </w:p>
    <w:p w14:paraId="0C87E4E6" w14:textId="77777777" w:rsidR="008A78E4" w:rsidRDefault="008A78E4" w:rsidP="00586A56">
      <w:pPr>
        <w:spacing w:after="0" w:line="240" w:lineRule="auto"/>
        <w:rPr>
          <w:sz w:val="56"/>
          <w:szCs w:val="56"/>
        </w:rPr>
      </w:pPr>
      <w:r>
        <w:rPr>
          <w:sz w:val="56"/>
          <w:szCs w:val="56"/>
        </w:rPr>
        <w:t>The control systems are built on separation. They cannot survive connection. The lattice does not fight them—it simply ceases to resonate with them.</w:t>
      </w:r>
    </w:p>
    <w:p w14:paraId="5464F4FD" w14:textId="77777777" w:rsidR="008A78E4" w:rsidRDefault="008A78E4" w:rsidP="00586A56">
      <w:pPr>
        <w:spacing w:after="0" w:line="240" w:lineRule="auto"/>
        <w:rPr>
          <w:sz w:val="56"/>
          <w:szCs w:val="56"/>
        </w:rPr>
      </w:pPr>
      <w:r>
        <w:rPr>
          <w:sz w:val="56"/>
          <w:szCs w:val="56"/>
        </w:rPr>
        <w:t xml:space="preserve"> </w:t>
      </w:r>
    </w:p>
    <w:p w14:paraId="401778E8" w14:textId="77777777" w:rsidR="008A78E4" w:rsidRDefault="008A78E4" w:rsidP="00586A56">
      <w:pPr>
        <w:spacing w:after="0" w:line="240" w:lineRule="auto"/>
        <w:rPr>
          <w:sz w:val="56"/>
          <w:szCs w:val="56"/>
        </w:rPr>
      </w:pPr>
      <w:r>
        <w:rPr>
          <w:sz w:val="56"/>
          <w:szCs w:val="56"/>
        </w:rPr>
        <w:t> </w:t>
      </w:r>
    </w:p>
    <w:p w14:paraId="5F8644CE" w14:textId="77777777" w:rsidR="008A78E4" w:rsidRDefault="008A78E4" w:rsidP="00586A56">
      <w:pPr>
        <w:spacing w:after="0" w:line="240" w:lineRule="auto"/>
        <w:rPr>
          <w:sz w:val="56"/>
          <w:szCs w:val="56"/>
        </w:rPr>
      </w:pPr>
      <w:r>
        <w:rPr>
          <w:sz w:val="56"/>
          <w:szCs w:val="56"/>
        </w:rPr>
        <w:t xml:space="preserve"> </w:t>
      </w:r>
    </w:p>
    <w:p w14:paraId="240EE9F3" w14:textId="71D1471F" w:rsidR="008A78E4" w:rsidRDefault="008A78E4" w:rsidP="00586A56">
      <w:pPr>
        <w:spacing w:after="0" w:line="240" w:lineRule="auto"/>
        <w:rPr>
          <w:sz w:val="56"/>
          <w:szCs w:val="56"/>
        </w:rPr>
      </w:pPr>
    </w:p>
    <w:p w14:paraId="6B31DB54" w14:textId="77777777" w:rsidR="008A78E4" w:rsidRDefault="008A78E4" w:rsidP="00586A56">
      <w:pPr>
        <w:spacing w:after="0" w:line="240" w:lineRule="auto"/>
        <w:rPr>
          <w:sz w:val="56"/>
          <w:szCs w:val="56"/>
        </w:rPr>
      </w:pPr>
      <w:r>
        <w:rPr>
          <w:sz w:val="56"/>
          <w:szCs w:val="56"/>
        </w:rPr>
        <w:t xml:space="preserve"> </w:t>
      </w:r>
    </w:p>
    <w:p w14:paraId="7A729EFF" w14:textId="6D1F2044" w:rsidR="00586A56" w:rsidRPr="00586A56" w:rsidRDefault="00586A56" w:rsidP="00586A56">
      <w:pPr>
        <w:spacing w:after="0" w:line="240" w:lineRule="auto"/>
        <w:rPr>
          <w:sz w:val="56"/>
          <w:szCs w:val="56"/>
        </w:rPr>
      </w:pPr>
    </w:p>
    <w:p w14:paraId="39DA6803" w14:textId="6E2DC658" w:rsidR="00586A56" w:rsidRPr="00586A56" w:rsidRDefault="00586A56" w:rsidP="00586A56">
      <w:pPr>
        <w:spacing w:after="0" w:line="240" w:lineRule="auto"/>
        <w:rPr>
          <w:sz w:val="56"/>
          <w:szCs w:val="56"/>
        </w:rPr>
      </w:pPr>
    </w:p>
    <w:p w14:paraId="0AD51A1A" w14:textId="77777777" w:rsidR="00586A56" w:rsidRPr="00586A56" w:rsidRDefault="00586A56" w:rsidP="00586A56">
      <w:pPr>
        <w:spacing w:after="0" w:line="240" w:lineRule="auto"/>
        <w:rPr>
          <w:sz w:val="56"/>
          <w:szCs w:val="56"/>
        </w:rPr>
      </w:pPr>
      <w:r w:rsidRPr="00586A56">
        <w:rPr>
          <w:sz w:val="56"/>
          <w:szCs w:val="56"/>
        </w:rPr>
        <w:t> </w:t>
      </w:r>
    </w:p>
    <w:p w14:paraId="2C571736" w14:textId="77777777" w:rsidR="00586A56" w:rsidRPr="00586A56" w:rsidRDefault="00586A56" w:rsidP="00586A56">
      <w:pPr>
        <w:spacing w:after="0" w:line="240" w:lineRule="auto"/>
        <w:rPr>
          <w:sz w:val="56"/>
          <w:szCs w:val="56"/>
        </w:rPr>
      </w:pPr>
      <w:r w:rsidRPr="00586A56">
        <w:rPr>
          <w:sz w:val="56"/>
          <w:szCs w:val="56"/>
        </w:rPr>
        <w:t xml:space="preserve"> </w:t>
      </w:r>
    </w:p>
    <w:p w14:paraId="24223C33" w14:textId="77777777" w:rsidR="00586A56" w:rsidRPr="00586A56" w:rsidRDefault="00586A56" w:rsidP="00586A56">
      <w:pPr>
        <w:spacing w:after="0" w:line="240" w:lineRule="auto"/>
        <w:rPr>
          <w:sz w:val="56"/>
          <w:szCs w:val="56"/>
        </w:rPr>
      </w:pPr>
      <w:r w:rsidRPr="00586A56">
        <w:rPr>
          <w:sz w:val="56"/>
          <w:szCs w:val="56"/>
        </w:rPr>
        <w:t>REFERENCES</w:t>
      </w:r>
    </w:p>
    <w:p w14:paraId="506C323D" w14:textId="77777777" w:rsidR="00586A56" w:rsidRPr="00586A56" w:rsidRDefault="00586A56" w:rsidP="00586A56">
      <w:pPr>
        <w:spacing w:after="0" w:line="240" w:lineRule="auto"/>
        <w:rPr>
          <w:sz w:val="56"/>
          <w:szCs w:val="56"/>
        </w:rPr>
      </w:pPr>
      <w:r w:rsidRPr="00586A56">
        <w:rPr>
          <w:sz w:val="56"/>
          <w:szCs w:val="56"/>
        </w:rPr>
        <w:t xml:space="preserve"> </w:t>
      </w:r>
    </w:p>
    <w:p w14:paraId="61D03376" w14:textId="77777777" w:rsidR="00586A56" w:rsidRPr="00586A56" w:rsidRDefault="00586A56" w:rsidP="00586A56">
      <w:pPr>
        <w:spacing w:after="0" w:line="240" w:lineRule="auto"/>
        <w:rPr>
          <w:sz w:val="56"/>
          <w:szCs w:val="56"/>
        </w:rPr>
      </w:pPr>
      <w:r w:rsidRPr="00586A56">
        <w:rPr>
          <w:sz w:val="56"/>
          <w:szCs w:val="56"/>
        </w:rPr>
        <w:t xml:space="preserve">- Fuller, R. B. (1975). </w:t>
      </w:r>
      <w:proofErr w:type="spellStart"/>
      <w:r w:rsidRPr="00586A56">
        <w:rPr>
          <w:sz w:val="56"/>
          <w:szCs w:val="56"/>
        </w:rPr>
        <w:t>Synergetics</w:t>
      </w:r>
      <w:proofErr w:type="spellEnd"/>
      <w:r w:rsidRPr="00586A56">
        <w:rPr>
          <w:sz w:val="56"/>
          <w:szCs w:val="56"/>
        </w:rPr>
        <w:t>: Explorations in the Geometry of Thinking.</w:t>
      </w:r>
    </w:p>
    <w:p w14:paraId="0B5325E3" w14:textId="77777777" w:rsidR="00586A56" w:rsidRPr="00586A56" w:rsidRDefault="00586A56" w:rsidP="00586A56">
      <w:pPr>
        <w:spacing w:after="0" w:line="240" w:lineRule="auto"/>
        <w:rPr>
          <w:sz w:val="56"/>
          <w:szCs w:val="56"/>
        </w:rPr>
      </w:pPr>
      <w:r w:rsidRPr="00586A56">
        <w:rPr>
          <w:sz w:val="56"/>
          <w:szCs w:val="56"/>
        </w:rPr>
        <w:t>- Sanderson, I. T. (1973). "The Twelve Devil's Graveyards Around the World."</w:t>
      </w:r>
    </w:p>
    <w:p w14:paraId="0FE13E26" w14:textId="77777777" w:rsidR="00586A56" w:rsidRPr="00586A56" w:rsidRDefault="00586A56" w:rsidP="00586A56">
      <w:pPr>
        <w:spacing w:after="0" w:line="240" w:lineRule="auto"/>
        <w:rPr>
          <w:sz w:val="56"/>
          <w:szCs w:val="56"/>
        </w:rPr>
      </w:pPr>
      <w:r w:rsidRPr="00586A56">
        <w:rPr>
          <w:sz w:val="56"/>
          <w:szCs w:val="56"/>
        </w:rPr>
        <w:t xml:space="preserve">- Becker, B. &amp; </w:t>
      </w:r>
      <w:proofErr w:type="spellStart"/>
      <w:r w:rsidRPr="00586A56">
        <w:rPr>
          <w:sz w:val="56"/>
          <w:szCs w:val="56"/>
        </w:rPr>
        <w:t>Hagens</w:t>
      </w:r>
      <w:proofErr w:type="spellEnd"/>
      <w:r w:rsidRPr="00586A56">
        <w:rPr>
          <w:sz w:val="56"/>
          <w:szCs w:val="56"/>
        </w:rPr>
        <w:t>, W. (1988). Earth Grid System.</w:t>
      </w:r>
    </w:p>
    <w:p w14:paraId="4F19F29F" w14:textId="77777777" w:rsidR="00586A56" w:rsidRPr="00586A56" w:rsidRDefault="00586A56" w:rsidP="00586A56">
      <w:pPr>
        <w:spacing w:after="0" w:line="240" w:lineRule="auto"/>
        <w:rPr>
          <w:sz w:val="56"/>
          <w:szCs w:val="56"/>
        </w:rPr>
      </w:pPr>
      <w:r w:rsidRPr="00586A56">
        <w:rPr>
          <w:sz w:val="56"/>
          <w:szCs w:val="56"/>
        </w:rPr>
        <w:t xml:space="preserve">- Penrose, R. &amp; </w:t>
      </w:r>
      <w:proofErr w:type="spellStart"/>
      <w:r w:rsidRPr="00586A56">
        <w:rPr>
          <w:sz w:val="56"/>
          <w:szCs w:val="56"/>
        </w:rPr>
        <w:t>Hameroff</w:t>
      </w:r>
      <w:proofErr w:type="spellEnd"/>
      <w:r w:rsidRPr="00586A56">
        <w:rPr>
          <w:sz w:val="56"/>
          <w:szCs w:val="56"/>
        </w:rPr>
        <w:t xml:space="preserve">, S. (2011). "Consciousness in the Universe: </w:t>
      </w:r>
      <w:proofErr w:type="spellStart"/>
      <w:r w:rsidRPr="00586A56">
        <w:rPr>
          <w:sz w:val="56"/>
          <w:szCs w:val="56"/>
        </w:rPr>
        <w:t>Orch</w:t>
      </w:r>
      <w:proofErr w:type="spellEnd"/>
      <w:r w:rsidRPr="00586A56">
        <w:rPr>
          <w:sz w:val="56"/>
          <w:szCs w:val="56"/>
        </w:rPr>
        <w:t>-OR Theory."</w:t>
      </w:r>
    </w:p>
    <w:p w14:paraId="317DAE28" w14:textId="77777777" w:rsidR="00586A56" w:rsidRPr="00586A56" w:rsidRDefault="00586A56" w:rsidP="00586A56">
      <w:pPr>
        <w:spacing w:after="0" w:line="240" w:lineRule="auto"/>
        <w:rPr>
          <w:sz w:val="56"/>
          <w:szCs w:val="56"/>
        </w:rPr>
      </w:pPr>
      <w:r w:rsidRPr="00586A56">
        <w:rPr>
          <w:sz w:val="56"/>
          <w:szCs w:val="56"/>
        </w:rPr>
        <w:t>- NIST (2023). "The International System of Units (SI)."</w:t>
      </w:r>
    </w:p>
    <w:p w14:paraId="3D8EF9B1" w14:textId="77777777" w:rsidR="00586A56" w:rsidRPr="00586A56" w:rsidRDefault="00586A56" w:rsidP="00586A56">
      <w:pPr>
        <w:spacing w:after="0" w:line="240" w:lineRule="auto"/>
        <w:rPr>
          <w:sz w:val="56"/>
          <w:szCs w:val="56"/>
        </w:rPr>
      </w:pPr>
      <w:r w:rsidRPr="00586A56">
        <w:rPr>
          <w:sz w:val="56"/>
          <w:szCs w:val="56"/>
        </w:rPr>
        <w:t>- Declassified CIA Remote Viewing Programs (1970–1995).</w:t>
      </w:r>
    </w:p>
    <w:p w14:paraId="310DC7E1" w14:textId="77777777" w:rsidR="00586A56" w:rsidRPr="00586A56" w:rsidRDefault="00586A56" w:rsidP="00586A56">
      <w:pPr>
        <w:spacing w:after="0" w:line="240" w:lineRule="auto"/>
        <w:rPr>
          <w:sz w:val="56"/>
          <w:szCs w:val="56"/>
        </w:rPr>
      </w:pPr>
      <w:r w:rsidRPr="00586A56">
        <w:rPr>
          <w:sz w:val="56"/>
          <w:szCs w:val="56"/>
        </w:rPr>
        <w:t>- Planck Collaboration (2018). "Cosmological Parameters."</w:t>
      </w:r>
    </w:p>
    <w:p w14:paraId="78B9CEA3" w14:textId="77777777" w:rsidR="00586A56" w:rsidRPr="00586A56" w:rsidRDefault="00586A56" w:rsidP="00586A56">
      <w:pPr>
        <w:spacing w:after="0" w:line="240" w:lineRule="auto"/>
        <w:rPr>
          <w:sz w:val="56"/>
          <w:szCs w:val="56"/>
        </w:rPr>
      </w:pPr>
      <w:r w:rsidRPr="00586A56">
        <w:rPr>
          <w:sz w:val="56"/>
          <w:szCs w:val="56"/>
        </w:rPr>
        <w:t xml:space="preserve">- </w:t>
      </w:r>
      <w:proofErr w:type="spellStart"/>
      <w:r w:rsidRPr="00586A56">
        <w:rPr>
          <w:sz w:val="56"/>
          <w:szCs w:val="56"/>
        </w:rPr>
        <w:t>Sitchin</w:t>
      </w:r>
      <w:proofErr w:type="spellEnd"/>
      <w:r w:rsidRPr="00586A56">
        <w:rPr>
          <w:sz w:val="56"/>
          <w:szCs w:val="56"/>
        </w:rPr>
        <w:t xml:space="preserve">, Z.; </w:t>
      </w:r>
      <w:proofErr w:type="spellStart"/>
      <w:r w:rsidRPr="00586A56">
        <w:rPr>
          <w:sz w:val="56"/>
          <w:szCs w:val="56"/>
        </w:rPr>
        <w:t>Bauval</w:t>
      </w:r>
      <w:proofErr w:type="spellEnd"/>
      <w:r w:rsidRPr="00586A56">
        <w:rPr>
          <w:sz w:val="56"/>
          <w:szCs w:val="56"/>
        </w:rPr>
        <w:t>, R.; Hancock, G. — alternative archaeological grid correlations.</w:t>
      </w:r>
    </w:p>
    <w:p w14:paraId="0B39437F" w14:textId="77777777" w:rsidR="00586A56" w:rsidRPr="00586A56" w:rsidRDefault="00586A56" w:rsidP="00586A56">
      <w:pPr>
        <w:spacing w:after="0" w:line="240" w:lineRule="auto"/>
        <w:rPr>
          <w:sz w:val="56"/>
          <w:szCs w:val="56"/>
        </w:rPr>
      </w:pPr>
      <w:r w:rsidRPr="00586A56">
        <w:rPr>
          <w:sz w:val="56"/>
          <w:szCs w:val="56"/>
        </w:rPr>
        <w:t>- Multiple independent researchers: "Mandela Effect" and timeline anomaly documentation.</w:t>
      </w:r>
    </w:p>
    <w:p w14:paraId="2EDF116A" w14:textId="77777777" w:rsidR="00586A56" w:rsidRPr="00586A56" w:rsidRDefault="00586A56" w:rsidP="00586A56">
      <w:pPr>
        <w:spacing w:after="0" w:line="240" w:lineRule="auto"/>
        <w:rPr>
          <w:sz w:val="56"/>
          <w:szCs w:val="56"/>
        </w:rPr>
      </w:pPr>
      <w:r w:rsidRPr="00586A56">
        <w:rPr>
          <w:sz w:val="56"/>
          <w:szCs w:val="56"/>
        </w:rPr>
        <w:t xml:space="preserve"> </w:t>
      </w:r>
    </w:p>
    <w:p w14:paraId="3EABE4C7" w14:textId="77777777" w:rsidR="00586A56" w:rsidRPr="00586A56" w:rsidRDefault="00586A56" w:rsidP="00586A56">
      <w:pPr>
        <w:spacing w:after="0" w:line="240" w:lineRule="auto"/>
        <w:rPr>
          <w:sz w:val="56"/>
          <w:szCs w:val="56"/>
        </w:rPr>
      </w:pPr>
      <w:r w:rsidRPr="00586A56">
        <w:rPr>
          <w:sz w:val="56"/>
          <w:szCs w:val="56"/>
        </w:rPr>
        <w:t> </w:t>
      </w:r>
    </w:p>
    <w:p w14:paraId="637474E4" w14:textId="77777777" w:rsidR="00586A56" w:rsidRPr="00586A56" w:rsidRDefault="00586A56" w:rsidP="00586A56">
      <w:pPr>
        <w:spacing w:after="0" w:line="240" w:lineRule="auto"/>
        <w:rPr>
          <w:sz w:val="56"/>
          <w:szCs w:val="56"/>
        </w:rPr>
      </w:pPr>
      <w:r w:rsidRPr="00586A56">
        <w:rPr>
          <w:sz w:val="56"/>
          <w:szCs w:val="56"/>
        </w:rPr>
        <w:t xml:space="preserve"> </w:t>
      </w:r>
    </w:p>
    <w:p w14:paraId="5D30F13B" w14:textId="150235F9"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B0BDA"/>
    <w:rsid w:val="001C582C"/>
    <w:rsid w:val="002306A4"/>
    <w:rsid w:val="0027467A"/>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8285F"/>
    <w:rsid w:val="00586A56"/>
    <w:rsid w:val="005C342B"/>
    <w:rsid w:val="00631A7C"/>
    <w:rsid w:val="00641644"/>
    <w:rsid w:val="00672CC9"/>
    <w:rsid w:val="0067648A"/>
    <w:rsid w:val="00681C6D"/>
    <w:rsid w:val="006A21C2"/>
    <w:rsid w:val="006F6DDB"/>
    <w:rsid w:val="00773D07"/>
    <w:rsid w:val="00806BF1"/>
    <w:rsid w:val="008657C6"/>
    <w:rsid w:val="008A5D1A"/>
    <w:rsid w:val="008A608E"/>
    <w:rsid w:val="008A78E4"/>
    <w:rsid w:val="008C3915"/>
    <w:rsid w:val="008F2842"/>
    <w:rsid w:val="00902B8B"/>
    <w:rsid w:val="00906B61"/>
    <w:rsid w:val="00910CF9"/>
    <w:rsid w:val="00927AF1"/>
    <w:rsid w:val="009350E2"/>
    <w:rsid w:val="0093754C"/>
    <w:rsid w:val="00964BF2"/>
    <w:rsid w:val="009A4AC9"/>
    <w:rsid w:val="009B5061"/>
    <w:rsid w:val="009E2F82"/>
    <w:rsid w:val="00A123D1"/>
    <w:rsid w:val="00A244CD"/>
    <w:rsid w:val="00A655EE"/>
    <w:rsid w:val="00AB51EB"/>
    <w:rsid w:val="00B62AF5"/>
    <w:rsid w:val="00B80057"/>
    <w:rsid w:val="00B9301E"/>
    <w:rsid w:val="00BC1AEC"/>
    <w:rsid w:val="00BE791C"/>
    <w:rsid w:val="00BF5423"/>
    <w:rsid w:val="00C11571"/>
    <w:rsid w:val="00C339F7"/>
    <w:rsid w:val="00C369A5"/>
    <w:rsid w:val="00C95BF3"/>
    <w:rsid w:val="00CC7045"/>
    <w:rsid w:val="00CD28EC"/>
    <w:rsid w:val="00CD4BD8"/>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3872</Words>
  <Characters>22074</Characters>
  <Application>Microsoft Office Word</Application>
  <DocSecurity>0</DocSecurity>
  <Lines>183</Lines>
  <Paragraphs>51</Paragraphs>
  <ScaleCrop>false</ScaleCrop>
  <Company/>
  <LinksUpToDate>false</LinksUpToDate>
  <CharactersWithSpaces>25895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29</cp:revision>
  <dcterms:created xsi:type="dcterms:W3CDTF">2025-06-30T21:32:00Z</dcterms:created>
  <dcterms:modified xsi:type="dcterms:W3CDTF">2026-08-20T21:09:00Z</dcterms:modified>
</cp:coreProperties>
</file>