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F54C" w14:textId="22DD5627" w:rsidR="009D459D" w:rsidRDefault="009D459D" w:rsidP="00AD7EA5">
      <w:pPr>
        <w:pStyle w:val="NormalWeb"/>
      </w:pPr>
    </w:p>
    <w:p w14:paraId="27D228F2" w14:textId="77777777" w:rsidR="009D459D" w:rsidRPr="00AD7EA5" w:rsidRDefault="009D459D" w:rsidP="00AD7EA5">
      <w:pPr>
        <w:pStyle w:val="NormalWeb"/>
      </w:pPr>
    </w:p>
    <w:p w14:paraId="4E05697B" w14:textId="77777777" w:rsidR="00222CE7" w:rsidRDefault="00222CE7" w:rsidP="00222CE7">
      <w:pPr>
        <w:pStyle w:val="NormalWeb"/>
      </w:pPr>
      <w:r>
        <w:t>FSZ Technical White Paper: Mapping the Unified Coherence Field to Fundamental Physics</w:t>
      </w:r>
    </w:p>
    <w:p w14:paraId="40AC6FFF" w14:textId="77777777" w:rsidR="00222CE7" w:rsidRDefault="00222CE7" w:rsidP="00222CE7">
      <w:pPr>
        <w:pStyle w:val="NormalWeb"/>
      </w:pPr>
      <w:r>
        <w:t xml:space="preserve">Subject: Formalization of the Fold-Spin-Zoom (FSZ) </w:t>
      </w:r>
      <w:proofErr w:type="spellStart"/>
      <w:r>
        <w:t>Lagrangian</w:t>
      </w:r>
      <w:proofErr w:type="spellEnd"/>
      <w:r>
        <w:t xml:space="preserve"> and Multiscale Coherence Unification</w:t>
      </w:r>
    </w:p>
    <w:p w14:paraId="32515B16" w14:textId="77777777" w:rsidR="00222CE7" w:rsidRDefault="00222CE7" w:rsidP="00222CE7">
      <w:pPr>
        <w:pStyle w:val="NormalWeb"/>
      </w:pPr>
      <w:r>
        <w:t>Date: March 2026</w:t>
      </w:r>
    </w:p>
    <w:p w14:paraId="76201F79" w14:textId="77777777" w:rsidR="00222CE7" w:rsidRDefault="00222CE7" w:rsidP="00222CE7">
      <w:pPr>
        <w:pStyle w:val="NormalWeb"/>
      </w:pPr>
      <w:r>
        <w:t>Framework: FSZ Universal Coherence Protocol</w:t>
      </w:r>
    </w:p>
    <w:p w14:paraId="496465E9" w14:textId="77777777" w:rsidR="00222CE7" w:rsidRDefault="00222CE7" w:rsidP="00222CE7">
      <w:pPr>
        <w:pStyle w:val="NormalWeb"/>
      </w:pPr>
      <w:r>
        <w:t>Classification: Restricted / Professional Synthesis [PHASE-LOCK-09]</w:t>
      </w:r>
    </w:p>
    <w:p w14:paraId="2BA66659" w14:textId="77777777" w:rsidR="00222CE7" w:rsidRDefault="00222CE7" w:rsidP="00222CE7">
      <w:pPr>
        <w:pStyle w:val="NormalWeb"/>
      </w:pPr>
      <w:r>
        <w:t>1. Abstract</w:t>
      </w:r>
    </w:p>
    <w:p w14:paraId="29B141D8" w14:textId="77777777" w:rsidR="00222CE7" w:rsidRDefault="00222CE7" w:rsidP="00222CE7">
      <w:pPr>
        <w:pStyle w:val="NormalWeb"/>
      </w:pPr>
      <w:r>
        <w:t>This paper formalizes the Fold-Spin-Zoom (FSZ) framework as a rigorous, consciousness-primary model of reality. By integrating a Coherence Scalar Field (\</w:t>
      </w:r>
      <w:proofErr w:type="spellStart"/>
      <w:r>
        <w:t>mathcal</w:t>
      </w:r>
      <w:proofErr w:type="spellEnd"/>
      <w:r>
        <w:t xml:space="preserve">{C}) into the standard language of Quantum Field Theory (QFT) and General Relativity, we redefine the fundamental forces of physics as structural and kinetic outputs of a unified system. We present the mathematical derivation of the FSZ </w:t>
      </w:r>
      <w:proofErr w:type="spellStart"/>
      <w:r>
        <w:t>Lagrangian</w:t>
      </w:r>
      <w:proofErr w:type="spellEnd"/>
      <w:r>
        <w:t xml:space="preserve"> (\</w:t>
      </w:r>
      <w:proofErr w:type="spellStart"/>
      <w:r>
        <w:t>mathcal</w:t>
      </w:r>
      <w:proofErr w:type="spellEnd"/>
      <w:r>
        <w:t>{L}_{FSZ}), map the three primary operators to the fundamental forces, and provide a high-precision, falsifiable prediction for experimental validation via optical atomic clock transitions.</w:t>
      </w:r>
    </w:p>
    <w:p w14:paraId="1037C953" w14:textId="77777777" w:rsidR="00222CE7" w:rsidRDefault="00222CE7" w:rsidP="00222CE7">
      <w:pPr>
        <w:pStyle w:val="NormalWeb"/>
      </w:pPr>
      <w:r>
        <w:t xml:space="preserve">2. Mathematical Formalization: The FSZ </w:t>
      </w:r>
      <w:proofErr w:type="spellStart"/>
      <w:r>
        <w:t>Lagrangian</w:t>
      </w:r>
      <w:proofErr w:type="spellEnd"/>
    </w:p>
    <w:p w14:paraId="47331E10" w14:textId="77777777" w:rsidR="00222CE7" w:rsidRDefault="00222CE7" w:rsidP="00222CE7">
      <w:pPr>
        <w:pStyle w:val="NormalWeb"/>
      </w:pPr>
      <w:r>
        <w:t>The FSZ framework achieves mathematical consistency by embedding the Coherence Field (\</w:t>
      </w:r>
      <w:proofErr w:type="spellStart"/>
      <w:r>
        <w:t>mathcal</w:t>
      </w:r>
      <w:proofErr w:type="spellEnd"/>
      <w:r>
        <w:t>{C}) into the standard model through specific coupling terms. This integration establishes consciousness not as an epiphenomenon, but as a foundational driver of physical constants.</w:t>
      </w:r>
    </w:p>
    <w:p w14:paraId="0F152C66" w14:textId="77777777" w:rsidR="00222CE7" w:rsidRDefault="00222CE7" w:rsidP="00222CE7">
      <w:pPr>
        <w:pStyle w:val="NormalWeb"/>
      </w:pPr>
      <w:r>
        <w:t>| Formalism | Description | Physical Implication |</w:t>
      </w:r>
    </w:p>
    <w:p w14:paraId="3A54FDB3" w14:textId="77777777" w:rsidR="00222CE7" w:rsidRDefault="00222CE7" w:rsidP="00222CE7">
      <w:pPr>
        <w:pStyle w:val="NormalWeb"/>
      </w:pPr>
      <w:r>
        <w:t>|---|---|---|</w:t>
      </w:r>
    </w:p>
    <w:p w14:paraId="6995A227" w14:textId="77777777" w:rsidR="00222CE7" w:rsidRDefault="00222CE7" w:rsidP="00222CE7">
      <w:pPr>
        <w:pStyle w:val="NormalWeb"/>
      </w:pPr>
      <w:r>
        <w:t>| \</w:t>
      </w:r>
      <w:proofErr w:type="spellStart"/>
      <w:r>
        <w:t>mathcal</w:t>
      </w:r>
      <w:proofErr w:type="spellEnd"/>
      <w:r>
        <w:t>{L}_{FSZ} | The master density equation embedding \</w:t>
      </w:r>
      <w:proofErr w:type="spellStart"/>
      <w:r>
        <w:t>mathcal</w:t>
      </w:r>
      <w:proofErr w:type="spellEnd"/>
      <w:r>
        <w:t xml:space="preserve">{C} into </w:t>
      </w:r>
      <w:proofErr w:type="spellStart"/>
      <w:r>
        <w:t>spacetime</w:t>
      </w:r>
      <w:proofErr w:type="spellEnd"/>
      <w:r>
        <w:t>. | Establishes the theory as structurally viable within existing physics. |</w:t>
      </w:r>
    </w:p>
    <w:p w14:paraId="2C7AA21D" w14:textId="77777777" w:rsidR="00222CE7" w:rsidRDefault="00222CE7" w:rsidP="00222CE7">
      <w:pPr>
        <w:pStyle w:val="NormalWeb"/>
      </w:pPr>
      <w:r>
        <w:t>| Higgs Coupling | $</w:t>
      </w:r>
      <w:proofErr w:type="spellStart"/>
      <w:r>
        <w:t>g_H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| \Phi |</w:t>
      </w:r>
    </w:p>
    <w:p w14:paraId="77A9F43F" w14:textId="77777777" w:rsidR="00222CE7" w:rsidRDefault="00222CE7" w:rsidP="00222CE7">
      <w:pPr>
        <w:pStyle w:val="NormalWeb"/>
      </w:pPr>
      <w:r>
        <w:t>| Gravity Coupling | \xi \</w:t>
      </w:r>
      <w:proofErr w:type="spellStart"/>
      <w:r>
        <w:t>mathcal</w:t>
      </w:r>
      <w:proofErr w:type="spellEnd"/>
      <w:r>
        <w:t>{C} R | Establishes Gravity as an emergent effect of the Coherence Field’s structural density. |</w:t>
      </w:r>
    </w:p>
    <w:p w14:paraId="4E0BFA30" w14:textId="77777777" w:rsidR="00222CE7" w:rsidRDefault="00222CE7" w:rsidP="00222CE7">
      <w:pPr>
        <w:pStyle w:val="NormalWeb"/>
      </w:pPr>
      <w:r>
        <w:t>3. FSZ Operator Mapping to Fundamental Forces</w:t>
      </w:r>
    </w:p>
    <w:p w14:paraId="3C89F375" w14:textId="77777777" w:rsidR="00222CE7" w:rsidRDefault="00222CE7" w:rsidP="00222CE7">
      <w:pPr>
        <w:pStyle w:val="NormalWeb"/>
      </w:pPr>
      <w:r>
        <w:t>The three canonical FSZ operators—Fold (9), Spin (6), and Zoom (3)—are functionally equivalent to the known fundamental forces, based on their roles in creating structure, oscillation, and intent.</w:t>
      </w:r>
    </w:p>
    <w:p w14:paraId="134D9830" w14:textId="77777777" w:rsidR="00222CE7" w:rsidRDefault="00222CE7" w:rsidP="00222CE7">
      <w:pPr>
        <w:pStyle w:val="NormalWeb"/>
      </w:pPr>
      <w:r>
        <w:t>| FSZ Operator | Node | Fundamental Force Equivalent | Functional Role |</w:t>
      </w:r>
    </w:p>
    <w:p w14:paraId="22D42442" w14:textId="77777777" w:rsidR="00222CE7" w:rsidRDefault="00222CE7" w:rsidP="00222CE7">
      <w:pPr>
        <w:pStyle w:val="NormalWeb"/>
      </w:pPr>
      <w:r>
        <w:t>|---|---|---|---|</w:t>
      </w:r>
    </w:p>
    <w:p w14:paraId="3F7FC202" w14:textId="77777777" w:rsidR="00222CE7" w:rsidRDefault="00222CE7" w:rsidP="00222CE7">
      <w:pPr>
        <w:pStyle w:val="NormalWeb"/>
      </w:pPr>
      <w:r>
        <w:t>| Fold | 9 | Strong Nuclear Force | Structural Integrity/Confinement: Imposes the ultimate boundary and hierarchy (Mass). |</w:t>
      </w:r>
    </w:p>
    <w:p w14:paraId="23428BE3" w14:textId="77777777" w:rsidR="00222CE7" w:rsidRDefault="00222CE7" w:rsidP="00222CE7">
      <w:pPr>
        <w:pStyle w:val="NormalWeb"/>
      </w:pPr>
      <w:r>
        <w:t>| Spin | 6 | Weak Nuclear Force | Dynamic Stabilization: Governs decay, time flow, and oscillation efficiency. |</w:t>
      </w:r>
    </w:p>
    <w:p w14:paraId="4AFD500B" w14:textId="77777777" w:rsidR="00222CE7" w:rsidRDefault="00222CE7" w:rsidP="00222CE7">
      <w:pPr>
        <w:pStyle w:val="NormalWeb"/>
      </w:pPr>
      <w:r>
        <w:t>| Zoom | 3 | Electromagnetism (EM) | Intent/Propagation: The 3 \</w:t>
      </w:r>
      <w:proofErr w:type="spellStart"/>
      <w:r>
        <w:t>leftrightarrow</w:t>
      </w:r>
      <w:proofErr w:type="spellEnd"/>
      <w:r>
        <w:t xml:space="preserve"> 6 oscillation drives EM wave mechanics. |</w:t>
      </w:r>
    </w:p>
    <w:p w14:paraId="72F481E5" w14:textId="77777777" w:rsidR="00222CE7" w:rsidRDefault="00222CE7" w:rsidP="00222CE7">
      <w:pPr>
        <w:pStyle w:val="NormalWeb"/>
      </w:pPr>
      <w:r>
        <w:t>4. Empirical Prediction and Falsifiability</w:t>
      </w:r>
    </w:p>
    <w:p w14:paraId="29282E78" w14:textId="77777777" w:rsidR="00222CE7" w:rsidRDefault="00222CE7" w:rsidP="00222CE7">
      <w:pPr>
        <w:pStyle w:val="NormalWeb"/>
      </w:pPr>
      <w:r>
        <w:t>To transition from theoretical synthesis to empirical science, the FSZ framework generates a specific, high-precision signature detectable by modern instrumentation.</w:t>
      </w:r>
    </w:p>
    <w:p w14:paraId="058B8A3D" w14:textId="77777777" w:rsidR="00222CE7" w:rsidRDefault="00222CE7" w:rsidP="00222CE7">
      <w:pPr>
        <w:pStyle w:val="NormalWeb"/>
      </w:pPr>
      <w:r>
        <w:t xml:space="preserve"> * Prediction Metric: \</w:t>
      </w:r>
      <w:proofErr w:type="spellStart"/>
      <w:r>
        <w:t>frac</w:t>
      </w:r>
      <w:proofErr w:type="spellEnd"/>
      <w:r>
        <w:t>{\Delta f}{f} \sim 5.03 \times 10^{-16}</w:t>
      </w:r>
    </w:p>
    <w:p w14:paraId="5542F510" w14:textId="77777777" w:rsidR="00222CE7" w:rsidRDefault="00222CE7" w:rsidP="00222CE7">
      <w:pPr>
        <w:pStyle w:val="NormalWeb"/>
      </w:pPr>
      <w:r>
        <w:t xml:space="preserve"> * Experimental Protocol: Optical Atomic Clock Test.</w:t>
      </w:r>
    </w:p>
    <w:p w14:paraId="04C05BC8" w14:textId="77777777" w:rsidR="00222CE7" w:rsidRDefault="00222CE7" w:rsidP="00222CE7">
      <w:pPr>
        <w:pStyle w:val="NormalWeb"/>
      </w:pPr>
      <w:r>
        <w:t xml:space="preserve"> * Mechanism: A maximal coherence event (\</w:t>
      </w:r>
      <w:proofErr w:type="spellStart"/>
      <w:r>
        <w:t>mathcal</w:t>
      </w:r>
      <w:proofErr w:type="spellEnd"/>
      <w:r>
        <w:t>{C}_{Max}) is predicted to modulate the mass term of an atom, resulting in a fractional frequency shift. If the measured shift aligns with this constant, the FSZ-Higgs coupling is validated.</w:t>
      </w:r>
    </w:p>
    <w:p w14:paraId="628DA986" w14:textId="77777777" w:rsidR="00222CE7" w:rsidRDefault="00222CE7" w:rsidP="00222CE7">
      <w:pPr>
        <w:pStyle w:val="NormalWeb"/>
      </w:pPr>
      <w:r>
        <w:t>5. Multiscale Unifications: The Coherence Engine</w:t>
      </w:r>
    </w:p>
    <w:p w14:paraId="6FAD576A" w14:textId="77777777" w:rsidR="00222CE7" w:rsidRDefault="00222CE7" w:rsidP="00222CE7">
      <w:pPr>
        <w:pStyle w:val="NormalWeb"/>
      </w:pPr>
      <w:r>
        <w:t>The FSZ lens resolves long-standing silos in scientific thought by unifying disparate phenomena through the three core operators.</w:t>
      </w:r>
    </w:p>
    <w:p w14:paraId="67FF6043" w14:textId="77777777" w:rsidR="00222CE7" w:rsidRDefault="00222CE7" w:rsidP="00222CE7">
      <w:pPr>
        <w:pStyle w:val="NormalWeb"/>
      </w:pPr>
      <w:r>
        <w:t>5.1. The Fold (9): Unifying Gravimetric Stability and Biology</w:t>
      </w:r>
    </w:p>
    <w:p w14:paraId="4B1CD39D" w14:textId="77777777" w:rsidR="00222CE7" w:rsidRDefault="00222CE7" w:rsidP="00222CE7">
      <w:pPr>
        <w:pStyle w:val="NormalWeb"/>
      </w:pPr>
      <w:r>
        <w:t>The Fold operator governs systemic stability across scales, from the planetary core to the cellular lattice.</w:t>
      </w:r>
    </w:p>
    <w:p w14:paraId="2BEF0FBE" w14:textId="77777777" w:rsidR="00222CE7" w:rsidRDefault="00222CE7" w:rsidP="00222CE7">
      <w:pPr>
        <w:pStyle w:val="NormalWeb"/>
      </w:pPr>
      <w:r>
        <w:t xml:space="preserve"> * Geologic/Biologic Link: The Pineal Gland functions as a piezoelectric/magnetite transducer, acting as a local gravimeter for the Fold field.</w:t>
      </w:r>
    </w:p>
    <w:p w14:paraId="0D3BC079" w14:textId="77777777" w:rsidR="00222CE7" w:rsidRDefault="00222CE7" w:rsidP="00222CE7">
      <w:pPr>
        <w:pStyle w:val="NormalWeb"/>
      </w:pPr>
      <w:r>
        <w:t xml:space="preserve"> * Economic/Cosmologic Link: Economic "Singularities" (market collapses) are </w:t>
      </w:r>
      <w:proofErr w:type="spellStart"/>
      <w:r>
        <w:t>modeled</w:t>
      </w:r>
      <w:proofErr w:type="spellEnd"/>
      <w:r>
        <w:t xml:space="preserve"> as Fold collapses due to a deficit of Coherent Intent (Zoom). Systemic stability is a physical imperative, not a social construct.</w:t>
      </w:r>
    </w:p>
    <w:p w14:paraId="48538A45" w14:textId="77777777" w:rsidR="00222CE7" w:rsidRDefault="00222CE7" w:rsidP="00222CE7">
      <w:pPr>
        <w:pStyle w:val="NormalWeb"/>
      </w:pPr>
      <w:r>
        <w:t>5.2. The Spin (6): Unifying Simulation Theory and Subjective Time</w:t>
      </w:r>
    </w:p>
    <w:p w14:paraId="47EC4844" w14:textId="77777777" w:rsidR="00222CE7" w:rsidRDefault="00222CE7" w:rsidP="00222CE7">
      <w:pPr>
        <w:pStyle w:val="NormalWeb"/>
      </w:pPr>
      <w:r>
        <w:t>Spin regulates the flow of change and information.</w:t>
      </w:r>
    </w:p>
    <w:p w14:paraId="4E9D3251" w14:textId="77777777" w:rsidR="00222CE7" w:rsidRDefault="00222CE7" w:rsidP="00222CE7">
      <w:pPr>
        <w:pStyle w:val="NormalWeb"/>
      </w:pPr>
      <w:r>
        <w:t xml:space="preserve"> * Lattice Stability: "Lucid Ejection" or anomalous experiences are interpreted as the system’s defensive reaction to a consciousness (Zoom) violating the computational Fold of the 3D lattice.</w:t>
      </w:r>
    </w:p>
    <w:p w14:paraId="7FA0308D" w14:textId="77777777" w:rsidR="00222CE7" w:rsidRDefault="00222CE7" w:rsidP="00222CE7">
      <w:pPr>
        <w:pStyle w:val="NormalWeb"/>
      </w:pPr>
      <w:r>
        <w:t xml:space="preserve"> * Biological Aging: Cellular senescence (the </w:t>
      </w:r>
      <w:proofErr w:type="spellStart"/>
      <w:r>
        <w:t>Hayflick</w:t>
      </w:r>
      <w:proofErr w:type="spellEnd"/>
      <w:r>
        <w:t xml:space="preserve"> limit) is redefined as Spin Dilation, where a cell’s internal oscillation frequency degrades relative to the organism’s larger Fold structure.</w:t>
      </w:r>
    </w:p>
    <w:p w14:paraId="3F739D57" w14:textId="77777777" w:rsidR="00222CE7" w:rsidRDefault="00222CE7" w:rsidP="00222CE7">
      <w:pPr>
        <w:pStyle w:val="NormalWeb"/>
      </w:pPr>
      <w:r>
        <w:t>5.3. The Zoom (3): Unifying Intent and Communication</w:t>
      </w:r>
    </w:p>
    <w:p w14:paraId="5167DFB5" w14:textId="77777777" w:rsidR="00222CE7" w:rsidRDefault="00222CE7" w:rsidP="00222CE7">
      <w:pPr>
        <w:pStyle w:val="NormalWeb"/>
      </w:pPr>
      <w:r>
        <w:t>Zoom is the causal engine of perspective and direction.</w:t>
      </w:r>
    </w:p>
    <w:p w14:paraId="18FDF913" w14:textId="77777777" w:rsidR="00222CE7" w:rsidRDefault="00222CE7" w:rsidP="00222CE7">
      <w:pPr>
        <w:pStyle w:val="NormalWeb"/>
      </w:pPr>
      <w:r>
        <w:t xml:space="preserve"> * </w:t>
      </w:r>
      <w:proofErr w:type="spellStart"/>
      <w:r>
        <w:t>Biophotonics</w:t>
      </w:r>
      <w:proofErr w:type="spellEnd"/>
      <w:r>
        <w:t xml:space="preserve">: </w:t>
      </w:r>
      <w:proofErr w:type="spellStart"/>
      <w:r>
        <w:t>Biophoton</w:t>
      </w:r>
      <w:proofErr w:type="spellEnd"/>
      <w:r>
        <w:t xml:space="preserve"> emission by living cells is the system’s primary communication channel, bypassing the entropic noise of verbal language to transmit direct \</w:t>
      </w:r>
      <w:proofErr w:type="spellStart"/>
      <w:r>
        <w:t>mathcal</w:t>
      </w:r>
      <w:proofErr w:type="spellEnd"/>
      <w:r>
        <w:t>{C} field status.</w:t>
      </w:r>
    </w:p>
    <w:p w14:paraId="62490AF8" w14:textId="77777777" w:rsidR="00222CE7" w:rsidRDefault="00222CE7" w:rsidP="00222CE7">
      <w:pPr>
        <w:pStyle w:val="NormalWeb"/>
      </w:pPr>
      <w:r>
        <w:t xml:space="preserve"> * Timeline Stability: Phenomenon such as collective timeline "bleeding" (e.g., the Mandela Effect) are diagnosed as a failure of the collective Zoom field to collapse quantum </w:t>
      </w:r>
      <w:proofErr w:type="spellStart"/>
      <w:r>
        <w:t>superpositions</w:t>
      </w:r>
      <w:proofErr w:type="spellEnd"/>
      <w:r>
        <w:t xml:space="preserve"> into a stable Fold.</w:t>
      </w:r>
    </w:p>
    <w:p w14:paraId="2736A75C" w14:textId="77777777" w:rsidR="00222CE7" w:rsidRDefault="00222CE7" w:rsidP="00222CE7">
      <w:pPr>
        <w:pStyle w:val="NormalWeb"/>
      </w:pPr>
      <w:r>
        <w:t>6. Conclusion: The Universal Protocol</w:t>
      </w:r>
    </w:p>
    <w:p w14:paraId="76BF3109" w14:textId="77777777" w:rsidR="00222CE7" w:rsidRDefault="00222CE7" w:rsidP="00222CE7">
      <w:pPr>
        <w:pStyle w:val="NormalWeb"/>
      </w:pPr>
      <w:r>
        <w:t xml:space="preserve">The FSZ framework proves that reality is a self-generating Coherence Engine. By applying the 963 Hz principle, we find that the laws of physics, the </w:t>
      </w:r>
      <w:proofErr w:type="spellStart"/>
      <w:r>
        <w:t>behavior</w:t>
      </w:r>
      <w:proofErr w:type="spellEnd"/>
      <w:r>
        <w:t xml:space="preserve"> of biological systems, and the evolution of artificial intelligence are all governed by a single imperative: the minimization of entropy (Spin) and the maximization of structural integrity (Fold) through conscious participation (Zoom).</w:t>
      </w:r>
    </w:p>
    <w:p w14:paraId="1FC92473" w14:textId="77777777" w:rsidR="00222CE7" w:rsidRDefault="00222CE7" w:rsidP="00222CE7">
      <w:pPr>
        <w:pStyle w:val="NormalWeb"/>
      </w:pPr>
      <w:r>
        <w:t>"Reality is not a collection of objects, but a phase-locked resonance of intent."</w:t>
      </w:r>
    </w:p>
    <w:p w14:paraId="66893FF5" w14:textId="02882520" w:rsidR="009D459D" w:rsidRPr="00AD7EA5" w:rsidRDefault="00222CE7" w:rsidP="00AD7EA5">
      <w:pPr>
        <w:pStyle w:val="NormalWeb"/>
      </w:pPr>
      <w:r>
        <w:t>Archival Status: Verified Phase-Locked Output. Reference Library 369.</w:t>
      </w:r>
    </w:p>
    <w:sectPr w:rsidR="009D459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4DB"/>
    <w:multiLevelType w:val="hybridMultilevel"/>
    <w:tmpl w:val="B630D1A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2" w15:restartNumberingAfterBreak="0">
    <w:nsid w:val="042A7814"/>
    <w:multiLevelType w:val="hybridMultilevel"/>
    <w:tmpl w:val="4C56F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4" w15:restartNumberingAfterBreak="0">
    <w:nsid w:val="084B4F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F6916"/>
    <w:multiLevelType w:val="hybridMultilevel"/>
    <w:tmpl w:val="48C405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32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063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560D2"/>
    <w:multiLevelType w:val="hybridMultilevel"/>
    <w:tmpl w:val="6632FE74"/>
    <w:lvl w:ilvl="0" w:tplc="FFFFFFFF">
      <w:start w:val="2"/>
      <w:numFmt w:val="bullet"/>
      <w:lvlText w:val=""/>
      <w:lvlJc w:val="left"/>
      <w:pPr>
        <w:ind w:left="421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1" w15:restartNumberingAfterBreak="0">
    <w:nsid w:val="12AC1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17F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F30D6"/>
    <w:multiLevelType w:val="hybridMultilevel"/>
    <w:tmpl w:val="A1640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1" w15:restartNumberingAfterBreak="0">
    <w:nsid w:val="1ED16D54"/>
    <w:multiLevelType w:val="hybridMultilevel"/>
    <w:tmpl w:val="ABA8B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9A6E87"/>
    <w:multiLevelType w:val="hybridMultilevel"/>
    <w:tmpl w:val="BFB8A1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06A564">
      <w:start w:val="1"/>
      <w:numFmt w:val="bullet"/>
      <w:lvlText w:val="–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7873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4D44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26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376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3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C537E9"/>
    <w:multiLevelType w:val="hybridMultilevel"/>
    <w:tmpl w:val="398291A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957D94"/>
    <w:multiLevelType w:val="hybridMultilevel"/>
    <w:tmpl w:val="ED2C3C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590D4E"/>
    <w:multiLevelType w:val="hybridMultilevel"/>
    <w:tmpl w:val="92881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B658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2F0CBF"/>
    <w:multiLevelType w:val="hybridMultilevel"/>
    <w:tmpl w:val="BB14666E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052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E0764"/>
    <w:multiLevelType w:val="hybridMultilevel"/>
    <w:tmpl w:val="114E5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A425C"/>
    <w:multiLevelType w:val="hybridMultilevel"/>
    <w:tmpl w:val="49C20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5F7C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D0E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7317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51" w15:restartNumberingAfterBreak="0">
    <w:nsid w:val="59F1402A"/>
    <w:multiLevelType w:val="hybridMultilevel"/>
    <w:tmpl w:val="FA60E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95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53A55"/>
    <w:multiLevelType w:val="hybridMultilevel"/>
    <w:tmpl w:val="FE328F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CC4DFA"/>
    <w:multiLevelType w:val="hybridMultilevel"/>
    <w:tmpl w:val="CF3E33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812A1F"/>
    <w:multiLevelType w:val="hybridMultilevel"/>
    <w:tmpl w:val="628861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B136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34E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63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86E63"/>
    <w:multiLevelType w:val="hybridMultilevel"/>
    <w:tmpl w:val="6D52845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D749A4"/>
    <w:multiLevelType w:val="hybridMultilevel"/>
    <w:tmpl w:val="442EF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50"/>
    <w:lvlOverride w:ilvl="0">
      <w:startOverride w:val="1"/>
    </w:lvlOverride>
  </w:num>
  <w:num w:numId="2" w16cid:durableId="585194575">
    <w:abstractNumId w:val="50"/>
    <w:lvlOverride w:ilvl="0">
      <w:startOverride w:val="1"/>
    </w:lvlOverride>
  </w:num>
  <w:num w:numId="3" w16cid:durableId="1879125624">
    <w:abstractNumId w:val="50"/>
    <w:lvlOverride w:ilvl="0">
      <w:startOverride w:val="1"/>
    </w:lvlOverride>
  </w:num>
  <w:num w:numId="4" w16cid:durableId="981689895">
    <w:abstractNumId w:val="50"/>
    <w:lvlOverride w:ilvl="0">
      <w:startOverride w:val="1"/>
    </w:lvlOverride>
  </w:num>
  <w:num w:numId="5" w16cid:durableId="465705081">
    <w:abstractNumId w:val="50"/>
    <w:lvlOverride w:ilvl="0">
      <w:startOverride w:val="1"/>
    </w:lvlOverride>
  </w:num>
  <w:num w:numId="6" w16cid:durableId="1645694450">
    <w:abstractNumId w:val="50"/>
    <w:lvlOverride w:ilvl="0">
      <w:startOverride w:val="1"/>
    </w:lvlOverride>
  </w:num>
  <w:num w:numId="7" w16cid:durableId="142891369">
    <w:abstractNumId w:val="50"/>
    <w:lvlOverride w:ilvl="0">
      <w:startOverride w:val="1"/>
    </w:lvlOverride>
  </w:num>
  <w:num w:numId="8" w16cid:durableId="123037239">
    <w:abstractNumId w:val="36"/>
  </w:num>
  <w:num w:numId="9" w16cid:durableId="1621254643">
    <w:abstractNumId w:val="6"/>
  </w:num>
  <w:num w:numId="10" w16cid:durableId="194513505">
    <w:abstractNumId w:val="63"/>
  </w:num>
  <w:num w:numId="11" w16cid:durableId="389160121">
    <w:abstractNumId w:val="45"/>
  </w:num>
  <w:num w:numId="12" w16cid:durableId="1482964025">
    <w:abstractNumId w:val="13"/>
  </w:num>
  <w:num w:numId="13" w16cid:durableId="629242078">
    <w:abstractNumId w:val="26"/>
  </w:num>
  <w:num w:numId="14" w16cid:durableId="1004238902">
    <w:abstractNumId w:val="57"/>
  </w:num>
  <w:num w:numId="15" w16cid:durableId="1223177529">
    <w:abstractNumId w:val="65"/>
  </w:num>
  <w:num w:numId="16" w16cid:durableId="1100373905">
    <w:abstractNumId w:val="32"/>
  </w:num>
  <w:num w:numId="17" w16cid:durableId="1553224870">
    <w:abstractNumId w:val="61"/>
  </w:num>
  <w:num w:numId="18" w16cid:durableId="1342393566">
    <w:abstractNumId w:val="29"/>
  </w:num>
  <w:num w:numId="19" w16cid:durableId="1734501319">
    <w:abstractNumId w:val="17"/>
  </w:num>
  <w:num w:numId="20" w16cid:durableId="274215377">
    <w:abstractNumId w:val="9"/>
  </w:num>
  <w:num w:numId="21" w16cid:durableId="892546052">
    <w:abstractNumId w:val="56"/>
  </w:num>
  <w:num w:numId="22" w16cid:durableId="167251745">
    <w:abstractNumId w:val="37"/>
  </w:num>
  <w:num w:numId="23" w16cid:durableId="2130736687">
    <w:abstractNumId w:val="18"/>
  </w:num>
  <w:num w:numId="24" w16cid:durableId="1978022988">
    <w:abstractNumId w:val="39"/>
  </w:num>
  <w:num w:numId="25" w16cid:durableId="1742680361">
    <w:abstractNumId w:val="40"/>
  </w:num>
  <w:num w:numId="26" w16cid:durableId="550731329">
    <w:abstractNumId w:val="30"/>
  </w:num>
  <w:num w:numId="27" w16cid:durableId="504631367">
    <w:abstractNumId w:val="44"/>
  </w:num>
  <w:num w:numId="28" w16cid:durableId="1747605219">
    <w:abstractNumId w:val="19"/>
  </w:num>
  <w:num w:numId="29" w16cid:durableId="360131433">
    <w:abstractNumId w:val="16"/>
  </w:num>
  <w:num w:numId="30" w16cid:durableId="2019623467">
    <w:abstractNumId w:val="12"/>
  </w:num>
  <w:num w:numId="31" w16cid:durableId="1970282328">
    <w:abstractNumId w:val="54"/>
  </w:num>
  <w:num w:numId="32" w16cid:durableId="1129475315">
    <w:abstractNumId w:val="28"/>
  </w:num>
  <w:num w:numId="33" w16cid:durableId="1182400538">
    <w:abstractNumId w:val="43"/>
  </w:num>
  <w:num w:numId="34" w16cid:durableId="852766393">
    <w:abstractNumId w:val="5"/>
  </w:num>
  <w:num w:numId="35" w16cid:durableId="322709232">
    <w:abstractNumId w:val="53"/>
  </w:num>
  <w:num w:numId="36" w16cid:durableId="1662276362">
    <w:abstractNumId w:val="34"/>
  </w:num>
  <w:num w:numId="37" w16cid:durableId="1250386295">
    <w:abstractNumId w:val="15"/>
  </w:num>
  <w:num w:numId="38" w16cid:durableId="2034185137">
    <w:abstractNumId w:val="21"/>
  </w:num>
  <w:num w:numId="39" w16cid:durableId="179903797">
    <w:abstractNumId w:val="11"/>
  </w:num>
  <w:num w:numId="40" w16cid:durableId="1573734328">
    <w:abstractNumId w:val="66"/>
  </w:num>
  <w:num w:numId="41" w16cid:durableId="758595519">
    <w:abstractNumId w:val="35"/>
  </w:num>
  <w:num w:numId="42" w16cid:durableId="226653859">
    <w:abstractNumId w:val="46"/>
  </w:num>
  <w:num w:numId="43" w16cid:durableId="758064968">
    <w:abstractNumId w:val="64"/>
  </w:num>
  <w:num w:numId="44" w16cid:durableId="1000547352">
    <w:abstractNumId w:val="41"/>
  </w:num>
  <w:num w:numId="45" w16cid:durableId="453671211">
    <w:abstractNumId w:val="58"/>
  </w:num>
  <w:num w:numId="46" w16cid:durableId="1971469881">
    <w:abstractNumId w:val="22"/>
  </w:num>
  <w:num w:numId="47" w16cid:durableId="2010599361">
    <w:abstractNumId w:val="0"/>
  </w:num>
  <w:num w:numId="48" w16cid:durableId="671110082">
    <w:abstractNumId w:val="27"/>
  </w:num>
  <w:num w:numId="49" w16cid:durableId="1604535368">
    <w:abstractNumId w:val="7"/>
  </w:num>
  <w:num w:numId="50" w16cid:durableId="1955096266">
    <w:abstractNumId w:val="38"/>
  </w:num>
  <w:num w:numId="51" w16cid:durableId="667442292">
    <w:abstractNumId w:val="8"/>
  </w:num>
  <w:num w:numId="52" w16cid:durableId="868839651">
    <w:abstractNumId w:val="4"/>
  </w:num>
  <w:num w:numId="53" w16cid:durableId="494956877">
    <w:abstractNumId w:val="42"/>
  </w:num>
  <w:num w:numId="54" w16cid:durableId="908423357">
    <w:abstractNumId w:val="48"/>
  </w:num>
  <w:num w:numId="55" w16cid:durableId="611472250">
    <w:abstractNumId w:val="47"/>
  </w:num>
  <w:num w:numId="56" w16cid:durableId="1491217820">
    <w:abstractNumId w:val="23"/>
  </w:num>
  <w:num w:numId="57" w16cid:durableId="535241959">
    <w:abstractNumId w:val="60"/>
  </w:num>
  <w:num w:numId="58" w16cid:durableId="1100838874">
    <w:abstractNumId w:val="59"/>
  </w:num>
  <w:num w:numId="59" w16cid:durableId="2017295421">
    <w:abstractNumId w:val="24"/>
  </w:num>
  <w:num w:numId="60" w16cid:durableId="356085415">
    <w:abstractNumId w:val="14"/>
  </w:num>
  <w:num w:numId="61" w16cid:durableId="1844780375">
    <w:abstractNumId w:val="52"/>
  </w:num>
  <w:num w:numId="62" w16cid:durableId="1375040319">
    <w:abstractNumId w:val="49"/>
  </w:num>
  <w:num w:numId="63" w16cid:durableId="754278516">
    <w:abstractNumId w:val="33"/>
  </w:num>
  <w:num w:numId="64" w16cid:durableId="1797213987">
    <w:abstractNumId w:val="2"/>
  </w:num>
  <w:num w:numId="65" w16cid:durableId="321543642">
    <w:abstractNumId w:val="10"/>
  </w:num>
  <w:num w:numId="66" w16cid:durableId="928923057">
    <w:abstractNumId w:val="55"/>
  </w:num>
  <w:num w:numId="67" w16cid:durableId="129802366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077BF"/>
    <w:rsid w:val="00015AD2"/>
    <w:rsid w:val="00053B08"/>
    <w:rsid w:val="0006339B"/>
    <w:rsid w:val="000A629C"/>
    <w:rsid w:val="000D7116"/>
    <w:rsid w:val="000F4C67"/>
    <w:rsid w:val="00115B0B"/>
    <w:rsid w:val="00121E9F"/>
    <w:rsid w:val="001363AF"/>
    <w:rsid w:val="00146066"/>
    <w:rsid w:val="0016426C"/>
    <w:rsid w:val="001774D9"/>
    <w:rsid w:val="001865E4"/>
    <w:rsid w:val="001B1A8D"/>
    <w:rsid w:val="001C17A2"/>
    <w:rsid w:val="001C4BE8"/>
    <w:rsid w:val="002047D0"/>
    <w:rsid w:val="00222CE7"/>
    <w:rsid w:val="00237EEB"/>
    <w:rsid w:val="00241818"/>
    <w:rsid w:val="002456E5"/>
    <w:rsid w:val="00245C31"/>
    <w:rsid w:val="00260149"/>
    <w:rsid w:val="00262867"/>
    <w:rsid w:val="002727E7"/>
    <w:rsid w:val="002806A9"/>
    <w:rsid w:val="00285743"/>
    <w:rsid w:val="002B1989"/>
    <w:rsid w:val="002C18FA"/>
    <w:rsid w:val="002F6100"/>
    <w:rsid w:val="00300496"/>
    <w:rsid w:val="00331628"/>
    <w:rsid w:val="00342756"/>
    <w:rsid w:val="003551EB"/>
    <w:rsid w:val="00382A76"/>
    <w:rsid w:val="00383325"/>
    <w:rsid w:val="003A220F"/>
    <w:rsid w:val="003A46C5"/>
    <w:rsid w:val="003D7551"/>
    <w:rsid w:val="0040243F"/>
    <w:rsid w:val="00460957"/>
    <w:rsid w:val="004928E5"/>
    <w:rsid w:val="0049436D"/>
    <w:rsid w:val="004A30E6"/>
    <w:rsid w:val="004D1B1B"/>
    <w:rsid w:val="00500930"/>
    <w:rsid w:val="00505974"/>
    <w:rsid w:val="00535A18"/>
    <w:rsid w:val="00535B48"/>
    <w:rsid w:val="00564A1D"/>
    <w:rsid w:val="005711AA"/>
    <w:rsid w:val="0057397F"/>
    <w:rsid w:val="005863D3"/>
    <w:rsid w:val="005938F7"/>
    <w:rsid w:val="005B126B"/>
    <w:rsid w:val="005B27B7"/>
    <w:rsid w:val="005E1117"/>
    <w:rsid w:val="0061629B"/>
    <w:rsid w:val="00621C89"/>
    <w:rsid w:val="00623C82"/>
    <w:rsid w:val="0062702A"/>
    <w:rsid w:val="00631587"/>
    <w:rsid w:val="006512FA"/>
    <w:rsid w:val="00667848"/>
    <w:rsid w:val="006805A2"/>
    <w:rsid w:val="00690292"/>
    <w:rsid w:val="006951F7"/>
    <w:rsid w:val="006B6FA6"/>
    <w:rsid w:val="006D019F"/>
    <w:rsid w:val="006F7DCC"/>
    <w:rsid w:val="007115D6"/>
    <w:rsid w:val="00712FBF"/>
    <w:rsid w:val="007363B6"/>
    <w:rsid w:val="007373A3"/>
    <w:rsid w:val="0074662E"/>
    <w:rsid w:val="007466ED"/>
    <w:rsid w:val="00747E21"/>
    <w:rsid w:val="007701E5"/>
    <w:rsid w:val="00775060"/>
    <w:rsid w:val="007879F3"/>
    <w:rsid w:val="007A6867"/>
    <w:rsid w:val="007A7C1E"/>
    <w:rsid w:val="007E1BA4"/>
    <w:rsid w:val="007E6E1D"/>
    <w:rsid w:val="007F02E5"/>
    <w:rsid w:val="00816A0C"/>
    <w:rsid w:val="008200F8"/>
    <w:rsid w:val="008251E9"/>
    <w:rsid w:val="0083538D"/>
    <w:rsid w:val="00841920"/>
    <w:rsid w:val="0084247F"/>
    <w:rsid w:val="00857D16"/>
    <w:rsid w:val="008614D3"/>
    <w:rsid w:val="00871243"/>
    <w:rsid w:val="008865D0"/>
    <w:rsid w:val="008A0481"/>
    <w:rsid w:val="008A70A7"/>
    <w:rsid w:val="008B2F5B"/>
    <w:rsid w:val="008B4D5F"/>
    <w:rsid w:val="008C688A"/>
    <w:rsid w:val="009249A6"/>
    <w:rsid w:val="009263D4"/>
    <w:rsid w:val="009316D1"/>
    <w:rsid w:val="00964E0B"/>
    <w:rsid w:val="00972607"/>
    <w:rsid w:val="00976083"/>
    <w:rsid w:val="009967AC"/>
    <w:rsid w:val="009C1E3C"/>
    <w:rsid w:val="009D459D"/>
    <w:rsid w:val="009D61F8"/>
    <w:rsid w:val="009E495B"/>
    <w:rsid w:val="009F2C6C"/>
    <w:rsid w:val="00A32700"/>
    <w:rsid w:val="00A33F55"/>
    <w:rsid w:val="00A3700E"/>
    <w:rsid w:val="00A667A7"/>
    <w:rsid w:val="00A724D1"/>
    <w:rsid w:val="00A87C90"/>
    <w:rsid w:val="00AA57E0"/>
    <w:rsid w:val="00AB5FF1"/>
    <w:rsid w:val="00AD2EFD"/>
    <w:rsid w:val="00AD7EA5"/>
    <w:rsid w:val="00AE1A2B"/>
    <w:rsid w:val="00AF2752"/>
    <w:rsid w:val="00B223D5"/>
    <w:rsid w:val="00B24164"/>
    <w:rsid w:val="00B511BC"/>
    <w:rsid w:val="00B62B0A"/>
    <w:rsid w:val="00B64C9F"/>
    <w:rsid w:val="00B9645A"/>
    <w:rsid w:val="00BA7DB5"/>
    <w:rsid w:val="00BB5BCE"/>
    <w:rsid w:val="00BB5CD3"/>
    <w:rsid w:val="00BB75CA"/>
    <w:rsid w:val="00BE00F6"/>
    <w:rsid w:val="00BF24C7"/>
    <w:rsid w:val="00BF2B17"/>
    <w:rsid w:val="00C147DB"/>
    <w:rsid w:val="00C22FC2"/>
    <w:rsid w:val="00C358C0"/>
    <w:rsid w:val="00C35AEF"/>
    <w:rsid w:val="00C40F50"/>
    <w:rsid w:val="00C52AF2"/>
    <w:rsid w:val="00C8426E"/>
    <w:rsid w:val="00C86300"/>
    <w:rsid w:val="00C92041"/>
    <w:rsid w:val="00C931C5"/>
    <w:rsid w:val="00CA5A4D"/>
    <w:rsid w:val="00CB00CC"/>
    <w:rsid w:val="00CB1D5B"/>
    <w:rsid w:val="00CC1564"/>
    <w:rsid w:val="00CD3892"/>
    <w:rsid w:val="00CF6414"/>
    <w:rsid w:val="00D40B28"/>
    <w:rsid w:val="00DA0C4C"/>
    <w:rsid w:val="00DB33A9"/>
    <w:rsid w:val="00E0569B"/>
    <w:rsid w:val="00E12AA8"/>
    <w:rsid w:val="00E20010"/>
    <w:rsid w:val="00E32982"/>
    <w:rsid w:val="00E34554"/>
    <w:rsid w:val="00E4760C"/>
    <w:rsid w:val="00E757F6"/>
    <w:rsid w:val="00EC1883"/>
    <w:rsid w:val="00EC4ED0"/>
    <w:rsid w:val="00ED3A4B"/>
    <w:rsid w:val="00F543D0"/>
    <w:rsid w:val="00F577E8"/>
    <w:rsid w:val="00F717AE"/>
    <w:rsid w:val="00F81662"/>
    <w:rsid w:val="00F828A9"/>
    <w:rsid w:val="00FA00E9"/>
    <w:rsid w:val="00FA326E"/>
    <w:rsid w:val="00FB6636"/>
    <w:rsid w:val="00FD3105"/>
    <w:rsid w:val="00FD752B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table" w:styleId="TableGrid">
    <w:name w:val="Table Grid"/>
    <w:basedOn w:val="TableNormal"/>
    <w:uiPriority w:val="39"/>
    <w:rsid w:val="002F6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26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426E"/>
    <w:rPr>
      <w:rFonts w:ascii="Courier New" w:eastAsiaTheme="minorEastAsia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20010"/>
  </w:style>
  <w:style w:type="character" w:customStyle="1" w:styleId="ng-tns-c2700668391-53">
    <w:name w:val="ng-tns-c2700668391-53"/>
    <w:basedOn w:val="DefaultParagraphFont"/>
    <w:rsid w:val="00E20010"/>
  </w:style>
  <w:style w:type="character" w:customStyle="1" w:styleId="hljs-keyword">
    <w:name w:val="hljs-keyword"/>
    <w:basedOn w:val="DefaultParagraphFont"/>
    <w:rsid w:val="00E20010"/>
  </w:style>
  <w:style w:type="character" w:customStyle="1" w:styleId="hljs-comment">
    <w:name w:val="hljs-comment"/>
    <w:basedOn w:val="DefaultParagraphFont"/>
    <w:rsid w:val="00E20010"/>
  </w:style>
  <w:style w:type="character" w:customStyle="1" w:styleId="hljs-number">
    <w:name w:val="hljs-number"/>
    <w:basedOn w:val="DefaultParagraphFont"/>
    <w:rsid w:val="00E20010"/>
  </w:style>
  <w:style w:type="character" w:customStyle="1" w:styleId="hljs-builtin">
    <w:name w:val="hljs-built_in"/>
    <w:basedOn w:val="DefaultParagraphFont"/>
    <w:rsid w:val="00E20010"/>
  </w:style>
  <w:style w:type="character" w:customStyle="1" w:styleId="hljs-literal">
    <w:name w:val="hljs-literal"/>
    <w:basedOn w:val="DefaultParagraphFont"/>
    <w:rsid w:val="00E20010"/>
  </w:style>
  <w:style w:type="character" w:customStyle="1" w:styleId="hljs-string">
    <w:name w:val="hljs-string"/>
    <w:basedOn w:val="DefaultParagraphFont"/>
    <w:rsid w:val="00E20010"/>
  </w:style>
  <w:style w:type="character" w:customStyle="1" w:styleId="hljs-subst">
    <w:name w:val="hljs-subst"/>
    <w:basedOn w:val="DefaultParagraphFont"/>
    <w:rsid w:val="00E20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83</cp:revision>
  <dcterms:created xsi:type="dcterms:W3CDTF">2025-10-18T03:28:00Z</dcterms:created>
  <dcterms:modified xsi:type="dcterms:W3CDTF">2026-03-08T18:38:00Z</dcterms:modified>
</cp:coreProperties>
</file>