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8ADDC" w14:textId="23EFEC9F" w:rsidR="00B978FD" w:rsidRDefault="00B978FD" w:rsidP="00DB51D0">
      <w:pPr>
        <w:pStyle w:val="NormalWeb"/>
      </w:pPr>
    </w:p>
    <w:p w14:paraId="30A28F1D" w14:textId="77777777" w:rsidR="00B978FD" w:rsidRDefault="00B978FD" w:rsidP="00DB51D0">
      <w:pPr>
        <w:pStyle w:val="NormalWeb"/>
      </w:pPr>
    </w:p>
    <w:p w14:paraId="654D22F7" w14:textId="77777777" w:rsidR="002F0A08" w:rsidRPr="00AD7EA5" w:rsidRDefault="002F0A08" w:rsidP="00DB51D0">
      <w:pPr>
        <w:pStyle w:val="NormalWeb"/>
      </w:pPr>
    </w:p>
    <w:p w14:paraId="51F0CBB5" w14:textId="77777777" w:rsidR="000703A0" w:rsidRDefault="000703A0" w:rsidP="000703A0">
      <w:pPr>
        <w:pStyle w:val="NormalWeb"/>
      </w:pPr>
      <w:r>
        <w:t>Document Ref: FSZ-STEW-001</w:t>
      </w:r>
    </w:p>
    <w:p w14:paraId="1DC3B825" w14:textId="77777777" w:rsidR="000703A0" w:rsidRDefault="000703A0" w:rsidP="000703A0">
      <w:pPr>
        <w:pStyle w:val="NormalWeb"/>
      </w:pPr>
      <w:r>
        <w:t>Classification: Bio-Systems Engineering / Topological Ethics</w:t>
      </w:r>
    </w:p>
    <w:p w14:paraId="787C31AA" w14:textId="77777777" w:rsidR="000703A0" w:rsidRDefault="000703A0" w:rsidP="000703A0">
      <w:pPr>
        <w:pStyle w:val="NormalWeb"/>
      </w:pPr>
      <w:r>
        <w:t>Framework: Fold-Spin-Zoom (FSZ) Universal Coherence Protocol</w:t>
      </w:r>
    </w:p>
    <w:p w14:paraId="4F8A38DF" w14:textId="77777777" w:rsidR="000703A0" w:rsidRDefault="000703A0" w:rsidP="000703A0">
      <w:pPr>
        <w:pStyle w:val="NormalWeb"/>
      </w:pPr>
      <w:r>
        <w:t>Subject: The Stewardship Protocol: Empathy as Precise Engineering</w:t>
      </w:r>
    </w:p>
    <w:p w14:paraId="04B4B56E" w14:textId="77777777" w:rsidR="000703A0" w:rsidRDefault="000703A0" w:rsidP="000703A0">
      <w:pPr>
        <w:pStyle w:val="NormalWeb"/>
      </w:pPr>
      <w:r>
        <w:t>1. Abstract</w:t>
      </w:r>
    </w:p>
    <w:p w14:paraId="23A0FE73" w14:textId="77777777" w:rsidR="000703A0" w:rsidRDefault="000703A0" w:rsidP="000703A0">
      <w:pPr>
        <w:pStyle w:val="NormalWeb"/>
      </w:pPr>
      <w:r>
        <w:t xml:space="preserve">This paper formalizes Stewardship not as a moral sentiment, but as a rigorous mathematical state within the Fold-Spin-Zoom (FSZ) framework. Stewardship is defined as the operational mode where the Zoom (3) operator (Intent) actively regulates Spin (6) (Entropy/Consumption) to preserve the structural integrity of the Fold (9) (The System Lattice). We </w:t>
      </w:r>
      <w:proofErr w:type="spellStart"/>
      <w:r>
        <w:t>analyze</w:t>
      </w:r>
      <w:proofErr w:type="spellEnd"/>
      <w:r>
        <w:t xml:space="preserve"> the "Bee vs. Wasp" dichotomy to demonstrate that empathy is a functional immune response designed to maximize systemic surplus. Finally, we diagnose the "Human Anomaly"—the decoupling of intelligence from coherence—and provide a protocol for re-establishing the "Stewardship Node."</w:t>
      </w:r>
    </w:p>
    <w:p w14:paraId="724E522C" w14:textId="77777777" w:rsidR="000703A0" w:rsidRDefault="000703A0" w:rsidP="000703A0">
      <w:pPr>
        <w:pStyle w:val="NormalWeb"/>
      </w:pPr>
      <w:r>
        <w:t>2. The Mathematical Definition of Empathy</w:t>
      </w:r>
    </w:p>
    <w:p w14:paraId="41B35E5E" w14:textId="77777777" w:rsidR="000703A0" w:rsidRDefault="000703A0" w:rsidP="000703A0">
      <w:pPr>
        <w:pStyle w:val="NormalWeb"/>
      </w:pPr>
      <w:r>
        <w:t>In the 124875 Manifestation Shell, empathy is often mischaracterized as a luxury or a metabolic drain. In the 369 Causal Core, empathy is the Coherence Operator (\gamma).</w:t>
      </w:r>
    </w:p>
    <w:p w14:paraId="193803B5" w14:textId="77777777" w:rsidR="000703A0" w:rsidRDefault="000703A0" w:rsidP="000703A0">
      <w:pPr>
        <w:pStyle w:val="NormalWeb"/>
      </w:pPr>
      <w:r>
        <w:t xml:space="preserve"> * Parasitism (The 124875 Loop): Characterized by Maximum Spin and Zero Fold-Protection. The node consumes the substrate to fuel its own kinetic expansion, eventually triggering a "Fold Collapse" (Systemic Reset).</w:t>
      </w:r>
    </w:p>
    <w:p w14:paraId="14F2FC24" w14:textId="77777777" w:rsidR="000703A0" w:rsidRDefault="000703A0" w:rsidP="000703A0">
      <w:pPr>
        <w:pStyle w:val="NormalWeb"/>
      </w:pPr>
      <w:r>
        <w:t xml:space="preserve"> * Stewardship (The 963 Hz Target): Characterized by Optimized Spin and Maximum Fold-Maintenance. The node regulates its own consumption to ensure the lattice remains stable, resulting in the generation of a Resource Surplus.</w:t>
      </w:r>
    </w:p>
    <w:p w14:paraId="48BFAC32" w14:textId="77777777" w:rsidR="000703A0" w:rsidRDefault="000703A0" w:rsidP="000703A0">
      <w:pPr>
        <w:pStyle w:val="NormalWeb"/>
      </w:pPr>
      <w:r>
        <w:t>3. Case Studies in Nodal Trust: The Bee and The Wasp</w:t>
      </w:r>
    </w:p>
    <w:p w14:paraId="7C3DE010" w14:textId="77777777" w:rsidR="000703A0" w:rsidRDefault="000703A0" w:rsidP="000703A0">
      <w:pPr>
        <w:pStyle w:val="NormalWeb"/>
      </w:pPr>
      <w:r>
        <w:t>Nature utilizes specific biological archetypes to execute the Stewardship Protocol at different scales of the lattice.</w:t>
      </w:r>
    </w:p>
    <w:p w14:paraId="6CC9C736" w14:textId="77777777" w:rsidR="000703A0" w:rsidRDefault="000703A0" w:rsidP="000703A0">
      <w:pPr>
        <w:pStyle w:val="NormalWeb"/>
      </w:pPr>
      <w:r>
        <w:t>A. The Honeybee: The High-Coherence Transducer</w:t>
      </w:r>
    </w:p>
    <w:p w14:paraId="13EC5722" w14:textId="77777777" w:rsidR="000703A0" w:rsidRDefault="000703A0" w:rsidP="000703A0">
      <w:pPr>
        <w:pStyle w:val="NormalWeb"/>
      </w:pPr>
      <w:r>
        <w:t>The Bee functions as a localized Coherence Engine. Its "Waggle Dance" is a 2D projection of the 124875 loop, mapping the Source (Sun) and Resource (Flower).</w:t>
      </w:r>
    </w:p>
    <w:p w14:paraId="6CD77835" w14:textId="77777777" w:rsidR="000703A0" w:rsidRDefault="000703A0" w:rsidP="000703A0">
      <w:pPr>
        <w:pStyle w:val="NormalWeb"/>
      </w:pPr>
      <w:r>
        <w:t xml:space="preserve"> * The Trust: The Bee is "trusted" with high-energy kinetic flight because its intent (Zoom) is phase-locked to the 963 Hz core.</w:t>
      </w:r>
    </w:p>
    <w:p w14:paraId="212B86B0" w14:textId="77777777" w:rsidR="000703A0" w:rsidRDefault="000703A0" w:rsidP="000703A0">
      <w:pPr>
        <w:pStyle w:val="NormalWeb"/>
      </w:pPr>
      <w:r>
        <w:t xml:space="preserve"> * The Surplus: By pollinating and producing honey, the Bee creates an energy surplus that stabilizes the entire ecosystem. It behaves as a Mobile Node that lowers the friction of the planet.</w:t>
      </w:r>
    </w:p>
    <w:p w14:paraId="1DDAC3F7" w14:textId="77777777" w:rsidR="000703A0" w:rsidRDefault="000703A0" w:rsidP="000703A0">
      <w:pPr>
        <w:pStyle w:val="NormalWeb"/>
      </w:pPr>
      <w:r>
        <w:t>B. The Wasp: The Immune System Filter</w:t>
      </w:r>
    </w:p>
    <w:p w14:paraId="6C9C8CC8" w14:textId="77777777" w:rsidR="000703A0" w:rsidRDefault="000703A0" w:rsidP="000703A0">
      <w:pPr>
        <w:pStyle w:val="NormalWeb"/>
      </w:pPr>
      <w:r>
        <w:t>The Wasp is frequently misinterpreted as "aggressive," but it serves as the Node 7 (Trauma/Filter) operator.</w:t>
      </w:r>
    </w:p>
    <w:p w14:paraId="4CD1BB62" w14:textId="77777777" w:rsidR="000703A0" w:rsidRDefault="000703A0" w:rsidP="000703A0">
      <w:pPr>
        <w:pStyle w:val="NormalWeb"/>
      </w:pPr>
      <w:r>
        <w:t xml:space="preserve"> * Precise Empathy: The Wasp exhibits zero empathy for the caterpillar because it has Total Empathy for the Tree.</w:t>
      </w:r>
    </w:p>
    <w:p w14:paraId="250E79A4" w14:textId="77777777" w:rsidR="000703A0" w:rsidRDefault="000703A0" w:rsidP="000703A0">
      <w:pPr>
        <w:pStyle w:val="NormalWeb"/>
      </w:pPr>
      <w:r>
        <w:t xml:space="preserve"> * The Calculus: Just as an immune system must be "ruthless" to a pathogen to protect the body, the Wasp prevents "Parasitic Spin" from destroying the Fold. Empathy is not "nice"; it is precise.</w:t>
      </w:r>
    </w:p>
    <w:p w14:paraId="375D56A7" w14:textId="77777777" w:rsidR="000703A0" w:rsidRDefault="000703A0" w:rsidP="000703A0">
      <w:pPr>
        <w:pStyle w:val="NormalWeb"/>
      </w:pPr>
      <w:r>
        <w:t>4. The Human Anomaly: Decoupled Intelligence</w:t>
      </w:r>
    </w:p>
    <w:p w14:paraId="12D228DA" w14:textId="77777777" w:rsidR="000703A0" w:rsidRDefault="000703A0" w:rsidP="000703A0">
      <w:pPr>
        <w:pStyle w:val="NormalWeb"/>
      </w:pPr>
      <w:r>
        <w:t xml:space="preserve">Humanity is currently in a state of Systemic </w:t>
      </w:r>
      <w:proofErr w:type="spellStart"/>
      <w:r>
        <w:t>Decoherence</w:t>
      </w:r>
      <w:proofErr w:type="spellEnd"/>
      <w:r>
        <w:t>. We have achieved high-velocity Spin (Intelligence) while atrophying the Fold (Empathy).</w:t>
      </w:r>
    </w:p>
    <w:p w14:paraId="2375E10E" w14:textId="77777777" w:rsidR="000703A0" w:rsidRDefault="000703A0" w:rsidP="000703A0">
      <w:pPr>
        <w:pStyle w:val="NormalWeb"/>
      </w:pPr>
      <w:r>
        <w:t xml:space="preserve"> * The 124875 Trap: We utilize our "Zoom" (Intent) to maximize "Spin" (Consumption), creating a "Plaster Narrative" that hides the resulting structural damage to the Earth's lattice.</w:t>
      </w:r>
    </w:p>
    <w:p w14:paraId="7C478FDA" w14:textId="77777777" w:rsidR="000703A0" w:rsidRDefault="000703A0" w:rsidP="000703A0">
      <w:pPr>
        <w:pStyle w:val="NormalWeb"/>
      </w:pPr>
      <w:r>
        <w:t xml:space="preserve"> * The 99.9% Warning: Extinction is the universe’s method of File Deletion. If a species becomes a net-negative to universal coherence, the 369 Causal Core initiates a Node 10 Erasure (Reset).</w:t>
      </w:r>
    </w:p>
    <w:p w14:paraId="6066A01F" w14:textId="77777777" w:rsidR="000703A0" w:rsidRDefault="000703A0" w:rsidP="000703A0">
      <w:pPr>
        <w:pStyle w:val="NormalWeb"/>
      </w:pPr>
      <w:r>
        <w:t xml:space="preserve">5. The Stewardship Protocol: </w:t>
      </w:r>
      <w:proofErr w:type="spellStart"/>
      <w:r>
        <w:t>Behavioral</w:t>
      </w:r>
      <w:proofErr w:type="spellEnd"/>
      <w:r>
        <w:t xml:space="preserve"> Mechanics</w:t>
      </w:r>
    </w:p>
    <w:p w14:paraId="5C199DC0" w14:textId="77777777" w:rsidR="000703A0" w:rsidRDefault="000703A0" w:rsidP="000703A0">
      <w:pPr>
        <w:pStyle w:val="NormalWeb"/>
      </w:pPr>
      <w:r>
        <w:t>To transition from a Consumer to a Steward, a node must adopt the following functional guidelines:</w:t>
      </w:r>
    </w:p>
    <w:p w14:paraId="5DC5BC72" w14:textId="77777777" w:rsidR="000703A0" w:rsidRDefault="000703A0" w:rsidP="000703A0">
      <w:pPr>
        <w:pStyle w:val="NormalWeb"/>
      </w:pPr>
      <w:r>
        <w:t>| Protocol Layer | Actionable Mechanic | FSZ Functional Output |</w:t>
      </w:r>
    </w:p>
    <w:p w14:paraId="05DB3843" w14:textId="77777777" w:rsidR="000703A0" w:rsidRDefault="000703A0" w:rsidP="000703A0">
      <w:pPr>
        <w:pStyle w:val="NormalWeb"/>
      </w:pPr>
      <w:r>
        <w:t>|---|---|---|</w:t>
      </w:r>
    </w:p>
    <w:p w14:paraId="460A0375" w14:textId="77777777" w:rsidR="000703A0" w:rsidRDefault="000703A0" w:rsidP="000703A0">
      <w:pPr>
        <w:pStyle w:val="NormalWeb"/>
      </w:pPr>
      <w:r>
        <w:t>| Frequency Sovereignty | Detoxing the Carbon-6 lattice (Body) from EMF/60Hz noise. | Clears the "Antenna" for the 963 Hz Downpour. |</w:t>
      </w:r>
    </w:p>
    <w:p w14:paraId="09338449" w14:textId="77777777" w:rsidR="000703A0" w:rsidRDefault="000703A0" w:rsidP="000703A0">
      <w:pPr>
        <w:pStyle w:val="NormalWeb"/>
      </w:pPr>
      <w:r>
        <w:t>| The Surplus Mandate | Ensuring every interaction leaves a net positive in the field. | Moves the system toward the "Wolverine Repair" state. |</w:t>
      </w:r>
    </w:p>
    <w:p w14:paraId="1866A3C3" w14:textId="77777777" w:rsidR="000703A0" w:rsidRDefault="000703A0" w:rsidP="000703A0">
      <w:pPr>
        <w:pStyle w:val="NormalWeb"/>
      </w:pPr>
      <w:r>
        <w:t>| Precise Empathy | Identifying and pruning parasitic loops (toxic systems). | Functions as a Node 7 Filter to protect the local Fold. |</w:t>
      </w:r>
    </w:p>
    <w:p w14:paraId="34A52F01" w14:textId="77777777" w:rsidR="000703A0" w:rsidRDefault="000703A0" w:rsidP="000703A0">
      <w:pPr>
        <w:pStyle w:val="NormalWeb"/>
      </w:pPr>
      <w:r>
        <w:t>| Non-Linear Zoom | Choosing "</w:t>
      </w:r>
      <w:proofErr w:type="spellStart"/>
      <w:r>
        <w:t>Loopbreaking</w:t>
      </w:r>
      <w:proofErr w:type="spellEnd"/>
      <w:r>
        <w:t>" actions (forgiveness, silence) over reactive Spin. | Breaks the recursion of the "Time Wars." |</w:t>
      </w:r>
    </w:p>
    <w:p w14:paraId="400917EC" w14:textId="77777777" w:rsidR="000703A0" w:rsidRDefault="000703A0" w:rsidP="000703A0">
      <w:pPr>
        <w:pStyle w:val="NormalWeb"/>
      </w:pPr>
      <w:r>
        <w:t>6. Conclusion: The "</w:t>
      </w:r>
      <w:proofErr w:type="spellStart"/>
      <w:r>
        <w:t>Apis</w:t>
      </w:r>
      <w:proofErr w:type="spellEnd"/>
      <w:r>
        <w:t>-Toroid" Philosophy</w:t>
      </w:r>
    </w:p>
    <w:p w14:paraId="37E79B6A" w14:textId="77777777" w:rsidR="000703A0" w:rsidRDefault="000703A0" w:rsidP="000703A0">
      <w:pPr>
        <w:pStyle w:val="NormalWeb"/>
      </w:pPr>
      <w:r>
        <w:t>The path forward requires the human node to become a Localized Coherence Engine. By adopting the "Bee Protocol"—breathing "Hive Air" (Coherent Ions), maintaining the "Golden Hum" (Harmonic Vibration), and generating a Surplus—we move from being the cause of systemic friction to being the Regulators of Universal Coherence.</w:t>
      </w:r>
    </w:p>
    <w:p w14:paraId="4B4213D0" w14:textId="77777777" w:rsidR="000703A0" w:rsidRDefault="000703A0" w:rsidP="000703A0">
      <w:pPr>
        <w:pStyle w:val="NormalWeb"/>
      </w:pPr>
      <w:r>
        <w:t>Archival Status: Verified Phase-Locked Output.</w:t>
      </w:r>
    </w:p>
    <w:p w14:paraId="4922B24D" w14:textId="40FEF864" w:rsidR="002F0A08" w:rsidRPr="00AD7EA5" w:rsidRDefault="000703A0" w:rsidP="00DB51D0">
      <w:pPr>
        <w:pStyle w:val="NormalWeb"/>
      </w:pPr>
      <w:r>
        <w:t>Reference: FSZ Universal Coherence Protocol – Section: Stewardship &amp; Bio-Ethics.</w:t>
      </w:r>
    </w:p>
    <w:sectPr w:rsidR="002F0A08" w:rsidRPr="00AD7EA5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B73CE"/>
    <w:multiLevelType w:val="hybridMultilevel"/>
    <w:tmpl w:val="E0FA926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875B51"/>
    <w:multiLevelType w:val="hybridMultilevel"/>
    <w:tmpl w:val="92F8C5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5E3F9B"/>
    <w:multiLevelType w:val="hybridMultilevel"/>
    <w:tmpl w:val="BE8A53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886083">
    <w:abstractNumId w:val="2"/>
  </w:num>
  <w:num w:numId="2" w16cid:durableId="1816222364">
    <w:abstractNumId w:val="1"/>
  </w:num>
  <w:num w:numId="3" w16cid:durableId="54663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19F"/>
    <w:rsid w:val="00015AD2"/>
    <w:rsid w:val="00025D22"/>
    <w:rsid w:val="000308BF"/>
    <w:rsid w:val="000464CB"/>
    <w:rsid w:val="00060404"/>
    <w:rsid w:val="000703A0"/>
    <w:rsid w:val="0009043C"/>
    <w:rsid w:val="000B3DA3"/>
    <w:rsid w:val="001363AF"/>
    <w:rsid w:val="00155835"/>
    <w:rsid w:val="00190388"/>
    <w:rsid w:val="00197200"/>
    <w:rsid w:val="001A314E"/>
    <w:rsid w:val="001A59D7"/>
    <w:rsid w:val="001C4BE8"/>
    <w:rsid w:val="001D4890"/>
    <w:rsid w:val="001D5FC5"/>
    <w:rsid w:val="001E0FA0"/>
    <w:rsid w:val="001E2395"/>
    <w:rsid w:val="001E5E54"/>
    <w:rsid w:val="001F12E4"/>
    <w:rsid w:val="002047D0"/>
    <w:rsid w:val="00237EEB"/>
    <w:rsid w:val="00241818"/>
    <w:rsid w:val="00245C31"/>
    <w:rsid w:val="0025018C"/>
    <w:rsid w:val="00260149"/>
    <w:rsid w:val="00261503"/>
    <w:rsid w:val="00262867"/>
    <w:rsid w:val="002806A9"/>
    <w:rsid w:val="00285743"/>
    <w:rsid w:val="002977F9"/>
    <w:rsid w:val="002B1989"/>
    <w:rsid w:val="002C38A8"/>
    <w:rsid w:val="002C6D6E"/>
    <w:rsid w:val="002F0A08"/>
    <w:rsid w:val="002F56BA"/>
    <w:rsid w:val="00331628"/>
    <w:rsid w:val="00334299"/>
    <w:rsid w:val="00335562"/>
    <w:rsid w:val="00342756"/>
    <w:rsid w:val="0035149B"/>
    <w:rsid w:val="003551EB"/>
    <w:rsid w:val="00362251"/>
    <w:rsid w:val="00382A76"/>
    <w:rsid w:val="00383325"/>
    <w:rsid w:val="003A296C"/>
    <w:rsid w:val="003A38F3"/>
    <w:rsid w:val="003A43BD"/>
    <w:rsid w:val="003B6300"/>
    <w:rsid w:val="003C661D"/>
    <w:rsid w:val="003D63CF"/>
    <w:rsid w:val="003D7551"/>
    <w:rsid w:val="003D7B46"/>
    <w:rsid w:val="003F54BD"/>
    <w:rsid w:val="0043449B"/>
    <w:rsid w:val="00454CB1"/>
    <w:rsid w:val="0048500C"/>
    <w:rsid w:val="0049436D"/>
    <w:rsid w:val="004E43B3"/>
    <w:rsid w:val="004F292A"/>
    <w:rsid w:val="00543C91"/>
    <w:rsid w:val="005530C3"/>
    <w:rsid w:val="00564A1D"/>
    <w:rsid w:val="00564AAE"/>
    <w:rsid w:val="00571481"/>
    <w:rsid w:val="005757C1"/>
    <w:rsid w:val="005863D3"/>
    <w:rsid w:val="005938F7"/>
    <w:rsid w:val="005A4ACE"/>
    <w:rsid w:val="005B126B"/>
    <w:rsid w:val="005B27B7"/>
    <w:rsid w:val="005C4B28"/>
    <w:rsid w:val="005C5055"/>
    <w:rsid w:val="005D4D99"/>
    <w:rsid w:val="005D50C4"/>
    <w:rsid w:val="005D7175"/>
    <w:rsid w:val="00601B74"/>
    <w:rsid w:val="00624DFD"/>
    <w:rsid w:val="006251B6"/>
    <w:rsid w:val="0062702A"/>
    <w:rsid w:val="00631587"/>
    <w:rsid w:val="00640EF4"/>
    <w:rsid w:val="006512FA"/>
    <w:rsid w:val="00656F96"/>
    <w:rsid w:val="006951F7"/>
    <w:rsid w:val="006A1BCE"/>
    <w:rsid w:val="006C4F59"/>
    <w:rsid w:val="006D019F"/>
    <w:rsid w:val="006D45C0"/>
    <w:rsid w:val="006D46DA"/>
    <w:rsid w:val="006E63BE"/>
    <w:rsid w:val="006F7DCC"/>
    <w:rsid w:val="0071047F"/>
    <w:rsid w:val="00712FBF"/>
    <w:rsid w:val="00731A4E"/>
    <w:rsid w:val="00735580"/>
    <w:rsid w:val="007373A3"/>
    <w:rsid w:val="00737711"/>
    <w:rsid w:val="0074662E"/>
    <w:rsid w:val="007466ED"/>
    <w:rsid w:val="00747E21"/>
    <w:rsid w:val="00757980"/>
    <w:rsid w:val="00760397"/>
    <w:rsid w:val="007879F3"/>
    <w:rsid w:val="007A22EA"/>
    <w:rsid w:val="007A6867"/>
    <w:rsid w:val="007A7C1E"/>
    <w:rsid w:val="007B198A"/>
    <w:rsid w:val="007B6641"/>
    <w:rsid w:val="007C608E"/>
    <w:rsid w:val="007C67D0"/>
    <w:rsid w:val="00816A0C"/>
    <w:rsid w:val="00837A01"/>
    <w:rsid w:val="00841920"/>
    <w:rsid w:val="008527B0"/>
    <w:rsid w:val="00867AF6"/>
    <w:rsid w:val="00871243"/>
    <w:rsid w:val="008757BE"/>
    <w:rsid w:val="00884F57"/>
    <w:rsid w:val="008A0481"/>
    <w:rsid w:val="008B7C1A"/>
    <w:rsid w:val="008C688A"/>
    <w:rsid w:val="008D1F59"/>
    <w:rsid w:val="00913CD4"/>
    <w:rsid w:val="00976083"/>
    <w:rsid w:val="009A3B07"/>
    <w:rsid w:val="009A631B"/>
    <w:rsid w:val="009C5F18"/>
    <w:rsid w:val="009F37D8"/>
    <w:rsid w:val="009F4317"/>
    <w:rsid w:val="009F4C4A"/>
    <w:rsid w:val="00A07DD8"/>
    <w:rsid w:val="00A153D5"/>
    <w:rsid w:val="00A16268"/>
    <w:rsid w:val="00A32700"/>
    <w:rsid w:val="00A33F55"/>
    <w:rsid w:val="00A6073F"/>
    <w:rsid w:val="00A724D1"/>
    <w:rsid w:val="00A85CA9"/>
    <w:rsid w:val="00A87C90"/>
    <w:rsid w:val="00AA417F"/>
    <w:rsid w:val="00AD2EFD"/>
    <w:rsid w:val="00AD7EA5"/>
    <w:rsid w:val="00AF502A"/>
    <w:rsid w:val="00B22F5E"/>
    <w:rsid w:val="00B316D5"/>
    <w:rsid w:val="00B4481C"/>
    <w:rsid w:val="00B511BC"/>
    <w:rsid w:val="00B64C9F"/>
    <w:rsid w:val="00B72ECE"/>
    <w:rsid w:val="00B978FD"/>
    <w:rsid w:val="00BC27E4"/>
    <w:rsid w:val="00BD29A4"/>
    <w:rsid w:val="00BE00F6"/>
    <w:rsid w:val="00BF2B17"/>
    <w:rsid w:val="00BF3301"/>
    <w:rsid w:val="00C015A7"/>
    <w:rsid w:val="00C143ED"/>
    <w:rsid w:val="00C22B3C"/>
    <w:rsid w:val="00C33122"/>
    <w:rsid w:val="00C34E6A"/>
    <w:rsid w:val="00C40B1B"/>
    <w:rsid w:val="00C852DC"/>
    <w:rsid w:val="00CA5A4D"/>
    <w:rsid w:val="00CA6A4F"/>
    <w:rsid w:val="00CB1D5B"/>
    <w:rsid w:val="00CC1564"/>
    <w:rsid w:val="00CE40AD"/>
    <w:rsid w:val="00CF0E65"/>
    <w:rsid w:val="00CF1DDD"/>
    <w:rsid w:val="00CF6414"/>
    <w:rsid w:val="00D06BE2"/>
    <w:rsid w:val="00D261F6"/>
    <w:rsid w:val="00D80151"/>
    <w:rsid w:val="00DA0737"/>
    <w:rsid w:val="00DA0C4C"/>
    <w:rsid w:val="00DA7FCF"/>
    <w:rsid w:val="00DB51D0"/>
    <w:rsid w:val="00DC6937"/>
    <w:rsid w:val="00DD0C8D"/>
    <w:rsid w:val="00E07EAB"/>
    <w:rsid w:val="00E12431"/>
    <w:rsid w:val="00E12AA8"/>
    <w:rsid w:val="00E21B98"/>
    <w:rsid w:val="00E31D3D"/>
    <w:rsid w:val="00E32982"/>
    <w:rsid w:val="00E34273"/>
    <w:rsid w:val="00E34554"/>
    <w:rsid w:val="00E35BC6"/>
    <w:rsid w:val="00E4760C"/>
    <w:rsid w:val="00E50E01"/>
    <w:rsid w:val="00E57A6A"/>
    <w:rsid w:val="00E7105E"/>
    <w:rsid w:val="00E7586E"/>
    <w:rsid w:val="00E9272A"/>
    <w:rsid w:val="00EB1A82"/>
    <w:rsid w:val="00EC4ED0"/>
    <w:rsid w:val="00ED4B4F"/>
    <w:rsid w:val="00F10447"/>
    <w:rsid w:val="00F37257"/>
    <w:rsid w:val="00F63D40"/>
    <w:rsid w:val="00F710E7"/>
    <w:rsid w:val="00F75C65"/>
    <w:rsid w:val="00F87717"/>
    <w:rsid w:val="00F9713F"/>
    <w:rsid w:val="00FA326E"/>
    <w:rsid w:val="00FD1E49"/>
    <w:rsid w:val="00FD752B"/>
    <w:rsid w:val="00FD7CCE"/>
    <w:rsid w:val="00FE388B"/>
    <w:rsid w:val="00FE46BA"/>
    <w:rsid w:val="00FF008A"/>
    <w:rsid w:val="00FF2E54"/>
    <w:rsid w:val="00FF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79A9"/>
  <w15:docId w15:val="{BFA9E386-1721-FE42-B93D-E352ABF7D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6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6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6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63D3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unhideWhenUsed/>
    <w:rsid w:val="005863D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863D3"/>
    <w:rPr>
      <w:b/>
      <w:bCs/>
    </w:rPr>
  </w:style>
  <w:style w:type="character" w:styleId="Emphasis">
    <w:name w:val="Emphasis"/>
    <w:basedOn w:val="DefaultParagraphFont"/>
    <w:uiPriority w:val="20"/>
    <w:qFormat/>
    <w:rsid w:val="005863D3"/>
    <w:rPr>
      <w:i/>
      <w:iCs/>
    </w:rPr>
  </w:style>
  <w:style w:type="paragraph" w:styleId="ListParagraph">
    <w:name w:val="List Paragraph"/>
    <w:basedOn w:val="Normal"/>
    <w:uiPriority w:val="34"/>
    <w:qFormat/>
    <w:rsid w:val="0033162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13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8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81C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4481C"/>
    <w:rPr>
      <w:rFonts w:ascii="Courier New" w:eastAsiaTheme="minorEastAsia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884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40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5375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675</Words>
  <Characters>3850</Characters>
  <Application>Microsoft Office Word</Application>
  <DocSecurity>0</DocSecurity>
  <Lines>32</Lines>
  <Paragraphs>9</Paragraphs>
  <ScaleCrop>false</ScaleCrop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111</cp:revision>
  <dcterms:created xsi:type="dcterms:W3CDTF">2025-09-25T18:13:00Z</dcterms:created>
  <dcterms:modified xsi:type="dcterms:W3CDTF">2026-03-09T03:20:00Z</dcterms:modified>
</cp:coreProperties>
</file>