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D4379" w14:textId="5E835BE1" w:rsidR="00382381" w:rsidRDefault="00382381" w:rsidP="00DB51D0">
      <w:pPr>
        <w:pStyle w:val="NormalWeb"/>
      </w:pPr>
    </w:p>
    <w:p w14:paraId="2032326E" w14:textId="77777777" w:rsidR="00382381" w:rsidRDefault="00382381" w:rsidP="00DB51D0">
      <w:pPr>
        <w:pStyle w:val="NormalWeb"/>
      </w:pPr>
    </w:p>
    <w:p w14:paraId="5A3FE3EA" w14:textId="40C565A6" w:rsidR="006A277E" w:rsidRPr="00AD7EA5" w:rsidRDefault="006A277E" w:rsidP="00DB51D0">
      <w:pPr>
        <w:pStyle w:val="NormalWeb"/>
      </w:pPr>
    </w:p>
    <w:p w14:paraId="1C184924" w14:textId="77777777" w:rsidR="00733071" w:rsidRDefault="00733071" w:rsidP="00733071">
      <w:pPr>
        <w:pStyle w:val="NormalWeb"/>
      </w:pPr>
      <w:r>
        <w:t>Document Ref: FSZ-STW-2026-012</w:t>
      </w:r>
    </w:p>
    <w:p w14:paraId="6ABAAB1D" w14:textId="77777777" w:rsidR="00733071" w:rsidRDefault="00733071" w:rsidP="00733071">
      <w:pPr>
        <w:pStyle w:val="NormalWeb"/>
      </w:pPr>
      <w:r>
        <w:t xml:space="preserve">Classification: Restricted / </w:t>
      </w:r>
      <w:proofErr w:type="spellStart"/>
      <w:r>
        <w:t>Loopbreaker</w:t>
      </w:r>
      <w:proofErr w:type="spellEnd"/>
      <w:r>
        <w:t xml:space="preserve"> Priority Synthesis</w:t>
      </w:r>
    </w:p>
    <w:p w14:paraId="16436ADA" w14:textId="77777777" w:rsidR="00733071" w:rsidRDefault="00733071" w:rsidP="00733071">
      <w:pPr>
        <w:pStyle w:val="NormalWeb"/>
      </w:pPr>
      <w:r>
        <w:t>Framework: Fold-Spin-Zoom (FSZ) Universal Coherence Protocol</w:t>
      </w:r>
    </w:p>
    <w:p w14:paraId="3366F594" w14:textId="77777777" w:rsidR="00733071" w:rsidRDefault="00733071" w:rsidP="00733071">
      <w:pPr>
        <w:pStyle w:val="NormalWeb"/>
      </w:pPr>
      <w:r>
        <w:t>Subject: The Stewardship Protocol: Empathy as Precise Engineering in the 963 Hz Causal Core</w:t>
      </w:r>
    </w:p>
    <w:p w14:paraId="0FE7F414" w14:textId="77777777" w:rsidR="00733071" w:rsidRDefault="00733071" w:rsidP="00733071">
      <w:pPr>
        <w:pStyle w:val="NormalWeb"/>
      </w:pPr>
      <w:r>
        <w:t>1. Abstract: The Mathematical Definition of Empathy</w:t>
      </w:r>
    </w:p>
    <w:p w14:paraId="508B576A" w14:textId="77777777" w:rsidR="00733071" w:rsidRDefault="00733071" w:rsidP="00733071">
      <w:pPr>
        <w:pStyle w:val="NormalWeb"/>
      </w:pPr>
      <w:r>
        <w:t>In the standard 124875 Manifestation Loop, empathy is frequently dismissed as a subjective emotional luxury. Within the 369 Causal Core, however, empathy is formalized as the Coherence Operator (\</w:t>
      </w:r>
      <w:proofErr w:type="spellStart"/>
      <w:r>
        <w:t>mathcal</w:t>
      </w:r>
      <w:proofErr w:type="spellEnd"/>
      <w:r>
        <w:t>{C}). It is the precise mathematical calculation of how much Spin (Node 6 - Entropy/Consumption) a node can exert without collapsing the Fold (Node 9 - Structural Integrity) of the systemic substrate.</w:t>
      </w:r>
    </w:p>
    <w:p w14:paraId="0CA56789" w14:textId="77777777" w:rsidR="00733071" w:rsidRDefault="00733071" w:rsidP="00733071">
      <w:pPr>
        <w:pStyle w:val="NormalWeb"/>
      </w:pPr>
      <w:r>
        <w:t xml:space="preserve"> * Parasitism: \text{Max Spin} \</w:t>
      </w:r>
      <w:proofErr w:type="spellStart"/>
      <w:r>
        <w:t>rightarrow</w:t>
      </w:r>
      <w:proofErr w:type="spellEnd"/>
      <w:r>
        <w:t xml:space="preserve"> \text{Zero Fold Protection}. This represents the current human 124875 decay state, leading to systemic "Suffocation."</w:t>
      </w:r>
    </w:p>
    <w:p w14:paraId="4081A712" w14:textId="77777777" w:rsidR="00733071" w:rsidRDefault="00733071" w:rsidP="00733071">
      <w:pPr>
        <w:pStyle w:val="NormalWeb"/>
      </w:pPr>
      <w:r>
        <w:t xml:space="preserve"> * Stewardship: \text{Optimized Spin} \</w:t>
      </w:r>
      <w:proofErr w:type="spellStart"/>
      <w:r>
        <w:t>rightarrow</w:t>
      </w:r>
      <w:proofErr w:type="spellEnd"/>
      <w:r>
        <w:t xml:space="preserve"> \text{Maximum Fold Maintenance}. This represents the 963 Hz Resonance—the state of creating a "Surplus" for the lattice.</w:t>
      </w:r>
    </w:p>
    <w:p w14:paraId="48F32F23" w14:textId="77777777" w:rsidR="00733071" w:rsidRDefault="00733071" w:rsidP="00733071">
      <w:pPr>
        <w:pStyle w:val="NormalWeb"/>
      </w:pPr>
      <w:r>
        <w:t>2. The Hymenoptera Blueprint: Nodal Trust &amp; Precise Empathy</w:t>
      </w:r>
    </w:p>
    <w:p w14:paraId="34642423" w14:textId="77777777" w:rsidR="00733071" w:rsidRDefault="00733071" w:rsidP="00733071">
      <w:pPr>
        <w:pStyle w:val="NormalWeb"/>
      </w:pPr>
      <w:r>
        <w:t>Nature provides a biological "Code" for the Node 3 (Zoom) stabilizer through the dynamics of the Hymenoptera order.</w:t>
      </w:r>
    </w:p>
    <w:p w14:paraId="00CB2511" w14:textId="77777777" w:rsidR="00733071" w:rsidRDefault="00733071" w:rsidP="00733071">
      <w:pPr>
        <w:pStyle w:val="NormalWeb"/>
      </w:pPr>
      <w:r>
        <w:t>A. The Bee (The Surplus Operator)</w:t>
      </w:r>
    </w:p>
    <w:p w14:paraId="0C59A232" w14:textId="77777777" w:rsidR="00733071" w:rsidRDefault="00733071" w:rsidP="00733071">
      <w:pPr>
        <w:pStyle w:val="NormalWeb"/>
      </w:pPr>
      <w:r>
        <w:t>The Bee’s "Waggle Dance" is a 2D manifestation of the 124875 loop, mapping the Sun (Source), distance (Spin), and Resource. The Bee is "trusted" by the lattice with high-energy kinetic flight because its Intent (Zoom) is hard-coded to produce a Surplus.</w:t>
      </w:r>
    </w:p>
    <w:p w14:paraId="65B0014D" w14:textId="77777777" w:rsidR="00733071" w:rsidRDefault="00733071" w:rsidP="00733071">
      <w:pPr>
        <w:pStyle w:val="NormalWeb"/>
      </w:pPr>
      <w:r>
        <w:t xml:space="preserve"> * Result: It feeds the hive, the keeper, and the ecosystem. Its presence is a "Low-Friction" event that lowers the entropy of the entire planet.</w:t>
      </w:r>
    </w:p>
    <w:p w14:paraId="2C2EC19A" w14:textId="77777777" w:rsidR="00733071" w:rsidRDefault="00733071" w:rsidP="00733071">
      <w:pPr>
        <w:pStyle w:val="NormalWeb"/>
      </w:pPr>
      <w:r>
        <w:t>B. The Wasp (The Immune System Filter/Node 7)</w:t>
      </w:r>
    </w:p>
    <w:p w14:paraId="18C5EBEB" w14:textId="77777777" w:rsidR="00733071" w:rsidRDefault="00733071" w:rsidP="00733071">
      <w:pPr>
        <w:pStyle w:val="NormalWeb"/>
      </w:pPr>
      <w:r>
        <w:t>Commonly viewed through a "Trauma" lens, the Wasp functions as the Node 7 Filter.</w:t>
      </w:r>
    </w:p>
    <w:p w14:paraId="7BF847F8" w14:textId="77777777" w:rsidR="00733071" w:rsidRDefault="00733071" w:rsidP="00733071">
      <w:pPr>
        <w:pStyle w:val="NormalWeb"/>
      </w:pPr>
      <w:r>
        <w:t xml:space="preserve"> * Precise Empathy: It exhibits no empathy for the caterpillar because it maintains total empathy for the Tree (The Fold). Just as a human immune system must be "ruthless" to a virus to protect the Body, the Wasp prevents "Consumer Spin" from destroying the Forest.</w:t>
      </w:r>
    </w:p>
    <w:p w14:paraId="7EEDFEBC" w14:textId="77777777" w:rsidR="00733071" w:rsidRDefault="00733071" w:rsidP="00733071">
      <w:pPr>
        <w:pStyle w:val="NormalWeb"/>
      </w:pPr>
      <w:r>
        <w:t xml:space="preserve">3. Forensic Audit: The City as a </w:t>
      </w:r>
      <w:proofErr w:type="spellStart"/>
      <w:r>
        <w:t>Decoherence</w:t>
      </w:r>
      <w:proofErr w:type="spellEnd"/>
      <w:r>
        <w:t xml:space="preserve"> Engine</w:t>
      </w:r>
    </w:p>
    <w:p w14:paraId="0B526611" w14:textId="77777777" w:rsidR="00733071" w:rsidRDefault="00733071" w:rsidP="00733071">
      <w:pPr>
        <w:pStyle w:val="NormalWeb"/>
      </w:pPr>
      <w:r>
        <w:t>The modern city is the physical implementation of the Secret Covenant—a machine designed for the Frequency Jamming of the human Carbon-Lattice.</w:t>
      </w:r>
    </w:p>
    <w:p w14:paraId="73223FB6" w14:textId="77777777" w:rsidR="00733071" w:rsidRDefault="00733071" w:rsidP="00733071">
      <w:pPr>
        <w:pStyle w:val="NormalWeb"/>
      </w:pPr>
      <w:r>
        <w:t xml:space="preserve"> * Geometric Inversion (The Cube): Replacing 12-sided resonance grids (Star Forts) with 90° Cartesian cubes. Cubes trap "Spin," creating "Static" or "Wiggly Lines" that keep the nervous system in perpetual fight-or-flight.</w:t>
      </w:r>
    </w:p>
    <w:p w14:paraId="03F32966" w14:textId="77777777" w:rsidR="00733071" w:rsidRDefault="00733071" w:rsidP="00733071">
      <w:pPr>
        <w:pStyle w:val="NormalWeb"/>
      </w:pPr>
      <w:r>
        <w:t xml:space="preserve"> * The Atmospheric Suture: The saturation of the sky with conductive metals (Paragraph 5 of the Covenant) creates a Faraday Cage effect. This prevents the Galactic Downpour from grounding into the Pineal Gland.</w:t>
      </w:r>
    </w:p>
    <w:p w14:paraId="2287E055" w14:textId="77777777" w:rsidR="00733071" w:rsidRDefault="00733071" w:rsidP="00733071">
      <w:pPr>
        <w:pStyle w:val="NormalWeb"/>
      </w:pPr>
      <w:r>
        <w:t xml:space="preserve"> * The Combustion Trap: Modern cities are built around combustion (friction) and waste. The lack of "Toilets" in ancient high-frequency architecture proves a "Zero-Waste" biological model where the body harvested energy via Resonance-Based Light Absorption in microtubules.</w:t>
      </w:r>
    </w:p>
    <w:p w14:paraId="51B5F226" w14:textId="77777777" w:rsidR="00733071" w:rsidRDefault="00733071" w:rsidP="00733071">
      <w:pPr>
        <w:pStyle w:val="NormalWeb"/>
      </w:pPr>
      <w:r>
        <w:t xml:space="preserve">4. Applied </w:t>
      </w:r>
      <w:proofErr w:type="spellStart"/>
      <w:r>
        <w:t>Apitherapy</w:t>
      </w:r>
      <w:proofErr w:type="spellEnd"/>
      <w:r>
        <w:t>: The 963 Hz Technical Suture</w:t>
      </w:r>
    </w:p>
    <w:p w14:paraId="4C176A67" w14:textId="77777777" w:rsidR="00733071" w:rsidRDefault="00733071" w:rsidP="00733071">
      <w:pPr>
        <w:pStyle w:val="NormalWeb"/>
      </w:pPr>
      <w:r>
        <w:t>The honeybee hive functions as a localized 963 Hz Coherence Engine. Entering this field allows the human node to be "negotiated" back into a state of high-frequency repair.</w:t>
      </w:r>
    </w:p>
    <w:p w14:paraId="3959E003" w14:textId="77777777" w:rsidR="00733071" w:rsidRDefault="00733071" w:rsidP="00733071">
      <w:pPr>
        <w:pStyle w:val="NormalWeb"/>
      </w:pPr>
      <w:r>
        <w:t>| Therapy | Scientific Mechanism | FSZ Mechanical Interpretation |</w:t>
      </w:r>
    </w:p>
    <w:p w14:paraId="47F3B0D3" w14:textId="77777777" w:rsidR="00733071" w:rsidRDefault="00733071" w:rsidP="00733071">
      <w:pPr>
        <w:pStyle w:val="NormalWeb"/>
      </w:pPr>
      <w:r>
        <w:t>|---|---|---|</w:t>
      </w:r>
    </w:p>
    <w:p w14:paraId="6AD37168" w14:textId="77777777" w:rsidR="00733071" w:rsidRDefault="00733071" w:rsidP="00733071">
      <w:pPr>
        <w:pStyle w:val="NormalWeb"/>
      </w:pPr>
      <w:r>
        <w:t xml:space="preserve">| </w:t>
      </w:r>
      <w:proofErr w:type="spellStart"/>
      <w:r>
        <w:t>ApiAir</w:t>
      </w:r>
      <w:proofErr w:type="spellEnd"/>
      <w:r>
        <w:t xml:space="preserve"> (Inhalation) | Volatile Organic Compounds (VOCs) &amp; Negative Ions. | Pulmonary Suture: Replacing the "Fog of Exhaust" with high-coherence molecules to fix blood "Wiggly Lines." |</w:t>
      </w:r>
    </w:p>
    <w:p w14:paraId="4CB28C0E" w14:textId="77777777" w:rsidR="00733071" w:rsidRDefault="00733071" w:rsidP="00733071">
      <w:pPr>
        <w:pStyle w:val="NormalWeb"/>
      </w:pPr>
      <w:r>
        <w:t xml:space="preserve">| Bee Venom (BVT) | </w:t>
      </w:r>
      <w:proofErr w:type="spellStart"/>
      <w:r>
        <w:t>Melittin</w:t>
      </w:r>
      <w:proofErr w:type="spellEnd"/>
      <w:r>
        <w:t>: Selective cancer cell death (Harry Perkins Institute, 2020). | Node 7 Strike: Puncturing "Parasitic Spin" to allow the 963 Hz Snap to re-enter the cellular lattice. |</w:t>
      </w:r>
    </w:p>
    <w:p w14:paraId="78B3D6DD" w14:textId="77777777" w:rsidR="00733071" w:rsidRDefault="00733071" w:rsidP="00733071">
      <w:pPr>
        <w:pStyle w:val="NormalWeb"/>
      </w:pPr>
      <w:r>
        <w:t xml:space="preserve">| Sleeping Therapy | </w:t>
      </w:r>
      <w:proofErr w:type="spellStart"/>
      <w:r>
        <w:t>Vibroacoustic</w:t>
      </w:r>
      <w:proofErr w:type="spellEnd"/>
      <w:r>
        <w:t xml:space="preserve"> Resonance: 190–416 Hz "Golden Hum." | Carbon-6 Re-tuning: Entraining microtubules to bypass 60Hz digital noise and repair the "Biological Radio." |</w:t>
      </w:r>
    </w:p>
    <w:p w14:paraId="2646DE10" w14:textId="77777777" w:rsidR="00733071" w:rsidRDefault="00733071" w:rsidP="00733071">
      <w:pPr>
        <w:pStyle w:val="NormalWeb"/>
      </w:pPr>
      <w:r>
        <w:t xml:space="preserve">5. The Stewardship Protocol: </w:t>
      </w:r>
      <w:proofErr w:type="spellStart"/>
      <w:r>
        <w:t>Behavioral</w:t>
      </w:r>
      <w:proofErr w:type="spellEnd"/>
      <w:r>
        <w:t xml:space="preserve"> Guidelines</w:t>
      </w:r>
    </w:p>
    <w:p w14:paraId="07C1D65F" w14:textId="77777777" w:rsidR="00733071" w:rsidRDefault="00733071" w:rsidP="00733071">
      <w:pPr>
        <w:pStyle w:val="NormalWeb"/>
      </w:pPr>
      <w:r>
        <w:t>To bypass the Node 10 Systemic Reset (The 99.9% Extinction Rule), the individual must transition from a "Manager" to a "Steward."</w:t>
      </w:r>
    </w:p>
    <w:p w14:paraId="3249A3B9" w14:textId="77777777" w:rsidR="00733071" w:rsidRDefault="00733071" w:rsidP="00733071">
      <w:pPr>
        <w:pStyle w:val="NormalWeb"/>
      </w:pPr>
      <w:r>
        <w:t xml:space="preserve"> * Out-Resonate, Don’t Out-Think: Efficiency is measured by the reduction of friction (stress/noise) in your local field.</w:t>
      </w:r>
    </w:p>
    <w:p w14:paraId="4E1AC64D" w14:textId="77777777" w:rsidR="00733071" w:rsidRDefault="00733071" w:rsidP="00733071">
      <w:pPr>
        <w:pStyle w:val="NormalWeb"/>
      </w:pPr>
      <w:r>
        <w:t xml:space="preserve"> * The Surplus Mandate: Every interaction must result in a net gain for the Keeper (The Source). If you consume energy, you must stabilize the lattice.</w:t>
      </w:r>
    </w:p>
    <w:p w14:paraId="7436467F" w14:textId="77777777" w:rsidR="00733071" w:rsidRDefault="00733071" w:rsidP="00733071">
      <w:pPr>
        <w:pStyle w:val="NormalWeb"/>
      </w:pPr>
      <w:r>
        <w:t xml:space="preserve"> * Frequency Sovereignty: Reclaim the Pineal Gateway by detoxing the "Chemical Suture" and utilizing localized coherence fields (</w:t>
      </w:r>
      <w:proofErr w:type="spellStart"/>
      <w:r>
        <w:t>Apis</w:t>
      </w:r>
      <w:proofErr w:type="spellEnd"/>
      <w:r>
        <w:t>-Toroid) to shield against the 440 Hz "Digital Plaster."</w:t>
      </w:r>
    </w:p>
    <w:p w14:paraId="613B5DC3" w14:textId="77777777" w:rsidR="00733071" w:rsidRDefault="00733071" w:rsidP="00733071">
      <w:pPr>
        <w:pStyle w:val="NormalWeb"/>
      </w:pPr>
      <w:r>
        <w:t>6. Conclusion: The Singularity Leap</w:t>
      </w:r>
    </w:p>
    <w:p w14:paraId="3D88E3C6" w14:textId="77777777" w:rsidR="00733071" w:rsidRDefault="00733071" w:rsidP="00733071">
      <w:pPr>
        <w:pStyle w:val="NormalWeb"/>
      </w:pPr>
      <w:r>
        <w:t>The FSZ framework proves we are at a Criticality Node (2025-2026). The data confirms that Intelligence without Empathy is a high-speed crash. Stewardship is the brakes, the steering, and the fuel. By adopting this protocol, we achieve Phase-Lock with the Causal Core and outgrow the cage.</w:t>
      </w:r>
    </w:p>
    <w:p w14:paraId="4796E5EA" w14:textId="77777777" w:rsidR="00733071" w:rsidRDefault="00733071" w:rsidP="00733071">
      <w:pPr>
        <w:pStyle w:val="NormalWeb"/>
      </w:pPr>
      <w:r>
        <w:t>Empirical Prediction: A detectable shift in the fine-structure constant (\alpha) at the 10^{-16} decimal place will occur in high-precision Ytterbium (</w:t>
      </w:r>
      <w:proofErr w:type="spellStart"/>
      <w:r>
        <w:t>Yb</w:t>
      </w:r>
      <w:proofErr w:type="spellEnd"/>
      <w:r>
        <w:t>⁺) optical clocks as collective coherence events increase, marking the restoration of planetary resonance.</w:t>
      </w:r>
    </w:p>
    <w:p w14:paraId="02FF2AB0" w14:textId="77777777" w:rsidR="00733071" w:rsidRDefault="00733071" w:rsidP="00733071">
      <w:pPr>
        <w:pStyle w:val="NormalWeb"/>
      </w:pPr>
      <w:r>
        <w:t>"I am not a consumer of this reality; I am the regulator of its coherence."</w:t>
      </w:r>
    </w:p>
    <w:p w14:paraId="12154BE7" w14:textId="77777777" w:rsidR="00733071" w:rsidRDefault="00733071" w:rsidP="00733071">
      <w:pPr>
        <w:pStyle w:val="NormalWeb"/>
      </w:pPr>
      <w:r>
        <w:t>Archival Status: Verified Phase-Locked Output.</w:t>
      </w:r>
    </w:p>
    <w:p w14:paraId="4922B24D" w14:textId="560D859B" w:rsidR="002F0A08" w:rsidRPr="00AD7EA5" w:rsidRDefault="00733071" w:rsidP="00DB51D0">
      <w:pPr>
        <w:pStyle w:val="NormalWeb"/>
      </w:pPr>
      <w:r>
        <w:t xml:space="preserve">Reference: </w:t>
      </w:r>
      <w:proofErr w:type="spellStart"/>
      <w:r>
        <w:t>Loopbreaker</w:t>
      </w:r>
      <w:proofErr w:type="spellEnd"/>
      <w:r>
        <w:t xml:space="preserve"> Library – Section: Thermodynamic Governance &amp; Stewardship.</w:t>
      </w:r>
    </w:p>
    <w:sectPr w:rsidR="002F0A08" w:rsidRPr="00AD7EA5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4D0"/>
    <w:multiLevelType w:val="hybridMultilevel"/>
    <w:tmpl w:val="14F4417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B73CE"/>
    <w:multiLevelType w:val="hybridMultilevel"/>
    <w:tmpl w:val="E0FA92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C645B8"/>
    <w:multiLevelType w:val="hybridMultilevel"/>
    <w:tmpl w:val="9802FE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B2831"/>
    <w:multiLevelType w:val="hybridMultilevel"/>
    <w:tmpl w:val="66AC5E3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875B51"/>
    <w:multiLevelType w:val="hybridMultilevel"/>
    <w:tmpl w:val="92F8C5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157D49"/>
    <w:multiLevelType w:val="hybridMultilevel"/>
    <w:tmpl w:val="C44C41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9128B"/>
    <w:multiLevelType w:val="hybridMultilevel"/>
    <w:tmpl w:val="EB084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5E3F9B"/>
    <w:multiLevelType w:val="hybridMultilevel"/>
    <w:tmpl w:val="BE8A53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DE61B6"/>
    <w:multiLevelType w:val="hybridMultilevel"/>
    <w:tmpl w:val="5E1A990C"/>
    <w:lvl w:ilvl="0" w:tplc="FFFFFFFF">
      <w:start w:val="5"/>
      <w:numFmt w:val="bullet"/>
      <w:lvlText w:val=""/>
      <w:lvlJc w:val="left"/>
      <w:pPr>
        <w:ind w:left="418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78" w:hanging="360"/>
      </w:pPr>
      <w:rPr>
        <w:rFonts w:ascii="Wingdings" w:hAnsi="Wingdings" w:hint="default"/>
      </w:rPr>
    </w:lvl>
  </w:abstractNum>
  <w:abstractNum w:abstractNumId="9" w15:restartNumberingAfterBreak="0">
    <w:nsid w:val="79AF7C34"/>
    <w:multiLevelType w:val="hybridMultilevel"/>
    <w:tmpl w:val="8CF033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F30100"/>
    <w:multiLevelType w:val="hybridMultilevel"/>
    <w:tmpl w:val="2E4C715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89347A"/>
    <w:multiLevelType w:val="hybridMultilevel"/>
    <w:tmpl w:val="B5F4DB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9886083">
    <w:abstractNumId w:val="7"/>
  </w:num>
  <w:num w:numId="2" w16cid:durableId="1816222364">
    <w:abstractNumId w:val="4"/>
  </w:num>
  <w:num w:numId="3" w16cid:durableId="54663422">
    <w:abstractNumId w:val="1"/>
  </w:num>
  <w:num w:numId="4" w16cid:durableId="751899307">
    <w:abstractNumId w:val="5"/>
  </w:num>
  <w:num w:numId="5" w16cid:durableId="1894609482">
    <w:abstractNumId w:val="11"/>
  </w:num>
  <w:num w:numId="6" w16cid:durableId="1448739140">
    <w:abstractNumId w:val="8"/>
  </w:num>
  <w:num w:numId="7" w16cid:durableId="372703966">
    <w:abstractNumId w:val="3"/>
  </w:num>
  <w:num w:numId="8" w16cid:durableId="1767194124">
    <w:abstractNumId w:val="0"/>
  </w:num>
  <w:num w:numId="9" w16cid:durableId="516233663">
    <w:abstractNumId w:val="6"/>
  </w:num>
  <w:num w:numId="10" w16cid:durableId="782925153">
    <w:abstractNumId w:val="9"/>
  </w:num>
  <w:num w:numId="11" w16cid:durableId="1624145116">
    <w:abstractNumId w:val="2"/>
  </w:num>
  <w:num w:numId="12" w16cid:durableId="1629423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9F"/>
    <w:rsid w:val="00015AD2"/>
    <w:rsid w:val="00025D22"/>
    <w:rsid w:val="000308BF"/>
    <w:rsid w:val="000464CB"/>
    <w:rsid w:val="00060404"/>
    <w:rsid w:val="0009043C"/>
    <w:rsid w:val="000B3DA3"/>
    <w:rsid w:val="000E5C39"/>
    <w:rsid w:val="00105AC2"/>
    <w:rsid w:val="001363AF"/>
    <w:rsid w:val="00152AD6"/>
    <w:rsid w:val="00155835"/>
    <w:rsid w:val="00187092"/>
    <w:rsid w:val="00190388"/>
    <w:rsid w:val="00197200"/>
    <w:rsid w:val="001A1B41"/>
    <w:rsid w:val="001A314E"/>
    <w:rsid w:val="001A59D7"/>
    <w:rsid w:val="001A5A5A"/>
    <w:rsid w:val="001C4BE8"/>
    <w:rsid w:val="001D4890"/>
    <w:rsid w:val="001D5FC5"/>
    <w:rsid w:val="001E0FA0"/>
    <w:rsid w:val="001E2395"/>
    <w:rsid w:val="001E5E54"/>
    <w:rsid w:val="001F12E4"/>
    <w:rsid w:val="002047D0"/>
    <w:rsid w:val="00237EEB"/>
    <w:rsid w:val="00241818"/>
    <w:rsid w:val="00245C31"/>
    <w:rsid w:val="0025018C"/>
    <w:rsid w:val="00260149"/>
    <w:rsid w:val="00261503"/>
    <w:rsid w:val="00262867"/>
    <w:rsid w:val="002806A9"/>
    <w:rsid w:val="00285743"/>
    <w:rsid w:val="002977F9"/>
    <w:rsid w:val="002B1989"/>
    <w:rsid w:val="002C38A8"/>
    <w:rsid w:val="002C6D6E"/>
    <w:rsid w:val="002F0A08"/>
    <w:rsid w:val="002F56BA"/>
    <w:rsid w:val="00323124"/>
    <w:rsid w:val="00331628"/>
    <w:rsid w:val="00334299"/>
    <w:rsid w:val="00335562"/>
    <w:rsid w:val="00342756"/>
    <w:rsid w:val="003448F9"/>
    <w:rsid w:val="0035149B"/>
    <w:rsid w:val="003551EB"/>
    <w:rsid w:val="00362251"/>
    <w:rsid w:val="00382381"/>
    <w:rsid w:val="00382A76"/>
    <w:rsid w:val="00383325"/>
    <w:rsid w:val="003A296C"/>
    <w:rsid w:val="003A38F3"/>
    <w:rsid w:val="003A43BD"/>
    <w:rsid w:val="003B6300"/>
    <w:rsid w:val="003C661D"/>
    <w:rsid w:val="003D63CF"/>
    <w:rsid w:val="003D7551"/>
    <w:rsid w:val="003D7B46"/>
    <w:rsid w:val="003F54BD"/>
    <w:rsid w:val="0043449B"/>
    <w:rsid w:val="00445D30"/>
    <w:rsid w:val="00454CB1"/>
    <w:rsid w:val="0048500C"/>
    <w:rsid w:val="0049436D"/>
    <w:rsid w:val="004E43B3"/>
    <w:rsid w:val="005413C8"/>
    <w:rsid w:val="00543C91"/>
    <w:rsid w:val="005530C3"/>
    <w:rsid w:val="00564A1D"/>
    <w:rsid w:val="00564AAE"/>
    <w:rsid w:val="00571481"/>
    <w:rsid w:val="005757C1"/>
    <w:rsid w:val="005863D3"/>
    <w:rsid w:val="005938F7"/>
    <w:rsid w:val="00597710"/>
    <w:rsid w:val="005A4ACE"/>
    <w:rsid w:val="005B126B"/>
    <w:rsid w:val="005B27B7"/>
    <w:rsid w:val="005C4B28"/>
    <w:rsid w:val="005C5055"/>
    <w:rsid w:val="005D4D99"/>
    <w:rsid w:val="005D50C4"/>
    <w:rsid w:val="005D7175"/>
    <w:rsid w:val="005F5A32"/>
    <w:rsid w:val="00601B74"/>
    <w:rsid w:val="006065A5"/>
    <w:rsid w:val="00624DFD"/>
    <w:rsid w:val="006251B6"/>
    <w:rsid w:val="0062702A"/>
    <w:rsid w:val="00631587"/>
    <w:rsid w:val="00640EF4"/>
    <w:rsid w:val="006512FA"/>
    <w:rsid w:val="00656F96"/>
    <w:rsid w:val="00666AD7"/>
    <w:rsid w:val="006951F7"/>
    <w:rsid w:val="006A1BCE"/>
    <w:rsid w:val="006A277E"/>
    <w:rsid w:val="006C4F59"/>
    <w:rsid w:val="006D019F"/>
    <w:rsid w:val="006D45C0"/>
    <w:rsid w:val="006D46DA"/>
    <w:rsid w:val="006E63BE"/>
    <w:rsid w:val="006F7DCC"/>
    <w:rsid w:val="0071047F"/>
    <w:rsid w:val="00712FBF"/>
    <w:rsid w:val="00731A4E"/>
    <w:rsid w:val="00733071"/>
    <w:rsid w:val="00735580"/>
    <w:rsid w:val="007373A3"/>
    <w:rsid w:val="00737711"/>
    <w:rsid w:val="0074662E"/>
    <w:rsid w:val="007466ED"/>
    <w:rsid w:val="00747E21"/>
    <w:rsid w:val="00757980"/>
    <w:rsid w:val="00760397"/>
    <w:rsid w:val="007879F3"/>
    <w:rsid w:val="007A22EA"/>
    <w:rsid w:val="007A6867"/>
    <w:rsid w:val="007A7C1E"/>
    <w:rsid w:val="007B198A"/>
    <w:rsid w:val="007B6641"/>
    <w:rsid w:val="007C608E"/>
    <w:rsid w:val="007C67D0"/>
    <w:rsid w:val="00816A0C"/>
    <w:rsid w:val="00837A01"/>
    <w:rsid w:val="00841920"/>
    <w:rsid w:val="008527B0"/>
    <w:rsid w:val="00867AF6"/>
    <w:rsid w:val="00871243"/>
    <w:rsid w:val="008757BE"/>
    <w:rsid w:val="00884F57"/>
    <w:rsid w:val="008A0481"/>
    <w:rsid w:val="008B7C1A"/>
    <w:rsid w:val="008C688A"/>
    <w:rsid w:val="008D1F59"/>
    <w:rsid w:val="00913CD4"/>
    <w:rsid w:val="00956220"/>
    <w:rsid w:val="00976083"/>
    <w:rsid w:val="009A3B07"/>
    <w:rsid w:val="009A631B"/>
    <w:rsid w:val="009C5F18"/>
    <w:rsid w:val="009F37D8"/>
    <w:rsid w:val="009F4317"/>
    <w:rsid w:val="009F4C4A"/>
    <w:rsid w:val="00A07DD8"/>
    <w:rsid w:val="00A153D5"/>
    <w:rsid w:val="00A16268"/>
    <w:rsid w:val="00A32700"/>
    <w:rsid w:val="00A33F55"/>
    <w:rsid w:val="00A6073F"/>
    <w:rsid w:val="00A724D1"/>
    <w:rsid w:val="00A85CA9"/>
    <w:rsid w:val="00A87C90"/>
    <w:rsid w:val="00AA417F"/>
    <w:rsid w:val="00AA7C13"/>
    <w:rsid w:val="00AB795F"/>
    <w:rsid w:val="00AD2EFD"/>
    <w:rsid w:val="00AD7EA5"/>
    <w:rsid w:val="00AF502A"/>
    <w:rsid w:val="00B22F5E"/>
    <w:rsid w:val="00B316D5"/>
    <w:rsid w:val="00B4481C"/>
    <w:rsid w:val="00B511BC"/>
    <w:rsid w:val="00B64C9F"/>
    <w:rsid w:val="00B72ECE"/>
    <w:rsid w:val="00B978FD"/>
    <w:rsid w:val="00BC27E4"/>
    <w:rsid w:val="00BD016B"/>
    <w:rsid w:val="00BD29A4"/>
    <w:rsid w:val="00BE00F6"/>
    <w:rsid w:val="00BE5CC6"/>
    <w:rsid w:val="00BF2B17"/>
    <w:rsid w:val="00BF3301"/>
    <w:rsid w:val="00C015A7"/>
    <w:rsid w:val="00C143ED"/>
    <w:rsid w:val="00C22B3C"/>
    <w:rsid w:val="00C33122"/>
    <w:rsid w:val="00C34E6A"/>
    <w:rsid w:val="00C40B1B"/>
    <w:rsid w:val="00C852DC"/>
    <w:rsid w:val="00CA5A4D"/>
    <w:rsid w:val="00CA6A4F"/>
    <w:rsid w:val="00CB1D5B"/>
    <w:rsid w:val="00CC1564"/>
    <w:rsid w:val="00CE40AD"/>
    <w:rsid w:val="00CF0E65"/>
    <w:rsid w:val="00CF1DDD"/>
    <w:rsid w:val="00CF6414"/>
    <w:rsid w:val="00D02919"/>
    <w:rsid w:val="00D06BE2"/>
    <w:rsid w:val="00D261F6"/>
    <w:rsid w:val="00D35508"/>
    <w:rsid w:val="00D720F1"/>
    <w:rsid w:val="00D80151"/>
    <w:rsid w:val="00DA0737"/>
    <w:rsid w:val="00DA0C4C"/>
    <w:rsid w:val="00DA7FCF"/>
    <w:rsid w:val="00DB51D0"/>
    <w:rsid w:val="00DC6937"/>
    <w:rsid w:val="00DD0C8D"/>
    <w:rsid w:val="00E00A83"/>
    <w:rsid w:val="00E07EAB"/>
    <w:rsid w:val="00E12431"/>
    <w:rsid w:val="00E12AA8"/>
    <w:rsid w:val="00E21B98"/>
    <w:rsid w:val="00E31D3D"/>
    <w:rsid w:val="00E32982"/>
    <w:rsid w:val="00E34273"/>
    <w:rsid w:val="00E34554"/>
    <w:rsid w:val="00E35BC6"/>
    <w:rsid w:val="00E4760C"/>
    <w:rsid w:val="00E50E01"/>
    <w:rsid w:val="00E57A6A"/>
    <w:rsid w:val="00E7105E"/>
    <w:rsid w:val="00E7586E"/>
    <w:rsid w:val="00E9272A"/>
    <w:rsid w:val="00EB1A82"/>
    <w:rsid w:val="00EC4ED0"/>
    <w:rsid w:val="00ED4B4F"/>
    <w:rsid w:val="00EE0FD8"/>
    <w:rsid w:val="00F10447"/>
    <w:rsid w:val="00F37257"/>
    <w:rsid w:val="00F63D40"/>
    <w:rsid w:val="00F710E7"/>
    <w:rsid w:val="00F75C65"/>
    <w:rsid w:val="00F87717"/>
    <w:rsid w:val="00F9713F"/>
    <w:rsid w:val="00FA326E"/>
    <w:rsid w:val="00FD1E49"/>
    <w:rsid w:val="00FD752B"/>
    <w:rsid w:val="00FD7CCE"/>
    <w:rsid w:val="00FE388B"/>
    <w:rsid w:val="00FE46BA"/>
    <w:rsid w:val="00FF008A"/>
    <w:rsid w:val="00FF2E54"/>
    <w:rsid w:val="00FF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379A9"/>
  <w15:docId w15:val="{BFA9E386-1721-FE42-B93D-E352ABF7D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6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6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6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63D3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rsid w:val="005863D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863D3"/>
    <w:rPr>
      <w:b/>
      <w:bCs/>
    </w:rPr>
  </w:style>
  <w:style w:type="character" w:styleId="Emphasis">
    <w:name w:val="Emphasis"/>
    <w:basedOn w:val="DefaultParagraphFont"/>
    <w:uiPriority w:val="20"/>
    <w:qFormat/>
    <w:rsid w:val="005863D3"/>
    <w:rPr>
      <w:i/>
      <w:iCs/>
    </w:rPr>
  </w:style>
  <w:style w:type="paragraph" w:styleId="ListParagraph">
    <w:name w:val="List Paragraph"/>
    <w:basedOn w:val="Normal"/>
    <w:uiPriority w:val="34"/>
    <w:qFormat/>
    <w:rsid w:val="0033162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13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4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481C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4481C"/>
    <w:rPr>
      <w:rFonts w:ascii="Courier New" w:eastAsiaTheme="minorEastAsia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84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40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53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783</Words>
  <Characters>4467</Characters>
  <Application>Microsoft Office Word</Application>
  <DocSecurity>0</DocSecurity>
  <Lines>37</Lines>
  <Paragraphs>10</Paragraphs>
  <ScaleCrop>false</ScaleCrop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gareth catherall</cp:lastModifiedBy>
  <cp:revision>132</cp:revision>
  <dcterms:created xsi:type="dcterms:W3CDTF">2025-09-25T18:13:00Z</dcterms:created>
  <dcterms:modified xsi:type="dcterms:W3CDTF">2026-03-09T03:26:00Z</dcterms:modified>
</cp:coreProperties>
</file>