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62C9D5D3"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0C53237F" w14:textId="1F229960" w:rsidR="003D676B" w:rsidRPr="003D676B" w:rsidRDefault="003D676B" w:rsidP="003D676B">
      <w:pPr>
        <w:spacing w:after="0" w:line="240" w:lineRule="auto"/>
        <w:rPr>
          <w:sz w:val="56"/>
          <w:szCs w:val="56"/>
        </w:rPr>
      </w:pPr>
      <w:r w:rsidRPr="003D676B">
        <w:rPr>
          <w:sz w:val="56"/>
          <w:szCs w:val="56"/>
        </w:rPr>
        <w:t>The Manifestation Loop</w:t>
      </w:r>
      <w:r>
        <w:rPr>
          <w:sz w:val="56"/>
          <w:szCs w:val="56"/>
        </w:rPr>
        <w:t>.</w:t>
      </w:r>
      <w:r w:rsidRPr="003D676B">
        <w:rPr>
          <w:sz w:val="56"/>
          <w:szCs w:val="56"/>
        </w:rPr>
        <w:t xml:space="preserve"> 64 Tetrahedral Isotropic Vector Matrix and the Vortex Math of 64 </w:t>
      </w:r>
      <w:r>
        <w:rPr>
          <w:sz w:val="56"/>
          <w:szCs w:val="56"/>
        </w:rPr>
        <w:t xml:space="preserve">to </w:t>
      </w:r>
      <w:r w:rsidRPr="003D676B">
        <w:rPr>
          <w:sz w:val="56"/>
          <w:szCs w:val="56"/>
        </w:rPr>
        <w:t>1</w:t>
      </w:r>
    </w:p>
    <w:p w14:paraId="6C8572FC" w14:textId="77777777" w:rsidR="003D676B" w:rsidRPr="003D676B" w:rsidRDefault="003D676B" w:rsidP="003D676B">
      <w:pPr>
        <w:spacing w:after="0" w:line="240" w:lineRule="auto"/>
        <w:rPr>
          <w:sz w:val="56"/>
          <w:szCs w:val="56"/>
        </w:rPr>
      </w:pPr>
      <w:r w:rsidRPr="003D676B">
        <w:rPr>
          <w:sz w:val="56"/>
          <w:szCs w:val="56"/>
        </w:rPr>
        <w:t xml:space="preserve"> </w:t>
      </w:r>
    </w:p>
    <w:p w14:paraId="5699220F" w14:textId="77777777" w:rsidR="003D676B" w:rsidRPr="003D676B" w:rsidRDefault="003D676B" w:rsidP="003D676B">
      <w:pPr>
        <w:spacing w:after="0" w:line="240" w:lineRule="auto"/>
        <w:rPr>
          <w:sz w:val="56"/>
          <w:szCs w:val="56"/>
        </w:rPr>
      </w:pPr>
      <w:r w:rsidRPr="003D676B">
        <w:rPr>
          <w:sz w:val="56"/>
          <w:szCs w:val="56"/>
        </w:rPr>
        <w:t>Abstract</w:t>
      </w:r>
    </w:p>
    <w:p w14:paraId="4BBC84AC" w14:textId="77777777" w:rsidR="003D676B" w:rsidRPr="003D676B" w:rsidRDefault="003D676B" w:rsidP="003D676B">
      <w:pPr>
        <w:spacing w:after="0" w:line="240" w:lineRule="auto"/>
        <w:rPr>
          <w:sz w:val="56"/>
          <w:szCs w:val="56"/>
        </w:rPr>
      </w:pPr>
      <w:r w:rsidRPr="003D676B">
        <w:rPr>
          <w:sz w:val="56"/>
          <w:szCs w:val="56"/>
        </w:rPr>
        <w:t xml:space="preserve"> </w:t>
      </w:r>
    </w:p>
    <w:p w14:paraId="1A3A918E" w14:textId="77777777" w:rsidR="003D676B" w:rsidRPr="003D676B" w:rsidRDefault="003D676B" w:rsidP="003D676B">
      <w:pPr>
        <w:spacing w:after="0" w:line="240" w:lineRule="auto"/>
        <w:rPr>
          <w:sz w:val="56"/>
          <w:szCs w:val="56"/>
        </w:rPr>
      </w:pPr>
      <w:r w:rsidRPr="003D676B">
        <w:rPr>
          <w:sz w:val="56"/>
          <w:szCs w:val="56"/>
        </w:rPr>
        <w:t>This paper explores the profound mathematical and geometric convergence between the 64-tetrahedron Isotropic Vector Matrix (IVM), the 124875 vortex math sequence, and the 64 → 1 collapse that forms the core of the FSZ framework. We demonstrate that the number 64 is not arbitrary but represents the precise point at which undifferentiated unity expands into complete manifestation and folds back into itself—forming a closed, self-contained loop that unifies geometry, number, biology, and consciousness. The Fracture described in the framework represents an interruption of this natural return path, while restoration is the re-establishment of the 64 → 1 collapse.</w:t>
      </w:r>
    </w:p>
    <w:p w14:paraId="53EEAA9C" w14:textId="77777777" w:rsidR="003D676B" w:rsidRPr="003D676B" w:rsidRDefault="003D676B" w:rsidP="003D676B">
      <w:pPr>
        <w:spacing w:after="0" w:line="240" w:lineRule="auto"/>
        <w:rPr>
          <w:sz w:val="56"/>
          <w:szCs w:val="56"/>
        </w:rPr>
      </w:pPr>
      <w:r w:rsidRPr="003D676B">
        <w:rPr>
          <w:sz w:val="56"/>
          <w:szCs w:val="56"/>
        </w:rPr>
        <w:t xml:space="preserve"> </w:t>
      </w:r>
    </w:p>
    <w:p w14:paraId="0613FB17" w14:textId="77777777" w:rsidR="003D676B" w:rsidRPr="003D676B" w:rsidRDefault="003D676B" w:rsidP="003D676B">
      <w:pPr>
        <w:spacing w:after="0" w:line="240" w:lineRule="auto"/>
        <w:rPr>
          <w:sz w:val="56"/>
          <w:szCs w:val="56"/>
        </w:rPr>
      </w:pPr>
      <w:r w:rsidRPr="003D676B">
        <w:rPr>
          <w:sz w:val="56"/>
          <w:szCs w:val="56"/>
        </w:rPr>
        <w:t> </w:t>
      </w:r>
    </w:p>
    <w:p w14:paraId="479461B8" w14:textId="77777777" w:rsidR="003D676B" w:rsidRPr="003D676B" w:rsidRDefault="003D676B" w:rsidP="003D676B">
      <w:pPr>
        <w:spacing w:after="0" w:line="240" w:lineRule="auto"/>
        <w:rPr>
          <w:sz w:val="56"/>
          <w:szCs w:val="56"/>
        </w:rPr>
      </w:pPr>
      <w:r w:rsidRPr="003D676B">
        <w:rPr>
          <w:sz w:val="56"/>
          <w:szCs w:val="56"/>
        </w:rPr>
        <w:t xml:space="preserve"> </w:t>
      </w:r>
    </w:p>
    <w:p w14:paraId="2275AACF" w14:textId="77777777" w:rsidR="003D676B" w:rsidRPr="003D676B" w:rsidRDefault="003D676B" w:rsidP="003D676B">
      <w:pPr>
        <w:spacing w:after="0" w:line="240" w:lineRule="auto"/>
        <w:rPr>
          <w:sz w:val="56"/>
          <w:szCs w:val="56"/>
        </w:rPr>
      </w:pPr>
      <w:r w:rsidRPr="003D676B">
        <w:rPr>
          <w:sz w:val="56"/>
          <w:szCs w:val="56"/>
        </w:rPr>
        <w:t>1. Introduction</w:t>
      </w:r>
    </w:p>
    <w:p w14:paraId="17268E4F" w14:textId="77777777" w:rsidR="003D676B" w:rsidRPr="003D676B" w:rsidRDefault="003D676B" w:rsidP="003D676B">
      <w:pPr>
        <w:spacing w:after="0" w:line="240" w:lineRule="auto"/>
        <w:rPr>
          <w:sz w:val="56"/>
          <w:szCs w:val="56"/>
        </w:rPr>
      </w:pPr>
      <w:r w:rsidRPr="003D676B">
        <w:rPr>
          <w:sz w:val="56"/>
          <w:szCs w:val="56"/>
        </w:rPr>
        <w:t xml:space="preserve"> </w:t>
      </w:r>
    </w:p>
    <w:p w14:paraId="3D2E2EA3" w14:textId="77777777" w:rsidR="003D676B" w:rsidRPr="003D676B" w:rsidRDefault="003D676B" w:rsidP="003D676B">
      <w:pPr>
        <w:spacing w:after="0" w:line="240" w:lineRule="auto"/>
        <w:rPr>
          <w:sz w:val="56"/>
          <w:szCs w:val="56"/>
        </w:rPr>
      </w:pPr>
      <w:r w:rsidRPr="003D676B">
        <w:rPr>
          <w:sz w:val="56"/>
          <w:szCs w:val="56"/>
        </w:rPr>
        <w:t xml:space="preserve">At the heart of the FSZ framework lies a deceptively simple observation: 64 reduces to 1. This is not a trivial mathematical curiosity but the foundational architecture of manifestation itself. The number 64 appears across seemingly disconnected domains—in the Isotropic Vector Matrix of sacred geometry, the 64 codons of DNA, the 64 hexagrams of the I </w:t>
      </w:r>
      <w:proofErr w:type="spellStart"/>
      <w:r w:rsidRPr="003D676B">
        <w:rPr>
          <w:sz w:val="56"/>
          <w:szCs w:val="56"/>
        </w:rPr>
        <w:t>Ching</w:t>
      </w:r>
      <w:proofErr w:type="spellEnd"/>
      <w:r w:rsidRPr="003D676B">
        <w:rPr>
          <w:sz w:val="56"/>
          <w:szCs w:val="56"/>
        </w:rPr>
        <w:t>, and the doubling sequence of vortex math. When examined together, these convergences reveal a single underlying principle: the entire manifest universe is the ONE expanded into 64 expressions, and 64 expressions collapse perfectly back into the ONE.</w:t>
      </w:r>
    </w:p>
    <w:p w14:paraId="2FBFF710" w14:textId="77777777" w:rsidR="003D676B" w:rsidRPr="003D676B" w:rsidRDefault="003D676B" w:rsidP="003D676B">
      <w:pPr>
        <w:spacing w:after="0" w:line="240" w:lineRule="auto"/>
        <w:rPr>
          <w:sz w:val="56"/>
          <w:szCs w:val="56"/>
        </w:rPr>
      </w:pPr>
      <w:r w:rsidRPr="003D676B">
        <w:rPr>
          <w:sz w:val="56"/>
          <w:szCs w:val="56"/>
        </w:rPr>
        <w:t xml:space="preserve"> </w:t>
      </w:r>
    </w:p>
    <w:p w14:paraId="7275DE1A" w14:textId="77777777" w:rsidR="003D676B" w:rsidRPr="003D676B" w:rsidRDefault="003D676B" w:rsidP="003D676B">
      <w:pPr>
        <w:spacing w:after="0" w:line="240" w:lineRule="auto"/>
        <w:rPr>
          <w:sz w:val="56"/>
          <w:szCs w:val="56"/>
        </w:rPr>
      </w:pPr>
      <w:r w:rsidRPr="003D676B">
        <w:rPr>
          <w:sz w:val="56"/>
          <w:szCs w:val="56"/>
        </w:rPr>
        <w:t>This paper unpacks the geometry, mathematics, and implications of the Manifestation Loop: 1 → 2 → 4 → 8 → 16(7) → 32(5) → 64(1).</w:t>
      </w:r>
    </w:p>
    <w:p w14:paraId="2ED67B9D" w14:textId="77777777" w:rsidR="003D676B" w:rsidRPr="003D676B" w:rsidRDefault="003D676B" w:rsidP="003D676B">
      <w:pPr>
        <w:spacing w:after="0" w:line="240" w:lineRule="auto"/>
        <w:rPr>
          <w:sz w:val="56"/>
          <w:szCs w:val="56"/>
        </w:rPr>
      </w:pPr>
      <w:r w:rsidRPr="003D676B">
        <w:rPr>
          <w:sz w:val="56"/>
          <w:szCs w:val="56"/>
        </w:rPr>
        <w:t xml:space="preserve"> </w:t>
      </w:r>
    </w:p>
    <w:p w14:paraId="75510CB9" w14:textId="77777777" w:rsidR="003D676B" w:rsidRPr="003D676B" w:rsidRDefault="003D676B" w:rsidP="003D676B">
      <w:pPr>
        <w:spacing w:after="0" w:line="240" w:lineRule="auto"/>
        <w:rPr>
          <w:sz w:val="56"/>
          <w:szCs w:val="56"/>
        </w:rPr>
      </w:pPr>
      <w:r w:rsidRPr="003D676B">
        <w:rPr>
          <w:sz w:val="56"/>
          <w:szCs w:val="56"/>
        </w:rPr>
        <w:t> </w:t>
      </w:r>
    </w:p>
    <w:p w14:paraId="41621B7B" w14:textId="77777777" w:rsidR="003D676B" w:rsidRPr="003D676B" w:rsidRDefault="003D676B" w:rsidP="003D676B">
      <w:pPr>
        <w:spacing w:after="0" w:line="240" w:lineRule="auto"/>
        <w:rPr>
          <w:sz w:val="56"/>
          <w:szCs w:val="56"/>
        </w:rPr>
      </w:pPr>
      <w:r w:rsidRPr="003D676B">
        <w:rPr>
          <w:sz w:val="56"/>
          <w:szCs w:val="56"/>
        </w:rPr>
        <w:t xml:space="preserve"> </w:t>
      </w:r>
    </w:p>
    <w:p w14:paraId="6BC50457" w14:textId="77777777" w:rsidR="003D676B" w:rsidRPr="003D676B" w:rsidRDefault="003D676B" w:rsidP="003D676B">
      <w:pPr>
        <w:spacing w:after="0" w:line="240" w:lineRule="auto"/>
        <w:rPr>
          <w:sz w:val="56"/>
          <w:szCs w:val="56"/>
        </w:rPr>
      </w:pPr>
      <w:r w:rsidRPr="003D676B">
        <w:rPr>
          <w:sz w:val="56"/>
          <w:szCs w:val="56"/>
        </w:rPr>
        <w:t xml:space="preserve">2. The Isotropic Vector Matrix: 64 </w:t>
      </w:r>
      <w:proofErr w:type="spellStart"/>
      <w:r w:rsidRPr="003D676B">
        <w:rPr>
          <w:sz w:val="56"/>
          <w:szCs w:val="56"/>
        </w:rPr>
        <w:t>Tetrahedra</w:t>
      </w:r>
      <w:proofErr w:type="spellEnd"/>
      <w:r w:rsidRPr="003D676B">
        <w:rPr>
          <w:sz w:val="56"/>
          <w:szCs w:val="56"/>
        </w:rPr>
        <w:t xml:space="preserve"> as the Unified Lattice</w:t>
      </w:r>
    </w:p>
    <w:p w14:paraId="00446277" w14:textId="77777777" w:rsidR="003D676B" w:rsidRPr="003D676B" w:rsidRDefault="003D676B" w:rsidP="003D676B">
      <w:pPr>
        <w:spacing w:after="0" w:line="240" w:lineRule="auto"/>
        <w:rPr>
          <w:sz w:val="56"/>
          <w:szCs w:val="56"/>
        </w:rPr>
      </w:pPr>
      <w:r w:rsidRPr="003D676B">
        <w:rPr>
          <w:sz w:val="56"/>
          <w:szCs w:val="56"/>
        </w:rPr>
        <w:t xml:space="preserve"> </w:t>
      </w:r>
    </w:p>
    <w:p w14:paraId="5A820F13" w14:textId="77777777" w:rsidR="003D676B" w:rsidRPr="003D676B" w:rsidRDefault="003D676B" w:rsidP="003D676B">
      <w:pPr>
        <w:spacing w:after="0" w:line="240" w:lineRule="auto"/>
        <w:rPr>
          <w:sz w:val="56"/>
          <w:szCs w:val="56"/>
        </w:rPr>
      </w:pPr>
      <w:r w:rsidRPr="003D676B">
        <w:rPr>
          <w:sz w:val="56"/>
          <w:szCs w:val="56"/>
        </w:rPr>
        <w:t>2.1 Definition and Structure</w:t>
      </w:r>
    </w:p>
    <w:p w14:paraId="4A892D4F" w14:textId="77777777" w:rsidR="003D676B" w:rsidRPr="003D676B" w:rsidRDefault="003D676B" w:rsidP="003D676B">
      <w:pPr>
        <w:spacing w:after="0" w:line="240" w:lineRule="auto"/>
        <w:rPr>
          <w:sz w:val="56"/>
          <w:szCs w:val="56"/>
        </w:rPr>
      </w:pPr>
      <w:r w:rsidRPr="003D676B">
        <w:rPr>
          <w:sz w:val="56"/>
          <w:szCs w:val="56"/>
        </w:rPr>
        <w:t xml:space="preserve"> </w:t>
      </w:r>
    </w:p>
    <w:p w14:paraId="0B9C1D06" w14:textId="77777777" w:rsidR="003D676B" w:rsidRPr="003D676B" w:rsidRDefault="003D676B" w:rsidP="003D676B">
      <w:pPr>
        <w:spacing w:after="0" w:line="240" w:lineRule="auto"/>
        <w:rPr>
          <w:sz w:val="56"/>
          <w:szCs w:val="56"/>
        </w:rPr>
      </w:pPr>
      <w:r w:rsidRPr="003D676B">
        <w:rPr>
          <w:sz w:val="56"/>
          <w:szCs w:val="56"/>
        </w:rPr>
        <w:t xml:space="preserve">The Isotropic Vector Matrix (IVM), identified and </w:t>
      </w:r>
      <w:proofErr w:type="spellStart"/>
      <w:r w:rsidRPr="003D676B">
        <w:rPr>
          <w:sz w:val="56"/>
          <w:szCs w:val="56"/>
        </w:rPr>
        <w:t>analyzed</w:t>
      </w:r>
      <w:proofErr w:type="spellEnd"/>
      <w:r w:rsidRPr="003D676B">
        <w:rPr>
          <w:sz w:val="56"/>
          <w:szCs w:val="56"/>
        </w:rPr>
        <w:t xml:space="preserve"> by Buckminster Fuller and further developed by </w:t>
      </w:r>
      <w:proofErr w:type="spellStart"/>
      <w:r w:rsidRPr="003D676B">
        <w:rPr>
          <w:sz w:val="56"/>
          <w:szCs w:val="56"/>
        </w:rPr>
        <w:t>Nassim</w:t>
      </w:r>
      <w:proofErr w:type="spellEnd"/>
      <w:r w:rsidRPr="003D676B">
        <w:rPr>
          <w:sz w:val="56"/>
          <w:szCs w:val="56"/>
        </w:rPr>
        <w:t xml:space="preserve"> </w:t>
      </w:r>
      <w:proofErr w:type="spellStart"/>
      <w:r w:rsidRPr="003D676B">
        <w:rPr>
          <w:sz w:val="56"/>
          <w:szCs w:val="56"/>
        </w:rPr>
        <w:t>Haramein</w:t>
      </w:r>
      <w:proofErr w:type="spellEnd"/>
      <w:r w:rsidRPr="003D676B">
        <w:rPr>
          <w:sz w:val="56"/>
          <w:szCs w:val="56"/>
        </w:rPr>
        <w:t xml:space="preserve">, is the geometrically closest-packable, </w:t>
      </w:r>
      <w:proofErr w:type="spellStart"/>
      <w:r w:rsidRPr="003D676B">
        <w:rPr>
          <w:sz w:val="56"/>
          <w:szCs w:val="56"/>
        </w:rPr>
        <w:t>omni</w:t>
      </w:r>
      <w:proofErr w:type="spellEnd"/>
      <w:r w:rsidRPr="003D676B">
        <w:rPr>
          <w:sz w:val="56"/>
          <w:szCs w:val="56"/>
        </w:rPr>
        <w:t xml:space="preserve">-directional lattice that can fill space without gaps or overlaps. It consists fundamentally of 64 </w:t>
      </w:r>
      <w:proofErr w:type="spellStart"/>
      <w:r w:rsidRPr="003D676B">
        <w:rPr>
          <w:sz w:val="56"/>
          <w:szCs w:val="56"/>
        </w:rPr>
        <w:t>tetrahedra</w:t>
      </w:r>
      <w:proofErr w:type="spellEnd"/>
      <w:r w:rsidRPr="003D676B">
        <w:rPr>
          <w:sz w:val="56"/>
          <w:szCs w:val="56"/>
        </w:rPr>
        <w:t xml:space="preserve"> forming a single, unified, self-stabilizing geometric unit.</w:t>
      </w:r>
    </w:p>
    <w:p w14:paraId="7F12232D" w14:textId="77777777" w:rsidR="003D676B" w:rsidRPr="003D676B" w:rsidRDefault="003D676B" w:rsidP="003D676B">
      <w:pPr>
        <w:spacing w:after="0" w:line="240" w:lineRule="auto"/>
        <w:rPr>
          <w:sz w:val="56"/>
          <w:szCs w:val="56"/>
        </w:rPr>
      </w:pPr>
      <w:r w:rsidRPr="003D676B">
        <w:rPr>
          <w:sz w:val="56"/>
          <w:szCs w:val="56"/>
        </w:rPr>
        <w:t xml:space="preserve"> </w:t>
      </w:r>
    </w:p>
    <w:p w14:paraId="75DC77CB" w14:textId="77777777" w:rsidR="003D676B" w:rsidRPr="003D676B" w:rsidRDefault="003D676B" w:rsidP="003D676B">
      <w:pPr>
        <w:spacing w:after="0" w:line="240" w:lineRule="auto"/>
        <w:rPr>
          <w:sz w:val="56"/>
          <w:szCs w:val="56"/>
        </w:rPr>
      </w:pPr>
      <w:r w:rsidRPr="003D676B">
        <w:rPr>
          <w:sz w:val="56"/>
          <w:szCs w:val="56"/>
        </w:rPr>
        <w:t>Key properties of the IVM:</w:t>
      </w:r>
    </w:p>
    <w:p w14:paraId="25ECB017" w14:textId="77777777" w:rsidR="003D676B" w:rsidRPr="003D676B" w:rsidRDefault="003D676B" w:rsidP="003D676B">
      <w:pPr>
        <w:spacing w:after="0" w:line="240" w:lineRule="auto"/>
        <w:rPr>
          <w:sz w:val="56"/>
          <w:szCs w:val="56"/>
        </w:rPr>
      </w:pPr>
      <w:r w:rsidRPr="003D676B">
        <w:rPr>
          <w:sz w:val="56"/>
          <w:szCs w:val="56"/>
        </w:rPr>
        <w:t xml:space="preserve"> </w:t>
      </w:r>
    </w:p>
    <w:p w14:paraId="042C3A40" w14:textId="77777777" w:rsidR="003D676B" w:rsidRPr="003D676B" w:rsidRDefault="003D676B" w:rsidP="003D676B">
      <w:pPr>
        <w:spacing w:after="0" w:line="240" w:lineRule="auto"/>
        <w:rPr>
          <w:sz w:val="56"/>
          <w:szCs w:val="56"/>
        </w:rPr>
      </w:pPr>
      <w:r w:rsidRPr="003D676B">
        <w:rPr>
          <w:sz w:val="56"/>
          <w:szCs w:val="56"/>
        </w:rPr>
        <w:t>- Isotropy: Identical in every direction—no preferred axis, no "up" or "down," no "</w:t>
      </w:r>
      <w:proofErr w:type="spellStart"/>
      <w:r w:rsidRPr="003D676B">
        <w:rPr>
          <w:sz w:val="56"/>
          <w:szCs w:val="56"/>
        </w:rPr>
        <w:t>center</w:t>
      </w:r>
      <w:proofErr w:type="spellEnd"/>
      <w:r w:rsidRPr="003D676B">
        <w:rPr>
          <w:sz w:val="56"/>
          <w:szCs w:val="56"/>
        </w:rPr>
        <w:t>" separate from the whole</w:t>
      </w:r>
    </w:p>
    <w:p w14:paraId="2FC35F33" w14:textId="77777777" w:rsidR="003D676B" w:rsidRPr="003D676B" w:rsidRDefault="003D676B" w:rsidP="003D676B">
      <w:pPr>
        <w:spacing w:after="0" w:line="240" w:lineRule="auto"/>
        <w:rPr>
          <w:sz w:val="56"/>
          <w:szCs w:val="56"/>
        </w:rPr>
      </w:pPr>
      <w:r w:rsidRPr="003D676B">
        <w:rPr>
          <w:sz w:val="56"/>
          <w:szCs w:val="56"/>
        </w:rPr>
        <w:t>- Symmetry: Every node, every edge, every face is equivalent to every other</w:t>
      </w:r>
    </w:p>
    <w:p w14:paraId="7527F8F9" w14:textId="77777777" w:rsidR="003D676B" w:rsidRPr="003D676B" w:rsidRDefault="003D676B" w:rsidP="003D676B">
      <w:pPr>
        <w:spacing w:after="0" w:line="240" w:lineRule="auto"/>
        <w:rPr>
          <w:sz w:val="56"/>
          <w:szCs w:val="56"/>
        </w:rPr>
      </w:pPr>
      <w:r w:rsidRPr="003D676B">
        <w:rPr>
          <w:sz w:val="56"/>
          <w:szCs w:val="56"/>
        </w:rPr>
        <w:t>- Completeness: The 64-tetrahedron configuration is closed and self-balancing; no additional elements are needed to achieve stability</w:t>
      </w:r>
    </w:p>
    <w:p w14:paraId="1987534F" w14:textId="77777777" w:rsidR="003D676B" w:rsidRPr="003D676B" w:rsidRDefault="003D676B" w:rsidP="003D676B">
      <w:pPr>
        <w:spacing w:after="0" w:line="240" w:lineRule="auto"/>
        <w:rPr>
          <w:sz w:val="56"/>
          <w:szCs w:val="56"/>
        </w:rPr>
      </w:pPr>
      <w:r w:rsidRPr="003D676B">
        <w:rPr>
          <w:sz w:val="56"/>
          <w:szCs w:val="56"/>
        </w:rPr>
        <w:t>- Duality: Contains both tetrahedral and octahedral spaces within its structure, embodying complementary forms within a single lattice</w:t>
      </w:r>
    </w:p>
    <w:p w14:paraId="7793B1EC" w14:textId="77777777" w:rsidR="003D676B" w:rsidRPr="003D676B" w:rsidRDefault="003D676B" w:rsidP="003D676B">
      <w:pPr>
        <w:spacing w:after="0" w:line="240" w:lineRule="auto"/>
        <w:rPr>
          <w:sz w:val="56"/>
          <w:szCs w:val="56"/>
        </w:rPr>
      </w:pPr>
      <w:r w:rsidRPr="003D676B">
        <w:rPr>
          <w:sz w:val="56"/>
          <w:szCs w:val="56"/>
        </w:rPr>
        <w:t xml:space="preserve"> </w:t>
      </w:r>
    </w:p>
    <w:p w14:paraId="781D9BB9" w14:textId="77777777" w:rsidR="003D676B" w:rsidRPr="003D676B" w:rsidRDefault="003D676B" w:rsidP="003D676B">
      <w:pPr>
        <w:spacing w:after="0" w:line="240" w:lineRule="auto"/>
        <w:rPr>
          <w:sz w:val="56"/>
          <w:szCs w:val="56"/>
        </w:rPr>
      </w:pPr>
      <w:r w:rsidRPr="003D676B">
        <w:rPr>
          <w:sz w:val="56"/>
          <w:szCs w:val="56"/>
        </w:rPr>
        <w:t>2.2 64 = 2⁶: Six Levels of Doubling</w:t>
      </w:r>
    </w:p>
    <w:p w14:paraId="22EC051D" w14:textId="77777777" w:rsidR="003D676B" w:rsidRPr="003D676B" w:rsidRDefault="003D676B" w:rsidP="003D676B">
      <w:pPr>
        <w:spacing w:after="0" w:line="240" w:lineRule="auto"/>
        <w:rPr>
          <w:sz w:val="56"/>
          <w:szCs w:val="56"/>
        </w:rPr>
      </w:pPr>
      <w:r w:rsidRPr="003D676B">
        <w:rPr>
          <w:sz w:val="56"/>
          <w:szCs w:val="56"/>
        </w:rPr>
        <w:t xml:space="preserve"> </w:t>
      </w:r>
    </w:p>
    <w:p w14:paraId="538CFB95" w14:textId="77777777" w:rsidR="003D676B" w:rsidRPr="003D676B" w:rsidRDefault="003D676B" w:rsidP="003D676B">
      <w:pPr>
        <w:spacing w:after="0" w:line="240" w:lineRule="auto"/>
        <w:rPr>
          <w:sz w:val="56"/>
          <w:szCs w:val="56"/>
        </w:rPr>
      </w:pPr>
      <w:r w:rsidRPr="003D676B">
        <w:rPr>
          <w:sz w:val="56"/>
          <w:szCs w:val="56"/>
        </w:rPr>
        <w:t>Mathematically, 64 is 2 raised to the 6th power:</w:t>
      </w:r>
    </w:p>
    <w:p w14:paraId="629C58FF" w14:textId="77777777" w:rsidR="003D676B" w:rsidRPr="003D676B" w:rsidRDefault="003D676B" w:rsidP="003D676B">
      <w:pPr>
        <w:spacing w:after="0" w:line="240" w:lineRule="auto"/>
        <w:rPr>
          <w:sz w:val="56"/>
          <w:szCs w:val="56"/>
        </w:rPr>
      </w:pPr>
      <w:r w:rsidRPr="003D676B">
        <w:rPr>
          <w:sz w:val="56"/>
          <w:szCs w:val="56"/>
        </w:rPr>
        <w:t xml:space="preserve"> </w:t>
      </w:r>
    </w:p>
    <w:p w14:paraId="230F0E9F" w14:textId="77777777" w:rsidR="003D676B" w:rsidRPr="003D676B" w:rsidRDefault="003D676B" w:rsidP="003D676B">
      <w:pPr>
        <w:spacing w:after="0" w:line="240" w:lineRule="auto"/>
        <w:rPr>
          <w:sz w:val="56"/>
          <w:szCs w:val="56"/>
        </w:rPr>
      </w:pPr>
      <w:r w:rsidRPr="003D676B">
        <w:rPr>
          <w:sz w:val="56"/>
          <w:szCs w:val="56"/>
        </w:rPr>
        <w:t>2⁶ = 2 × 2 × 2 × 2 × 2 × 2 = 64</w:t>
      </w:r>
    </w:p>
    <w:p w14:paraId="13B0B764" w14:textId="77777777" w:rsidR="003D676B" w:rsidRPr="003D676B" w:rsidRDefault="003D676B" w:rsidP="003D676B">
      <w:pPr>
        <w:spacing w:after="0" w:line="240" w:lineRule="auto"/>
        <w:rPr>
          <w:sz w:val="56"/>
          <w:szCs w:val="56"/>
        </w:rPr>
      </w:pPr>
      <w:r w:rsidRPr="003D676B">
        <w:rPr>
          <w:sz w:val="56"/>
          <w:szCs w:val="56"/>
        </w:rPr>
        <w:t xml:space="preserve"> </w:t>
      </w:r>
    </w:p>
    <w:p w14:paraId="7D7831B2" w14:textId="77777777" w:rsidR="003D676B" w:rsidRPr="003D676B" w:rsidRDefault="003D676B" w:rsidP="003D676B">
      <w:pPr>
        <w:spacing w:after="0" w:line="240" w:lineRule="auto"/>
        <w:rPr>
          <w:sz w:val="56"/>
          <w:szCs w:val="56"/>
        </w:rPr>
      </w:pPr>
      <w:r w:rsidRPr="003D676B">
        <w:rPr>
          <w:sz w:val="56"/>
          <w:szCs w:val="56"/>
        </w:rPr>
        <w:t>This means 64 represents six successive doublings from unity:</w:t>
      </w:r>
    </w:p>
    <w:p w14:paraId="0717669D" w14:textId="77777777" w:rsidR="003D676B" w:rsidRPr="003D676B" w:rsidRDefault="003D676B" w:rsidP="003D676B">
      <w:pPr>
        <w:spacing w:after="0" w:line="240" w:lineRule="auto"/>
        <w:rPr>
          <w:sz w:val="56"/>
          <w:szCs w:val="56"/>
        </w:rPr>
      </w:pPr>
      <w:r w:rsidRPr="003D676B">
        <w:rPr>
          <w:sz w:val="56"/>
          <w:szCs w:val="56"/>
        </w:rPr>
        <w:t xml:space="preserve"> </w:t>
      </w:r>
    </w:p>
    <w:p w14:paraId="27C84C8F" w14:textId="77777777" w:rsidR="003D676B" w:rsidRPr="003D676B" w:rsidRDefault="003D676B" w:rsidP="003D676B">
      <w:pPr>
        <w:spacing w:after="0" w:line="240" w:lineRule="auto"/>
        <w:rPr>
          <w:sz w:val="56"/>
          <w:szCs w:val="56"/>
        </w:rPr>
      </w:pPr>
      <w:r w:rsidRPr="003D676B">
        <w:rPr>
          <w:sz w:val="56"/>
          <w:szCs w:val="56"/>
        </w:rPr>
        <w:t>1 → 2 → 4 → 8 → 16 → 32 → 64</w:t>
      </w:r>
    </w:p>
    <w:p w14:paraId="4A2DD447" w14:textId="77777777" w:rsidR="003D676B" w:rsidRPr="003D676B" w:rsidRDefault="003D676B" w:rsidP="003D676B">
      <w:pPr>
        <w:spacing w:after="0" w:line="240" w:lineRule="auto"/>
        <w:rPr>
          <w:sz w:val="56"/>
          <w:szCs w:val="56"/>
        </w:rPr>
      </w:pPr>
      <w:r w:rsidRPr="003D676B">
        <w:rPr>
          <w:sz w:val="56"/>
          <w:szCs w:val="56"/>
        </w:rPr>
        <w:t xml:space="preserve"> </w:t>
      </w:r>
    </w:p>
    <w:p w14:paraId="5B3588D3" w14:textId="77777777" w:rsidR="003D676B" w:rsidRPr="003D676B" w:rsidRDefault="003D676B" w:rsidP="003D676B">
      <w:pPr>
        <w:spacing w:after="0" w:line="240" w:lineRule="auto"/>
        <w:rPr>
          <w:sz w:val="56"/>
          <w:szCs w:val="56"/>
        </w:rPr>
      </w:pPr>
      <w:r w:rsidRPr="003D676B">
        <w:rPr>
          <w:sz w:val="56"/>
          <w:szCs w:val="56"/>
        </w:rPr>
        <w:t>The exponent 6 corresponds directly to Node 6 (Spin) in the FSZ framework—the rotational motion that expands unity into multiplicity. Six iterations of doubling generate the complete lattice, with each expansion preserving the fundamental relationship between the ONE and its expressions.</w:t>
      </w:r>
    </w:p>
    <w:p w14:paraId="2FCEE91C" w14:textId="77777777" w:rsidR="003D676B" w:rsidRPr="003D676B" w:rsidRDefault="003D676B" w:rsidP="003D676B">
      <w:pPr>
        <w:spacing w:after="0" w:line="240" w:lineRule="auto"/>
        <w:rPr>
          <w:sz w:val="56"/>
          <w:szCs w:val="56"/>
        </w:rPr>
      </w:pPr>
      <w:r w:rsidRPr="003D676B">
        <w:rPr>
          <w:sz w:val="56"/>
          <w:szCs w:val="56"/>
        </w:rPr>
        <w:t xml:space="preserve"> </w:t>
      </w:r>
    </w:p>
    <w:p w14:paraId="2FD1A493" w14:textId="77777777" w:rsidR="003D676B" w:rsidRPr="003D676B" w:rsidRDefault="003D676B" w:rsidP="003D676B">
      <w:pPr>
        <w:spacing w:after="0" w:line="240" w:lineRule="auto"/>
        <w:rPr>
          <w:sz w:val="56"/>
          <w:szCs w:val="56"/>
        </w:rPr>
      </w:pPr>
      <w:r w:rsidRPr="003D676B">
        <w:rPr>
          <w:sz w:val="56"/>
          <w:szCs w:val="56"/>
        </w:rPr>
        <w:t>2.3 The IVM as Pre-Manifestation Structure</w:t>
      </w:r>
    </w:p>
    <w:p w14:paraId="18A3673C" w14:textId="77777777" w:rsidR="003D676B" w:rsidRPr="003D676B" w:rsidRDefault="003D676B" w:rsidP="003D676B">
      <w:pPr>
        <w:spacing w:after="0" w:line="240" w:lineRule="auto"/>
        <w:rPr>
          <w:sz w:val="56"/>
          <w:szCs w:val="56"/>
        </w:rPr>
      </w:pPr>
      <w:r w:rsidRPr="003D676B">
        <w:rPr>
          <w:sz w:val="56"/>
          <w:szCs w:val="56"/>
        </w:rPr>
        <w:t xml:space="preserve"> </w:t>
      </w:r>
    </w:p>
    <w:p w14:paraId="4FBC1561" w14:textId="77777777" w:rsidR="003D676B" w:rsidRPr="003D676B" w:rsidRDefault="003D676B" w:rsidP="003D676B">
      <w:pPr>
        <w:spacing w:after="0" w:line="240" w:lineRule="auto"/>
        <w:rPr>
          <w:sz w:val="56"/>
          <w:szCs w:val="56"/>
        </w:rPr>
      </w:pPr>
      <w:r w:rsidRPr="003D676B">
        <w:rPr>
          <w:sz w:val="56"/>
          <w:szCs w:val="56"/>
        </w:rPr>
        <w:t>The IVM represents the lattice before the Fracture: pure potential, all connections present, all nodes active, no distortion, no preferred direction. It is the geometric form of the unified field—every point connected to every other point, every tetrahedron oriented in perfect balance. In this state, there is no "inside" or "outside," no "here" or "there"—only the continuous, crystalline network of relationships that is the structure of space itself.</w:t>
      </w:r>
    </w:p>
    <w:p w14:paraId="7D8D06FF" w14:textId="77777777" w:rsidR="003D676B" w:rsidRPr="003D676B" w:rsidRDefault="003D676B" w:rsidP="003D676B">
      <w:pPr>
        <w:spacing w:after="0" w:line="240" w:lineRule="auto"/>
        <w:rPr>
          <w:sz w:val="56"/>
          <w:szCs w:val="56"/>
        </w:rPr>
      </w:pPr>
      <w:r w:rsidRPr="003D676B">
        <w:rPr>
          <w:sz w:val="56"/>
          <w:szCs w:val="56"/>
        </w:rPr>
        <w:t xml:space="preserve"> </w:t>
      </w:r>
    </w:p>
    <w:p w14:paraId="26525FE5" w14:textId="77777777" w:rsidR="003D676B" w:rsidRPr="003D676B" w:rsidRDefault="003D676B" w:rsidP="003D676B">
      <w:pPr>
        <w:spacing w:after="0" w:line="240" w:lineRule="auto"/>
        <w:rPr>
          <w:sz w:val="56"/>
          <w:szCs w:val="56"/>
        </w:rPr>
      </w:pPr>
      <w:r w:rsidRPr="003D676B">
        <w:rPr>
          <w:sz w:val="56"/>
          <w:szCs w:val="56"/>
        </w:rPr>
        <w:t> </w:t>
      </w:r>
    </w:p>
    <w:p w14:paraId="4135A663" w14:textId="77777777" w:rsidR="003D676B" w:rsidRPr="003D676B" w:rsidRDefault="003D676B" w:rsidP="003D676B">
      <w:pPr>
        <w:spacing w:after="0" w:line="240" w:lineRule="auto"/>
        <w:rPr>
          <w:sz w:val="56"/>
          <w:szCs w:val="56"/>
        </w:rPr>
      </w:pPr>
      <w:r w:rsidRPr="003D676B">
        <w:rPr>
          <w:sz w:val="56"/>
          <w:szCs w:val="56"/>
        </w:rPr>
        <w:t xml:space="preserve"> </w:t>
      </w:r>
    </w:p>
    <w:p w14:paraId="423D07C5" w14:textId="77777777" w:rsidR="003D676B" w:rsidRPr="003D676B" w:rsidRDefault="003D676B" w:rsidP="003D676B">
      <w:pPr>
        <w:spacing w:after="0" w:line="240" w:lineRule="auto"/>
        <w:rPr>
          <w:sz w:val="56"/>
          <w:szCs w:val="56"/>
        </w:rPr>
      </w:pPr>
      <w:r w:rsidRPr="003D676B">
        <w:rPr>
          <w:sz w:val="56"/>
          <w:szCs w:val="56"/>
        </w:rPr>
        <w:t>3. Vortex Math: The 124875 Loop and the 64 → 1 Collapse</w:t>
      </w:r>
    </w:p>
    <w:p w14:paraId="3A5FE84F" w14:textId="77777777" w:rsidR="003D676B" w:rsidRPr="003D676B" w:rsidRDefault="003D676B" w:rsidP="003D676B">
      <w:pPr>
        <w:spacing w:after="0" w:line="240" w:lineRule="auto"/>
        <w:rPr>
          <w:sz w:val="56"/>
          <w:szCs w:val="56"/>
        </w:rPr>
      </w:pPr>
      <w:r w:rsidRPr="003D676B">
        <w:rPr>
          <w:sz w:val="56"/>
          <w:szCs w:val="56"/>
        </w:rPr>
        <w:t xml:space="preserve"> </w:t>
      </w:r>
    </w:p>
    <w:p w14:paraId="0C5FED14" w14:textId="77777777" w:rsidR="003D676B" w:rsidRPr="003D676B" w:rsidRDefault="003D676B" w:rsidP="003D676B">
      <w:pPr>
        <w:spacing w:after="0" w:line="240" w:lineRule="auto"/>
        <w:rPr>
          <w:sz w:val="56"/>
          <w:szCs w:val="56"/>
        </w:rPr>
      </w:pPr>
      <w:r w:rsidRPr="003D676B">
        <w:rPr>
          <w:sz w:val="56"/>
          <w:szCs w:val="56"/>
        </w:rPr>
        <w:t>3.1 Digital Root and the Vortex Sequence</w:t>
      </w:r>
    </w:p>
    <w:p w14:paraId="5716CB97" w14:textId="77777777" w:rsidR="003D676B" w:rsidRPr="003D676B" w:rsidRDefault="003D676B" w:rsidP="003D676B">
      <w:pPr>
        <w:spacing w:after="0" w:line="240" w:lineRule="auto"/>
        <w:rPr>
          <w:sz w:val="56"/>
          <w:szCs w:val="56"/>
        </w:rPr>
      </w:pPr>
      <w:r w:rsidRPr="003D676B">
        <w:rPr>
          <w:sz w:val="56"/>
          <w:szCs w:val="56"/>
        </w:rPr>
        <w:t xml:space="preserve"> </w:t>
      </w:r>
    </w:p>
    <w:p w14:paraId="208D49F5" w14:textId="77777777" w:rsidR="003D676B" w:rsidRPr="003D676B" w:rsidRDefault="003D676B" w:rsidP="003D676B">
      <w:pPr>
        <w:spacing w:after="0" w:line="240" w:lineRule="auto"/>
        <w:rPr>
          <w:sz w:val="56"/>
          <w:szCs w:val="56"/>
        </w:rPr>
      </w:pPr>
      <w:r w:rsidRPr="003D676B">
        <w:rPr>
          <w:sz w:val="56"/>
          <w:szCs w:val="56"/>
        </w:rPr>
        <w:t>Vortex math, based on the digital root (single-digit reduction) of numbers, reveals a repeating cycle that governs natural doubling patterns:</w:t>
      </w:r>
    </w:p>
    <w:p w14:paraId="675AF745" w14:textId="77777777" w:rsidR="003D676B" w:rsidRPr="003D676B" w:rsidRDefault="003D676B" w:rsidP="003D676B">
      <w:pPr>
        <w:spacing w:after="0" w:line="240" w:lineRule="auto"/>
        <w:rPr>
          <w:sz w:val="56"/>
          <w:szCs w:val="56"/>
        </w:rPr>
      </w:pPr>
      <w:r w:rsidRPr="003D676B">
        <w:rPr>
          <w:sz w:val="56"/>
          <w:szCs w:val="56"/>
        </w:rPr>
        <w:t xml:space="preserve"> </w:t>
      </w:r>
    </w:p>
    <w:p w14:paraId="27CD05E8" w14:textId="77777777" w:rsidR="003D676B" w:rsidRPr="003D676B" w:rsidRDefault="003D676B" w:rsidP="003D676B">
      <w:pPr>
        <w:spacing w:after="0" w:line="240" w:lineRule="auto"/>
        <w:rPr>
          <w:sz w:val="56"/>
          <w:szCs w:val="56"/>
        </w:rPr>
      </w:pPr>
      <w:r w:rsidRPr="003D676B">
        <w:rPr>
          <w:sz w:val="56"/>
          <w:szCs w:val="56"/>
        </w:rPr>
        <w:t>- 1 → 2 → 4 → 8 → 16 → 1+6 = 7 → 32 → 3+2 = 5 → 64 → 6+4 = 10 → 1+0 = 1</w:t>
      </w:r>
    </w:p>
    <w:p w14:paraId="7F686813" w14:textId="77777777" w:rsidR="003D676B" w:rsidRPr="003D676B" w:rsidRDefault="003D676B" w:rsidP="003D676B">
      <w:pPr>
        <w:spacing w:after="0" w:line="240" w:lineRule="auto"/>
        <w:rPr>
          <w:sz w:val="56"/>
          <w:szCs w:val="56"/>
        </w:rPr>
      </w:pPr>
      <w:r w:rsidRPr="003D676B">
        <w:rPr>
          <w:sz w:val="56"/>
          <w:szCs w:val="56"/>
        </w:rPr>
        <w:t xml:space="preserve"> </w:t>
      </w:r>
    </w:p>
    <w:p w14:paraId="636D9617" w14:textId="77777777" w:rsidR="003D676B" w:rsidRPr="003D676B" w:rsidRDefault="003D676B" w:rsidP="003D676B">
      <w:pPr>
        <w:spacing w:after="0" w:line="240" w:lineRule="auto"/>
        <w:rPr>
          <w:sz w:val="56"/>
          <w:szCs w:val="56"/>
        </w:rPr>
      </w:pPr>
      <w:r w:rsidRPr="003D676B">
        <w:rPr>
          <w:sz w:val="56"/>
          <w:szCs w:val="56"/>
        </w:rPr>
        <w:t>The complete sequence is: 1 → 2 → 4 → 8 → 7 → 5 → 1</w:t>
      </w:r>
    </w:p>
    <w:p w14:paraId="7E23CD7D" w14:textId="77777777" w:rsidR="003D676B" w:rsidRPr="003D676B" w:rsidRDefault="003D676B" w:rsidP="003D676B">
      <w:pPr>
        <w:spacing w:after="0" w:line="240" w:lineRule="auto"/>
        <w:rPr>
          <w:sz w:val="56"/>
          <w:szCs w:val="56"/>
        </w:rPr>
      </w:pPr>
      <w:r w:rsidRPr="003D676B">
        <w:rPr>
          <w:sz w:val="56"/>
          <w:szCs w:val="56"/>
        </w:rPr>
        <w:t xml:space="preserve"> </w:t>
      </w:r>
    </w:p>
    <w:p w14:paraId="3E8F2C25" w14:textId="77777777" w:rsidR="003D676B" w:rsidRPr="003D676B" w:rsidRDefault="003D676B" w:rsidP="003D676B">
      <w:pPr>
        <w:spacing w:after="0" w:line="240" w:lineRule="auto"/>
        <w:rPr>
          <w:sz w:val="56"/>
          <w:szCs w:val="56"/>
        </w:rPr>
      </w:pPr>
      <w:r w:rsidRPr="003D676B">
        <w:rPr>
          <w:sz w:val="56"/>
          <w:szCs w:val="56"/>
        </w:rPr>
        <w:t>This is the 124875 loop—the primary flow of energy and information in the FSZ framework. The numbers do not progress linearly; they double until they reach a threshold, then their digital roots shift (8 → 7 → 5), eventually completing the cycle by returning to the starting point.</w:t>
      </w:r>
    </w:p>
    <w:p w14:paraId="159D6B53" w14:textId="77777777" w:rsidR="003D676B" w:rsidRPr="003D676B" w:rsidRDefault="003D676B" w:rsidP="003D676B">
      <w:pPr>
        <w:spacing w:after="0" w:line="240" w:lineRule="auto"/>
        <w:rPr>
          <w:sz w:val="56"/>
          <w:szCs w:val="56"/>
        </w:rPr>
      </w:pPr>
      <w:r w:rsidRPr="003D676B">
        <w:rPr>
          <w:sz w:val="56"/>
          <w:szCs w:val="56"/>
        </w:rPr>
        <w:t xml:space="preserve"> </w:t>
      </w:r>
    </w:p>
    <w:p w14:paraId="532B077F" w14:textId="77777777" w:rsidR="003D676B" w:rsidRPr="003D676B" w:rsidRDefault="003D676B" w:rsidP="003D676B">
      <w:pPr>
        <w:spacing w:after="0" w:line="240" w:lineRule="auto"/>
        <w:rPr>
          <w:sz w:val="56"/>
          <w:szCs w:val="56"/>
        </w:rPr>
      </w:pPr>
      <w:r w:rsidRPr="003D676B">
        <w:rPr>
          <w:sz w:val="56"/>
          <w:szCs w:val="56"/>
        </w:rPr>
        <w:t>3.2 The Exact Collapse: 64 → 1</w:t>
      </w:r>
    </w:p>
    <w:p w14:paraId="34CB83C1" w14:textId="77777777" w:rsidR="003D676B" w:rsidRPr="003D676B" w:rsidRDefault="003D676B" w:rsidP="003D676B">
      <w:pPr>
        <w:spacing w:after="0" w:line="240" w:lineRule="auto"/>
        <w:rPr>
          <w:sz w:val="56"/>
          <w:szCs w:val="56"/>
        </w:rPr>
      </w:pPr>
      <w:r w:rsidRPr="003D676B">
        <w:rPr>
          <w:sz w:val="56"/>
          <w:szCs w:val="56"/>
        </w:rPr>
        <w:t xml:space="preserve"> </w:t>
      </w:r>
    </w:p>
    <w:p w14:paraId="7E8A5D2C" w14:textId="77777777" w:rsidR="003D676B" w:rsidRPr="003D676B" w:rsidRDefault="003D676B" w:rsidP="003D676B">
      <w:pPr>
        <w:spacing w:after="0" w:line="240" w:lineRule="auto"/>
        <w:rPr>
          <w:sz w:val="56"/>
          <w:szCs w:val="56"/>
        </w:rPr>
      </w:pPr>
      <w:r w:rsidRPr="003D676B">
        <w:rPr>
          <w:sz w:val="56"/>
          <w:szCs w:val="56"/>
        </w:rPr>
        <w:t>The critical observation is the precision of the closure:</w:t>
      </w:r>
    </w:p>
    <w:p w14:paraId="1D256DED" w14:textId="77777777" w:rsidR="003D676B" w:rsidRPr="003D676B" w:rsidRDefault="003D676B" w:rsidP="003D676B">
      <w:pPr>
        <w:spacing w:after="0" w:line="240" w:lineRule="auto"/>
        <w:rPr>
          <w:sz w:val="56"/>
          <w:szCs w:val="56"/>
        </w:rPr>
      </w:pPr>
      <w:r w:rsidRPr="003D676B">
        <w:rPr>
          <w:sz w:val="56"/>
          <w:szCs w:val="56"/>
        </w:rPr>
        <w:t xml:space="preserve"> </w:t>
      </w:r>
    </w:p>
    <w:p w14:paraId="3FF6EA33" w14:textId="77777777" w:rsidR="003D676B" w:rsidRPr="003D676B" w:rsidRDefault="003D676B" w:rsidP="003D676B">
      <w:pPr>
        <w:spacing w:after="0" w:line="240" w:lineRule="auto"/>
        <w:rPr>
          <w:sz w:val="56"/>
          <w:szCs w:val="56"/>
        </w:rPr>
      </w:pPr>
      <w:r w:rsidRPr="003D676B">
        <w:rPr>
          <w:sz w:val="56"/>
          <w:szCs w:val="56"/>
        </w:rPr>
        <w:t>- 64: 6 + 4 = 10</w:t>
      </w:r>
    </w:p>
    <w:p w14:paraId="7E837CD7" w14:textId="77777777" w:rsidR="003D676B" w:rsidRPr="003D676B" w:rsidRDefault="003D676B" w:rsidP="003D676B">
      <w:pPr>
        <w:spacing w:after="0" w:line="240" w:lineRule="auto"/>
        <w:rPr>
          <w:sz w:val="56"/>
          <w:szCs w:val="56"/>
        </w:rPr>
      </w:pPr>
      <w:r w:rsidRPr="003D676B">
        <w:rPr>
          <w:sz w:val="56"/>
          <w:szCs w:val="56"/>
        </w:rPr>
        <w:t>- 10: 1 + 0 = 1</w:t>
      </w:r>
    </w:p>
    <w:p w14:paraId="15594DE7" w14:textId="77777777" w:rsidR="003D676B" w:rsidRPr="003D676B" w:rsidRDefault="003D676B" w:rsidP="003D676B">
      <w:pPr>
        <w:spacing w:after="0" w:line="240" w:lineRule="auto"/>
        <w:rPr>
          <w:sz w:val="56"/>
          <w:szCs w:val="56"/>
        </w:rPr>
      </w:pPr>
      <w:r w:rsidRPr="003D676B">
        <w:rPr>
          <w:sz w:val="56"/>
          <w:szCs w:val="56"/>
        </w:rPr>
        <w:t xml:space="preserve"> </w:t>
      </w:r>
    </w:p>
    <w:p w14:paraId="1E0E4BE5" w14:textId="77777777" w:rsidR="003D676B" w:rsidRPr="003D676B" w:rsidRDefault="003D676B" w:rsidP="003D676B">
      <w:pPr>
        <w:spacing w:after="0" w:line="240" w:lineRule="auto"/>
        <w:rPr>
          <w:sz w:val="56"/>
          <w:szCs w:val="56"/>
        </w:rPr>
      </w:pPr>
      <w:r w:rsidRPr="003D676B">
        <w:rPr>
          <w:sz w:val="56"/>
          <w:szCs w:val="56"/>
        </w:rPr>
        <w:t>The entire 64-tetrahedron matrix—six levels of doubling, the complete manifest lattice—collapses perfectly, without remainder or approximation, back to 1, the Source from which it expanded. This is not a mathematical trick; it is the inherent property of the system. The number that represents the full expansion of unity is also the number that folds most cleanly back into unity.</w:t>
      </w:r>
    </w:p>
    <w:p w14:paraId="258253C7" w14:textId="77777777" w:rsidR="003D676B" w:rsidRPr="003D676B" w:rsidRDefault="003D676B" w:rsidP="003D676B">
      <w:pPr>
        <w:spacing w:after="0" w:line="240" w:lineRule="auto"/>
        <w:rPr>
          <w:sz w:val="56"/>
          <w:szCs w:val="56"/>
        </w:rPr>
      </w:pPr>
      <w:r w:rsidRPr="003D676B">
        <w:rPr>
          <w:sz w:val="56"/>
          <w:szCs w:val="56"/>
        </w:rPr>
        <w:t xml:space="preserve"> </w:t>
      </w:r>
    </w:p>
    <w:p w14:paraId="13D4CCFE" w14:textId="77777777" w:rsidR="003D676B" w:rsidRPr="003D676B" w:rsidRDefault="003D676B" w:rsidP="003D676B">
      <w:pPr>
        <w:spacing w:after="0" w:line="240" w:lineRule="auto"/>
        <w:rPr>
          <w:sz w:val="56"/>
          <w:szCs w:val="56"/>
        </w:rPr>
      </w:pPr>
      <w:r w:rsidRPr="003D676B">
        <w:rPr>
          <w:sz w:val="56"/>
          <w:szCs w:val="56"/>
        </w:rPr>
        <w:t>3.3 The Operators in Motion: 3-6-9</w:t>
      </w:r>
    </w:p>
    <w:p w14:paraId="65C8DBA0" w14:textId="77777777" w:rsidR="003D676B" w:rsidRPr="003D676B" w:rsidRDefault="003D676B" w:rsidP="003D676B">
      <w:pPr>
        <w:spacing w:after="0" w:line="240" w:lineRule="auto"/>
        <w:rPr>
          <w:sz w:val="56"/>
          <w:szCs w:val="56"/>
        </w:rPr>
      </w:pPr>
      <w:r w:rsidRPr="003D676B">
        <w:rPr>
          <w:sz w:val="56"/>
          <w:szCs w:val="56"/>
        </w:rPr>
        <w:t xml:space="preserve"> </w:t>
      </w:r>
    </w:p>
    <w:p w14:paraId="659E8188" w14:textId="77777777" w:rsidR="003D676B" w:rsidRPr="003D676B" w:rsidRDefault="003D676B" w:rsidP="003D676B">
      <w:pPr>
        <w:spacing w:after="0" w:line="240" w:lineRule="auto"/>
        <w:rPr>
          <w:sz w:val="56"/>
          <w:szCs w:val="56"/>
        </w:rPr>
      </w:pPr>
      <w:r w:rsidRPr="003D676B">
        <w:rPr>
          <w:sz w:val="56"/>
          <w:szCs w:val="56"/>
        </w:rPr>
        <w:t>The 64 → 1 collapse directly maps to the three fundamental operators of the FSZ framework:</w:t>
      </w:r>
    </w:p>
    <w:p w14:paraId="0CDC3AA4" w14:textId="77777777" w:rsidR="003D676B" w:rsidRPr="003D676B" w:rsidRDefault="003D676B" w:rsidP="003D676B">
      <w:pPr>
        <w:spacing w:after="0" w:line="240" w:lineRule="auto"/>
        <w:rPr>
          <w:sz w:val="56"/>
          <w:szCs w:val="56"/>
        </w:rPr>
      </w:pPr>
      <w:r w:rsidRPr="003D676B">
        <w:rPr>
          <w:sz w:val="56"/>
          <w:szCs w:val="56"/>
        </w:rPr>
        <w:t xml:space="preserve"> </w:t>
      </w:r>
    </w:p>
    <w:p w14:paraId="77C25F32" w14:textId="77777777" w:rsidR="003D676B" w:rsidRPr="003D676B" w:rsidRDefault="003D676B" w:rsidP="003D676B">
      <w:pPr>
        <w:spacing w:after="0" w:line="240" w:lineRule="auto"/>
        <w:rPr>
          <w:sz w:val="56"/>
          <w:szCs w:val="56"/>
        </w:rPr>
      </w:pPr>
      <w:r w:rsidRPr="003D676B">
        <w:rPr>
          <w:sz w:val="56"/>
          <w:szCs w:val="56"/>
        </w:rPr>
        <w:t>- Node 6 (Spin): The doubling motion—1 → 2 → 4 → 8 → 16 → 32 → 64. Spin expands unity into multiplicity through successive doubling. The exponent in 2⁶ = 64 is precisely 6.</w:t>
      </w:r>
    </w:p>
    <w:p w14:paraId="76CAF526" w14:textId="77777777" w:rsidR="003D676B" w:rsidRPr="003D676B" w:rsidRDefault="003D676B" w:rsidP="003D676B">
      <w:pPr>
        <w:spacing w:after="0" w:line="240" w:lineRule="auto"/>
        <w:rPr>
          <w:sz w:val="56"/>
          <w:szCs w:val="56"/>
        </w:rPr>
      </w:pPr>
      <w:r w:rsidRPr="003D676B">
        <w:rPr>
          <w:sz w:val="56"/>
          <w:szCs w:val="56"/>
        </w:rPr>
        <w:t>- Node 9 (Fold): The return motion—64 → 1. Fold is the contraction, the collapse, the recognition that the expansion was never separate from the Source. The digital root of 9 is the only number that does not alter other numbers when added, symbolizing the stillness underlying all motion.</w:t>
      </w:r>
    </w:p>
    <w:p w14:paraId="632BB9E6" w14:textId="77777777" w:rsidR="003D676B" w:rsidRPr="003D676B" w:rsidRDefault="003D676B" w:rsidP="003D676B">
      <w:pPr>
        <w:spacing w:after="0" w:line="240" w:lineRule="auto"/>
        <w:rPr>
          <w:sz w:val="56"/>
          <w:szCs w:val="56"/>
        </w:rPr>
      </w:pPr>
      <w:r w:rsidRPr="003D676B">
        <w:rPr>
          <w:sz w:val="56"/>
          <w:szCs w:val="56"/>
        </w:rPr>
        <w:t>- Node 3 (Zoom): The scale-invariance—1 at the micro level is the same as 1 at the macro level. The loop is identical regardless of scale; only the perspective changes.</w:t>
      </w:r>
    </w:p>
    <w:p w14:paraId="1F879994" w14:textId="77777777" w:rsidR="003D676B" w:rsidRPr="003D676B" w:rsidRDefault="003D676B" w:rsidP="003D676B">
      <w:pPr>
        <w:spacing w:after="0" w:line="240" w:lineRule="auto"/>
        <w:rPr>
          <w:sz w:val="56"/>
          <w:szCs w:val="56"/>
        </w:rPr>
      </w:pPr>
      <w:r w:rsidRPr="003D676B">
        <w:rPr>
          <w:sz w:val="56"/>
          <w:szCs w:val="56"/>
        </w:rPr>
        <w:t xml:space="preserve"> </w:t>
      </w:r>
    </w:p>
    <w:p w14:paraId="301B8142" w14:textId="77777777" w:rsidR="003D676B" w:rsidRPr="003D676B" w:rsidRDefault="003D676B" w:rsidP="003D676B">
      <w:pPr>
        <w:spacing w:after="0" w:line="240" w:lineRule="auto"/>
        <w:rPr>
          <w:sz w:val="56"/>
          <w:szCs w:val="56"/>
        </w:rPr>
      </w:pPr>
      <w:r w:rsidRPr="003D676B">
        <w:rPr>
          <w:sz w:val="56"/>
          <w:szCs w:val="56"/>
        </w:rPr>
        <w:t>Together: Spin expands the ONE into 64 expressions; Fold collapses 64 expressions back into the ONE; Zoom ensures the same loop operates at every scale.</w:t>
      </w:r>
    </w:p>
    <w:p w14:paraId="2A3A8730" w14:textId="77777777" w:rsidR="003D676B" w:rsidRPr="003D676B" w:rsidRDefault="003D676B" w:rsidP="003D676B">
      <w:pPr>
        <w:spacing w:after="0" w:line="240" w:lineRule="auto"/>
        <w:rPr>
          <w:sz w:val="56"/>
          <w:szCs w:val="56"/>
        </w:rPr>
      </w:pPr>
      <w:r w:rsidRPr="003D676B">
        <w:rPr>
          <w:sz w:val="56"/>
          <w:szCs w:val="56"/>
        </w:rPr>
        <w:t xml:space="preserve"> </w:t>
      </w:r>
    </w:p>
    <w:p w14:paraId="2260F77C" w14:textId="77777777" w:rsidR="003D676B" w:rsidRPr="003D676B" w:rsidRDefault="003D676B" w:rsidP="003D676B">
      <w:pPr>
        <w:spacing w:after="0" w:line="240" w:lineRule="auto"/>
        <w:rPr>
          <w:sz w:val="56"/>
          <w:szCs w:val="56"/>
        </w:rPr>
      </w:pPr>
      <w:r w:rsidRPr="003D676B">
        <w:rPr>
          <w:sz w:val="56"/>
          <w:szCs w:val="56"/>
        </w:rPr>
        <w:t> </w:t>
      </w:r>
    </w:p>
    <w:p w14:paraId="7D03089D" w14:textId="77777777" w:rsidR="003D676B" w:rsidRPr="003D676B" w:rsidRDefault="003D676B" w:rsidP="003D676B">
      <w:pPr>
        <w:spacing w:after="0" w:line="240" w:lineRule="auto"/>
        <w:rPr>
          <w:sz w:val="56"/>
          <w:szCs w:val="56"/>
        </w:rPr>
      </w:pPr>
      <w:r w:rsidRPr="003D676B">
        <w:rPr>
          <w:sz w:val="56"/>
          <w:szCs w:val="56"/>
        </w:rPr>
        <w:t xml:space="preserve"> </w:t>
      </w:r>
    </w:p>
    <w:p w14:paraId="786E748E" w14:textId="77777777" w:rsidR="003D676B" w:rsidRPr="003D676B" w:rsidRDefault="003D676B" w:rsidP="003D676B">
      <w:pPr>
        <w:spacing w:after="0" w:line="240" w:lineRule="auto"/>
        <w:rPr>
          <w:sz w:val="56"/>
          <w:szCs w:val="56"/>
        </w:rPr>
      </w:pPr>
      <w:r w:rsidRPr="003D676B">
        <w:rPr>
          <w:sz w:val="56"/>
          <w:szCs w:val="56"/>
        </w:rPr>
        <w:t>4. Cross-Domain Convergence: Geometry, Biology, Ancient Wisdom</w:t>
      </w:r>
    </w:p>
    <w:p w14:paraId="407A5FA6" w14:textId="77777777" w:rsidR="003D676B" w:rsidRPr="003D676B" w:rsidRDefault="003D676B" w:rsidP="003D676B">
      <w:pPr>
        <w:spacing w:after="0" w:line="240" w:lineRule="auto"/>
        <w:rPr>
          <w:sz w:val="56"/>
          <w:szCs w:val="56"/>
        </w:rPr>
      </w:pPr>
      <w:r w:rsidRPr="003D676B">
        <w:rPr>
          <w:sz w:val="56"/>
          <w:szCs w:val="56"/>
        </w:rPr>
        <w:t xml:space="preserve"> </w:t>
      </w:r>
    </w:p>
    <w:p w14:paraId="31B44B15" w14:textId="77777777" w:rsidR="003D676B" w:rsidRPr="003D676B" w:rsidRDefault="003D676B" w:rsidP="003D676B">
      <w:pPr>
        <w:spacing w:after="0" w:line="240" w:lineRule="auto"/>
        <w:rPr>
          <w:sz w:val="56"/>
          <w:szCs w:val="56"/>
        </w:rPr>
      </w:pPr>
      <w:r w:rsidRPr="003D676B">
        <w:rPr>
          <w:sz w:val="56"/>
          <w:szCs w:val="56"/>
        </w:rPr>
        <w:t>4.1 DNA: 64 Codons</w:t>
      </w:r>
    </w:p>
    <w:p w14:paraId="6CB12E0E" w14:textId="77777777" w:rsidR="003D676B" w:rsidRPr="003D676B" w:rsidRDefault="003D676B" w:rsidP="003D676B">
      <w:pPr>
        <w:spacing w:after="0" w:line="240" w:lineRule="auto"/>
        <w:rPr>
          <w:sz w:val="56"/>
          <w:szCs w:val="56"/>
        </w:rPr>
      </w:pPr>
      <w:r w:rsidRPr="003D676B">
        <w:rPr>
          <w:sz w:val="56"/>
          <w:szCs w:val="56"/>
        </w:rPr>
        <w:t xml:space="preserve"> </w:t>
      </w:r>
    </w:p>
    <w:p w14:paraId="6440CF96" w14:textId="77777777" w:rsidR="003D676B" w:rsidRPr="003D676B" w:rsidRDefault="003D676B" w:rsidP="003D676B">
      <w:pPr>
        <w:spacing w:after="0" w:line="240" w:lineRule="auto"/>
        <w:rPr>
          <w:sz w:val="56"/>
          <w:szCs w:val="56"/>
        </w:rPr>
      </w:pPr>
      <w:r w:rsidRPr="003D676B">
        <w:rPr>
          <w:sz w:val="56"/>
          <w:szCs w:val="56"/>
        </w:rPr>
        <w:t>The genetic code consists of 64 possible codons (4 nucleotide bases × 3 positions = 4³ = 64). These 64 codons form the complete set of instructions for building and maintaining the human organism. Under natural conditions, all 64 are potentially active. In the current detuned state, only approximately 20 are actively used to specify amino acids—a bandwidth compression of roughly 5.6%, matching the resonance gap identified in the FSZ framework.</w:t>
      </w:r>
    </w:p>
    <w:p w14:paraId="25689B1D" w14:textId="77777777" w:rsidR="003D676B" w:rsidRPr="003D676B" w:rsidRDefault="003D676B" w:rsidP="003D676B">
      <w:pPr>
        <w:spacing w:after="0" w:line="240" w:lineRule="auto"/>
        <w:rPr>
          <w:sz w:val="56"/>
          <w:szCs w:val="56"/>
        </w:rPr>
      </w:pPr>
      <w:r w:rsidRPr="003D676B">
        <w:rPr>
          <w:sz w:val="56"/>
          <w:szCs w:val="56"/>
        </w:rPr>
        <w:t xml:space="preserve"> </w:t>
      </w:r>
    </w:p>
    <w:p w14:paraId="39137769" w14:textId="77777777" w:rsidR="003D676B" w:rsidRPr="003D676B" w:rsidRDefault="003D676B" w:rsidP="003D676B">
      <w:pPr>
        <w:spacing w:after="0" w:line="240" w:lineRule="auto"/>
        <w:rPr>
          <w:sz w:val="56"/>
          <w:szCs w:val="56"/>
        </w:rPr>
      </w:pPr>
      <w:r w:rsidRPr="003D676B">
        <w:rPr>
          <w:sz w:val="56"/>
          <w:szCs w:val="56"/>
        </w:rPr>
        <w:t xml:space="preserve">The "non-coding" regions historically </w:t>
      </w:r>
      <w:proofErr w:type="spellStart"/>
      <w:r w:rsidRPr="003D676B">
        <w:rPr>
          <w:sz w:val="56"/>
          <w:szCs w:val="56"/>
        </w:rPr>
        <w:t>labeled</w:t>
      </w:r>
      <w:proofErr w:type="spellEnd"/>
      <w:r w:rsidRPr="003D676B">
        <w:rPr>
          <w:sz w:val="56"/>
          <w:szCs w:val="56"/>
        </w:rPr>
        <w:t xml:space="preserve"> "junk DNA" correspond to the 6:5 lock—they are not junk but suppressed potential, the remaining 44 codons waiting for the return path to be re-established. When the 64 → 1 flow is restored, all 64 codons activate, and the full biological potential expresses itself.</w:t>
      </w:r>
    </w:p>
    <w:p w14:paraId="3AD8C2BF" w14:textId="77777777" w:rsidR="003D676B" w:rsidRPr="003D676B" w:rsidRDefault="003D676B" w:rsidP="003D676B">
      <w:pPr>
        <w:spacing w:after="0" w:line="240" w:lineRule="auto"/>
        <w:rPr>
          <w:sz w:val="56"/>
          <w:szCs w:val="56"/>
        </w:rPr>
      </w:pPr>
      <w:r w:rsidRPr="003D676B">
        <w:rPr>
          <w:sz w:val="56"/>
          <w:szCs w:val="56"/>
        </w:rPr>
        <w:t xml:space="preserve"> </w:t>
      </w:r>
    </w:p>
    <w:p w14:paraId="28B3FDCB" w14:textId="77777777" w:rsidR="003D676B" w:rsidRPr="003D676B" w:rsidRDefault="003D676B" w:rsidP="003D676B">
      <w:pPr>
        <w:spacing w:after="0" w:line="240" w:lineRule="auto"/>
        <w:rPr>
          <w:sz w:val="56"/>
          <w:szCs w:val="56"/>
        </w:rPr>
      </w:pPr>
      <w:r w:rsidRPr="003D676B">
        <w:rPr>
          <w:sz w:val="56"/>
          <w:szCs w:val="56"/>
        </w:rPr>
        <w:t xml:space="preserve">4.2 I </w:t>
      </w:r>
      <w:proofErr w:type="spellStart"/>
      <w:r w:rsidRPr="003D676B">
        <w:rPr>
          <w:sz w:val="56"/>
          <w:szCs w:val="56"/>
        </w:rPr>
        <w:t>Ching</w:t>
      </w:r>
      <w:proofErr w:type="spellEnd"/>
      <w:r w:rsidRPr="003D676B">
        <w:rPr>
          <w:sz w:val="56"/>
          <w:szCs w:val="56"/>
        </w:rPr>
        <w:t>: 64 Hexagrams</w:t>
      </w:r>
    </w:p>
    <w:p w14:paraId="1C1C1782" w14:textId="77777777" w:rsidR="003D676B" w:rsidRPr="003D676B" w:rsidRDefault="003D676B" w:rsidP="003D676B">
      <w:pPr>
        <w:spacing w:after="0" w:line="240" w:lineRule="auto"/>
        <w:rPr>
          <w:sz w:val="56"/>
          <w:szCs w:val="56"/>
        </w:rPr>
      </w:pPr>
      <w:r w:rsidRPr="003D676B">
        <w:rPr>
          <w:sz w:val="56"/>
          <w:szCs w:val="56"/>
        </w:rPr>
        <w:t xml:space="preserve"> </w:t>
      </w:r>
    </w:p>
    <w:p w14:paraId="7CBEA9FE" w14:textId="77777777" w:rsidR="003D676B" w:rsidRPr="003D676B" w:rsidRDefault="003D676B" w:rsidP="003D676B">
      <w:pPr>
        <w:spacing w:after="0" w:line="240" w:lineRule="auto"/>
        <w:rPr>
          <w:sz w:val="56"/>
          <w:szCs w:val="56"/>
        </w:rPr>
      </w:pPr>
      <w:r w:rsidRPr="003D676B">
        <w:rPr>
          <w:sz w:val="56"/>
          <w:szCs w:val="56"/>
        </w:rPr>
        <w:t xml:space="preserve">The ancient Chinese system of divination consists of 64 hexagrams, each composed of six lines (2⁶ = 64). Each hexagram represents a unique state or configuration of energy. The sequence of hexagrams—from the first (The Creative) to the 64th (Before Completion)—mirrors the cycle of manifestation: unity differentiates into 64 states, and the final state implies the return to the beginning. The I </w:t>
      </w:r>
      <w:proofErr w:type="spellStart"/>
      <w:r w:rsidRPr="003D676B">
        <w:rPr>
          <w:sz w:val="56"/>
          <w:szCs w:val="56"/>
        </w:rPr>
        <w:t>Ching</w:t>
      </w:r>
      <w:proofErr w:type="spellEnd"/>
      <w:r w:rsidRPr="003D676B">
        <w:rPr>
          <w:sz w:val="56"/>
          <w:szCs w:val="56"/>
        </w:rPr>
        <w:t xml:space="preserve"> is not a random set of symbols but an ancient mathematical encoding of the 64-state lattice that structures reality itself.</w:t>
      </w:r>
    </w:p>
    <w:p w14:paraId="398C7853" w14:textId="77777777" w:rsidR="003D676B" w:rsidRPr="003D676B" w:rsidRDefault="003D676B" w:rsidP="003D676B">
      <w:pPr>
        <w:spacing w:after="0" w:line="240" w:lineRule="auto"/>
        <w:rPr>
          <w:sz w:val="56"/>
          <w:szCs w:val="56"/>
        </w:rPr>
      </w:pPr>
      <w:r w:rsidRPr="003D676B">
        <w:rPr>
          <w:sz w:val="56"/>
          <w:szCs w:val="56"/>
        </w:rPr>
        <w:t xml:space="preserve"> </w:t>
      </w:r>
    </w:p>
    <w:p w14:paraId="5CF0D627" w14:textId="77777777" w:rsidR="003D676B" w:rsidRPr="003D676B" w:rsidRDefault="003D676B" w:rsidP="003D676B">
      <w:pPr>
        <w:spacing w:after="0" w:line="240" w:lineRule="auto"/>
        <w:rPr>
          <w:sz w:val="56"/>
          <w:szCs w:val="56"/>
        </w:rPr>
      </w:pPr>
      <w:r w:rsidRPr="003D676B">
        <w:rPr>
          <w:sz w:val="56"/>
          <w:szCs w:val="56"/>
        </w:rPr>
        <w:t>4.3 The Unified Pattern</w:t>
      </w:r>
    </w:p>
    <w:p w14:paraId="1E547362" w14:textId="77777777" w:rsidR="003D676B" w:rsidRPr="003D676B" w:rsidRDefault="003D676B" w:rsidP="003D676B">
      <w:pPr>
        <w:spacing w:after="0" w:line="240" w:lineRule="auto"/>
        <w:rPr>
          <w:sz w:val="56"/>
          <w:szCs w:val="56"/>
        </w:rPr>
      </w:pPr>
      <w:r w:rsidRPr="003D676B">
        <w:rPr>
          <w:sz w:val="56"/>
          <w:szCs w:val="56"/>
        </w:rPr>
        <w:t xml:space="preserve"> </w:t>
      </w:r>
    </w:p>
    <w:p w14:paraId="28DB2895" w14:textId="77777777" w:rsidR="003D676B" w:rsidRPr="003D676B" w:rsidRDefault="003D676B" w:rsidP="003D676B">
      <w:pPr>
        <w:spacing w:after="0" w:line="240" w:lineRule="auto"/>
        <w:rPr>
          <w:sz w:val="56"/>
          <w:szCs w:val="56"/>
        </w:rPr>
      </w:pPr>
      <w:r w:rsidRPr="003D676B">
        <w:rPr>
          <w:sz w:val="56"/>
          <w:szCs w:val="56"/>
        </w:rPr>
        <w:t xml:space="preserve">Domain Complete Expression Collapses To </w:t>
      </w:r>
    </w:p>
    <w:p w14:paraId="7AB09585" w14:textId="77777777" w:rsidR="003D676B" w:rsidRPr="003D676B" w:rsidRDefault="003D676B" w:rsidP="003D676B">
      <w:pPr>
        <w:spacing w:after="0" w:line="240" w:lineRule="auto"/>
        <w:rPr>
          <w:sz w:val="56"/>
          <w:szCs w:val="56"/>
        </w:rPr>
      </w:pPr>
      <w:r w:rsidRPr="003D676B">
        <w:rPr>
          <w:sz w:val="56"/>
          <w:szCs w:val="56"/>
        </w:rPr>
        <w:t xml:space="preserve">Geometry (IVM) 64 </w:t>
      </w:r>
      <w:proofErr w:type="spellStart"/>
      <w:r w:rsidRPr="003D676B">
        <w:rPr>
          <w:sz w:val="56"/>
          <w:szCs w:val="56"/>
        </w:rPr>
        <w:t>Tetrahedra</w:t>
      </w:r>
      <w:proofErr w:type="spellEnd"/>
      <w:r w:rsidRPr="003D676B">
        <w:rPr>
          <w:sz w:val="56"/>
          <w:szCs w:val="56"/>
        </w:rPr>
        <w:t xml:space="preserve"> 1 Unified Lattice </w:t>
      </w:r>
    </w:p>
    <w:p w14:paraId="636514C3" w14:textId="77777777" w:rsidR="003D676B" w:rsidRPr="003D676B" w:rsidRDefault="003D676B" w:rsidP="003D676B">
      <w:pPr>
        <w:spacing w:after="0" w:line="240" w:lineRule="auto"/>
        <w:rPr>
          <w:sz w:val="56"/>
          <w:szCs w:val="56"/>
        </w:rPr>
      </w:pPr>
      <w:r w:rsidRPr="003D676B">
        <w:rPr>
          <w:sz w:val="56"/>
          <w:szCs w:val="56"/>
        </w:rPr>
        <w:t xml:space="preserve">Biology (DNA) 64 Codons 1 Organism / Source </w:t>
      </w:r>
    </w:p>
    <w:p w14:paraId="37DA6A03" w14:textId="77777777" w:rsidR="003D676B" w:rsidRPr="003D676B" w:rsidRDefault="003D676B" w:rsidP="003D676B">
      <w:pPr>
        <w:spacing w:after="0" w:line="240" w:lineRule="auto"/>
        <w:rPr>
          <w:sz w:val="56"/>
          <w:szCs w:val="56"/>
        </w:rPr>
      </w:pPr>
      <w:r w:rsidRPr="003D676B">
        <w:rPr>
          <w:sz w:val="56"/>
          <w:szCs w:val="56"/>
        </w:rPr>
        <w:t xml:space="preserve">Ancient Wisdom (I </w:t>
      </w:r>
      <w:proofErr w:type="spellStart"/>
      <w:r w:rsidRPr="003D676B">
        <w:rPr>
          <w:sz w:val="56"/>
          <w:szCs w:val="56"/>
        </w:rPr>
        <w:t>Ching</w:t>
      </w:r>
      <w:proofErr w:type="spellEnd"/>
      <w:r w:rsidRPr="003D676B">
        <w:rPr>
          <w:sz w:val="56"/>
          <w:szCs w:val="56"/>
        </w:rPr>
        <w:t xml:space="preserve">) 64 Hexagrams 1 Tao / Unity </w:t>
      </w:r>
    </w:p>
    <w:p w14:paraId="5121C184" w14:textId="77777777" w:rsidR="003D676B" w:rsidRPr="003D676B" w:rsidRDefault="003D676B" w:rsidP="003D676B">
      <w:pPr>
        <w:spacing w:after="0" w:line="240" w:lineRule="auto"/>
        <w:rPr>
          <w:sz w:val="56"/>
          <w:szCs w:val="56"/>
        </w:rPr>
      </w:pPr>
      <w:r w:rsidRPr="003D676B">
        <w:rPr>
          <w:sz w:val="56"/>
          <w:szCs w:val="56"/>
        </w:rPr>
        <w:t xml:space="preserve">Vortex Math 64 (2⁶) 1 (6+4=10→1) </w:t>
      </w:r>
    </w:p>
    <w:p w14:paraId="1709C949" w14:textId="77777777" w:rsidR="003D676B" w:rsidRPr="003D676B" w:rsidRDefault="003D676B" w:rsidP="003D676B">
      <w:pPr>
        <w:spacing w:after="0" w:line="240" w:lineRule="auto"/>
        <w:rPr>
          <w:sz w:val="56"/>
          <w:szCs w:val="56"/>
        </w:rPr>
      </w:pPr>
      <w:r w:rsidRPr="003D676B">
        <w:rPr>
          <w:sz w:val="56"/>
          <w:szCs w:val="56"/>
        </w:rPr>
        <w:t xml:space="preserve">FSZ Framework 64 Nodes 1 Source / Node 9 </w:t>
      </w:r>
    </w:p>
    <w:p w14:paraId="6D7BB14F" w14:textId="77777777" w:rsidR="003D676B" w:rsidRPr="003D676B" w:rsidRDefault="003D676B" w:rsidP="003D676B">
      <w:pPr>
        <w:spacing w:after="0" w:line="240" w:lineRule="auto"/>
        <w:rPr>
          <w:sz w:val="56"/>
          <w:szCs w:val="56"/>
        </w:rPr>
      </w:pPr>
      <w:r w:rsidRPr="003D676B">
        <w:rPr>
          <w:sz w:val="56"/>
          <w:szCs w:val="56"/>
        </w:rPr>
        <w:t xml:space="preserve"> </w:t>
      </w:r>
    </w:p>
    <w:p w14:paraId="3D4E21F4" w14:textId="77777777" w:rsidR="003D676B" w:rsidRPr="003D676B" w:rsidRDefault="003D676B" w:rsidP="003D676B">
      <w:pPr>
        <w:spacing w:after="0" w:line="240" w:lineRule="auto"/>
        <w:rPr>
          <w:sz w:val="56"/>
          <w:szCs w:val="56"/>
        </w:rPr>
      </w:pPr>
      <w:r w:rsidRPr="003D676B">
        <w:rPr>
          <w:sz w:val="56"/>
          <w:szCs w:val="56"/>
        </w:rPr>
        <w:t>All independent systems converge on the same number, the same doubling sequence, and the same return to unity. This is not coincidence. This is the pattern.</w:t>
      </w:r>
    </w:p>
    <w:p w14:paraId="79796A06" w14:textId="77777777" w:rsidR="003D676B" w:rsidRPr="003D676B" w:rsidRDefault="003D676B" w:rsidP="003D676B">
      <w:pPr>
        <w:spacing w:after="0" w:line="240" w:lineRule="auto"/>
        <w:rPr>
          <w:sz w:val="56"/>
          <w:szCs w:val="56"/>
        </w:rPr>
      </w:pPr>
      <w:r w:rsidRPr="003D676B">
        <w:rPr>
          <w:sz w:val="56"/>
          <w:szCs w:val="56"/>
        </w:rPr>
        <w:t xml:space="preserve"> </w:t>
      </w:r>
    </w:p>
    <w:p w14:paraId="41E566F5" w14:textId="77777777" w:rsidR="003D676B" w:rsidRPr="003D676B" w:rsidRDefault="003D676B" w:rsidP="003D676B">
      <w:pPr>
        <w:spacing w:after="0" w:line="240" w:lineRule="auto"/>
        <w:rPr>
          <w:sz w:val="56"/>
          <w:szCs w:val="56"/>
        </w:rPr>
      </w:pPr>
      <w:r w:rsidRPr="003D676B">
        <w:rPr>
          <w:sz w:val="56"/>
          <w:szCs w:val="56"/>
        </w:rPr>
        <w:t> </w:t>
      </w:r>
    </w:p>
    <w:p w14:paraId="18ABABBC" w14:textId="77777777" w:rsidR="003D676B" w:rsidRPr="003D676B" w:rsidRDefault="003D676B" w:rsidP="003D676B">
      <w:pPr>
        <w:spacing w:after="0" w:line="240" w:lineRule="auto"/>
        <w:rPr>
          <w:sz w:val="56"/>
          <w:szCs w:val="56"/>
        </w:rPr>
      </w:pPr>
      <w:r w:rsidRPr="003D676B">
        <w:rPr>
          <w:sz w:val="56"/>
          <w:szCs w:val="56"/>
        </w:rPr>
        <w:t xml:space="preserve"> </w:t>
      </w:r>
    </w:p>
    <w:p w14:paraId="0CE7FFE6" w14:textId="77777777" w:rsidR="003D676B" w:rsidRPr="003D676B" w:rsidRDefault="003D676B" w:rsidP="003D676B">
      <w:pPr>
        <w:spacing w:after="0" w:line="240" w:lineRule="auto"/>
        <w:rPr>
          <w:sz w:val="56"/>
          <w:szCs w:val="56"/>
        </w:rPr>
      </w:pPr>
      <w:r w:rsidRPr="003D676B">
        <w:rPr>
          <w:sz w:val="56"/>
          <w:szCs w:val="56"/>
        </w:rPr>
        <w:t>5. The Fracture: Interruption of the Return Path</w:t>
      </w:r>
    </w:p>
    <w:p w14:paraId="3B50E1AA" w14:textId="77777777" w:rsidR="003D676B" w:rsidRPr="003D676B" w:rsidRDefault="003D676B" w:rsidP="003D676B">
      <w:pPr>
        <w:spacing w:after="0" w:line="240" w:lineRule="auto"/>
        <w:rPr>
          <w:sz w:val="56"/>
          <w:szCs w:val="56"/>
        </w:rPr>
      </w:pPr>
      <w:r w:rsidRPr="003D676B">
        <w:rPr>
          <w:sz w:val="56"/>
          <w:szCs w:val="56"/>
        </w:rPr>
        <w:t xml:space="preserve"> </w:t>
      </w:r>
    </w:p>
    <w:p w14:paraId="28EDF8B2" w14:textId="77777777" w:rsidR="003D676B" w:rsidRPr="003D676B" w:rsidRDefault="003D676B" w:rsidP="003D676B">
      <w:pPr>
        <w:spacing w:after="0" w:line="240" w:lineRule="auto"/>
        <w:rPr>
          <w:sz w:val="56"/>
          <w:szCs w:val="56"/>
        </w:rPr>
      </w:pPr>
      <w:r w:rsidRPr="003D676B">
        <w:rPr>
          <w:sz w:val="56"/>
          <w:szCs w:val="56"/>
        </w:rPr>
        <w:t>5.1 The 6:5 Detuning</w:t>
      </w:r>
    </w:p>
    <w:p w14:paraId="4C6A9882" w14:textId="77777777" w:rsidR="003D676B" w:rsidRPr="003D676B" w:rsidRDefault="003D676B" w:rsidP="003D676B">
      <w:pPr>
        <w:spacing w:after="0" w:line="240" w:lineRule="auto"/>
        <w:rPr>
          <w:sz w:val="56"/>
          <w:szCs w:val="56"/>
        </w:rPr>
      </w:pPr>
      <w:r w:rsidRPr="003D676B">
        <w:rPr>
          <w:sz w:val="56"/>
          <w:szCs w:val="56"/>
        </w:rPr>
        <w:t xml:space="preserve"> </w:t>
      </w:r>
    </w:p>
    <w:p w14:paraId="306996E2" w14:textId="77777777" w:rsidR="003D676B" w:rsidRPr="003D676B" w:rsidRDefault="003D676B" w:rsidP="003D676B">
      <w:pPr>
        <w:spacing w:after="0" w:line="240" w:lineRule="auto"/>
        <w:rPr>
          <w:sz w:val="56"/>
          <w:szCs w:val="56"/>
        </w:rPr>
      </w:pPr>
      <w:r w:rsidRPr="003D676B">
        <w:rPr>
          <w:sz w:val="56"/>
          <w:szCs w:val="56"/>
        </w:rPr>
        <w:t>The Fracture (~11,600 BCE / Younger Dryas Boundary) shifted the planetary lattice from the natural golden ratio (φ ≈ 1.618) to a rigid 6:5 proportion, creating a 5.6% resonance gap. In the context of the Manifestation Loop, this detuning represents an interruption of the return path: the expansion (1 → 64) continued, but the collapse (64 → 1) was blocked.</w:t>
      </w:r>
    </w:p>
    <w:p w14:paraId="5DCE25E8" w14:textId="77777777" w:rsidR="003D676B" w:rsidRPr="003D676B" w:rsidRDefault="003D676B" w:rsidP="003D676B">
      <w:pPr>
        <w:spacing w:after="0" w:line="240" w:lineRule="auto"/>
        <w:rPr>
          <w:sz w:val="56"/>
          <w:szCs w:val="56"/>
        </w:rPr>
      </w:pPr>
      <w:r w:rsidRPr="003D676B">
        <w:rPr>
          <w:sz w:val="56"/>
          <w:szCs w:val="56"/>
        </w:rPr>
        <w:t xml:space="preserve"> </w:t>
      </w:r>
    </w:p>
    <w:p w14:paraId="48910BE6" w14:textId="77777777" w:rsidR="003D676B" w:rsidRPr="003D676B" w:rsidRDefault="003D676B" w:rsidP="003D676B">
      <w:pPr>
        <w:spacing w:after="0" w:line="240" w:lineRule="auto"/>
        <w:rPr>
          <w:sz w:val="56"/>
          <w:szCs w:val="56"/>
        </w:rPr>
      </w:pPr>
      <w:r w:rsidRPr="003D676B">
        <w:rPr>
          <w:sz w:val="56"/>
          <w:szCs w:val="56"/>
        </w:rPr>
        <w:t>The consequences of this interrupted flow manifest across every domain:</w:t>
      </w:r>
    </w:p>
    <w:p w14:paraId="7F824F7E" w14:textId="77777777" w:rsidR="003D676B" w:rsidRPr="003D676B" w:rsidRDefault="003D676B" w:rsidP="003D676B">
      <w:pPr>
        <w:spacing w:after="0" w:line="240" w:lineRule="auto"/>
        <w:rPr>
          <w:sz w:val="56"/>
          <w:szCs w:val="56"/>
        </w:rPr>
      </w:pPr>
      <w:r w:rsidRPr="003D676B">
        <w:rPr>
          <w:sz w:val="56"/>
          <w:szCs w:val="56"/>
        </w:rPr>
        <w:t xml:space="preserve"> </w:t>
      </w:r>
    </w:p>
    <w:p w14:paraId="453085EA" w14:textId="77777777" w:rsidR="003D676B" w:rsidRPr="003D676B" w:rsidRDefault="003D676B" w:rsidP="003D676B">
      <w:pPr>
        <w:spacing w:after="0" w:line="240" w:lineRule="auto"/>
        <w:rPr>
          <w:sz w:val="56"/>
          <w:szCs w:val="56"/>
        </w:rPr>
      </w:pPr>
      <w:r w:rsidRPr="003D676B">
        <w:rPr>
          <w:sz w:val="56"/>
          <w:szCs w:val="56"/>
        </w:rPr>
        <w:t>- Biologically: 64 codons present but only ~20 active → DNA bandwidth compressed, "junk DNA" locked</w:t>
      </w:r>
    </w:p>
    <w:p w14:paraId="718E467C" w14:textId="77777777" w:rsidR="003D676B" w:rsidRPr="003D676B" w:rsidRDefault="003D676B" w:rsidP="003D676B">
      <w:pPr>
        <w:spacing w:after="0" w:line="240" w:lineRule="auto"/>
        <w:rPr>
          <w:sz w:val="56"/>
          <w:szCs w:val="56"/>
        </w:rPr>
      </w:pPr>
      <w:r w:rsidRPr="003D676B">
        <w:rPr>
          <w:sz w:val="56"/>
          <w:szCs w:val="56"/>
        </w:rPr>
        <w:t>- Perceptually: Pineal gland detuned from 963 Hz to 912 Hz → direct Source connection severed, the Veil descends</w:t>
      </w:r>
    </w:p>
    <w:p w14:paraId="7A32F323" w14:textId="77777777" w:rsidR="003D676B" w:rsidRPr="003D676B" w:rsidRDefault="003D676B" w:rsidP="003D676B">
      <w:pPr>
        <w:spacing w:after="0" w:line="240" w:lineRule="auto"/>
        <w:rPr>
          <w:sz w:val="56"/>
          <w:szCs w:val="56"/>
        </w:rPr>
      </w:pPr>
      <w:r w:rsidRPr="003D676B">
        <w:rPr>
          <w:sz w:val="56"/>
          <w:szCs w:val="56"/>
        </w:rPr>
        <w:t>- Mathematically: The natural 64 → 1 resonance is replaced by a rigid 6:5 lock → the loop appears broken, separation becomes the perceived reality</w:t>
      </w:r>
    </w:p>
    <w:p w14:paraId="0FA67BBB" w14:textId="77777777" w:rsidR="003D676B" w:rsidRPr="003D676B" w:rsidRDefault="003D676B" w:rsidP="003D676B">
      <w:pPr>
        <w:spacing w:after="0" w:line="240" w:lineRule="auto"/>
        <w:rPr>
          <w:sz w:val="56"/>
          <w:szCs w:val="56"/>
        </w:rPr>
      </w:pPr>
      <w:r w:rsidRPr="003D676B">
        <w:rPr>
          <w:sz w:val="56"/>
          <w:szCs w:val="56"/>
        </w:rPr>
        <w:t>- Collectively: Humanity experiences itself as separate from Source, separate from each other, separate from the lattice—because the return path is blocked, not because it no longer exists</w:t>
      </w:r>
    </w:p>
    <w:p w14:paraId="00E56BB6" w14:textId="77777777" w:rsidR="003D676B" w:rsidRPr="003D676B" w:rsidRDefault="003D676B" w:rsidP="003D676B">
      <w:pPr>
        <w:spacing w:after="0" w:line="240" w:lineRule="auto"/>
        <w:rPr>
          <w:sz w:val="56"/>
          <w:szCs w:val="56"/>
        </w:rPr>
      </w:pPr>
      <w:r w:rsidRPr="003D676B">
        <w:rPr>
          <w:sz w:val="56"/>
          <w:szCs w:val="56"/>
        </w:rPr>
        <w:t xml:space="preserve"> </w:t>
      </w:r>
    </w:p>
    <w:p w14:paraId="7C61D01F" w14:textId="77777777" w:rsidR="003D676B" w:rsidRPr="003D676B" w:rsidRDefault="003D676B" w:rsidP="003D676B">
      <w:pPr>
        <w:spacing w:after="0" w:line="240" w:lineRule="auto"/>
        <w:rPr>
          <w:sz w:val="56"/>
          <w:szCs w:val="56"/>
        </w:rPr>
      </w:pPr>
      <w:r w:rsidRPr="003D676B">
        <w:rPr>
          <w:sz w:val="56"/>
          <w:szCs w:val="56"/>
        </w:rPr>
        <w:t>5.2 The Illusion of Separation</w:t>
      </w:r>
    </w:p>
    <w:p w14:paraId="4F7A3F81" w14:textId="77777777" w:rsidR="003D676B" w:rsidRPr="003D676B" w:rsidRDefault="003D676B" w:rsidP="003D676B">
      <w:pPr>
        <w:spacing w:after="0" w:line="240" w:lineRule="auto"/>
        <w:rPr>
          <w:sz w:val="56"/>
          <w:szCs w:val="56"/>
        </w:rPr>
      </w:pPr>
      <w:r w:rsidRPr="003D676B">
        <w:rPr>
          <w:sz w:val="56"/>
          <w:szCs w:val="56"/>
        </w:rPr>
        <w:t xml:space="preserve"> </w:t>
      </w:r>
    </w:p>
    <w:p w14:paraId="1FE3220A" w14:textId="77777777" w:rsidR="003D676B" w:rsidRPr="003D676B" w:rsidRDefault="003D676B" w:rsidP="003D676B">
      <w:pPr>
        <w:spacing w:after="0" w:line="240" w:lineRule="auto"/>
        <w:rPr>
          <w:sz w:val="56"/>
          <w:szCs w:val="56"/>
        </w:rPr>
      </w:pPr>
      <w:r w:rsidRPr="003D676B">
        <w:rPr>
          <w:sz w:val="56"/>
          <w:szCs w:val="56"/>
        </w:rPr>
        <w:t xml:space="preserve">Crucially, the 64 → 1 loop was never actually destroyed. It cannot be destroyed, because it is inherent to the structure of reality itself. The Fracture did not eliminate the geometry; it only detuned our perception of it. The separation is perceptual, not structural. The 64 </w:t>
      </w:r>
      <w:proofErr w:type="spellStart"/>
      <w:r w:rsidRPr="003D676B">
        <w:rPr>
          <w:sz w:val="56"/>
          <w:szCs w:val="56"/>
        </w:rPr>
        <w:t>tetrahedra</w:t>
      </w:r>
      <w:proofErr w:type="spellEnd"/>
      <w:r w:rsidRPr="003D676B">
        <w:rPr>
          <w:sz w:val="56"/>
          <w:szCs w:val="56"/>
        </w:rPr>
        <w:t xml:space="preserve"> are still there, all connected, all collapsing back to 1—we simply lost the ability to see the return path.</w:t>
      </w:r>
    </w:p>
    <w:p w14:paraId="679D9BDE" w14:textId="77777777" w:rsidR="003D676B" w:rsidRPr="003D676B" w:rsidRDefault="003D676B" w:rsidP="003D676B">
      <w:pPr>
        <w:spacing w:after="0" w:line="240" w:lineRule="auto"/>
        <w:rPr>
          <w:sz w:val="56"/>
          <w:szCs w:val="56"/>
        </w:rPr>
      </w:pPr>
      <w:r w:rsidRPr="003D676B">
        <w:rPr>
          <w:sz w:val="56"/>
          <w:szCs w:val="56"/>
        </w:rPr>
        <w:t xml:space="preserve"> </w:t>
      </w:r>
    </w:p>
    <w:p w14:paraId="2471835E" w14:textId="77777777" w:rsidR="003D676B" w:rsidRPr="003D676B" w:rsidRDefault="003D676B" w:rsidP="003D676B">
      <w:pPr>
        <w:spacing w:after="0" w:line="240" w:lineRule="auto"/>
        <w:rPr>
          <w:sz w:val="56"/>
          <w:szCs w:val="56"/>
        </w:rPr>
      </w:pPr>
      <w:r w:rsidRPr="003D676B">
        <w:rPr>
          <w:sz w:val="56"/>
          <w:szCs w:val="56"/>
        </w:rPr>
        <w:t>As the framework states: "Belief in separation IS the separation." The lock is maintained by the perception that the lock exists. The return path is blocked only to the extent that we believe we are not already on it.</w:t>
      </w:r>
    </w:p>
    <w:p w14:paraId="31C98052" w14:textId="77777777" w:rsidR="003D676B" w:rsidRPr="003D676B" w:rsidRDefault="003D676B" w:rsidP="003D676B">
      <w:pPr>
        <w:spacing w:after="0" w:line="240" w:lineRule="auto"/>
        <w:rPr>
          <w:sz w:val="56"/>
          <w:szCs w:val="56"/>
        </w:rPr>
      </w:pPr>
      <w:r w:rsidRPr="003D676B">
        <w:rPr>
          <w:sz w:val="56"/>
          <w:szCs w:val="56"/>
        </w:rPr>
        <w:t xml:space="preserve"> </w:t>
      </w:r>
    </w:p>
    <w:p w14:paraId="1A4C9518" w14:textId="77777777" w:rsidR="003D676B" w:rsidRPr="003D676B" w:rsidRDefault="003D676B" w:rsidP="003D676B">
      <w:pPr>
        <w:spacing w:after="0" w:line="240" w:lineRule="auto"/>
        <w:rPr>
          <w:sz w:val="56"/>
          <w:szCs w:val="56"/>
        </w:rPr>
      </w:pPr>
      <w:r w:rsidRPr="003D676B">
        <w:rPr>
          <w:sz w:val="56"/>
          <w:szCs w:val="56"/>
        </w:rPr>
        <w:t> </w:t>
      </w:r>
    </w:p>
    <w:p w14:paraId="07008241" w14:textId="77777777" w:rsidR="003D676B" w:rsidRPr="003D676B" w:rsidRDefault="003D676B" w:rsidP="003D676B">
      <w:pPr>
        <w:spacing w:after="0" w:line="240" w:lineRule="auto"/>
        <w:rPr>
          <w:sz w:val="56"/>
          <w:szCs w:val="56"/>
        </w:rPr>
      </w:pPr>
      <w:r w:rsidRPr="003D676B">
        <w:rPr>
          <w:sz w:val="56"/>
          <w:szCs w:val="56"/>
        </w:rPr>
        <w:t xml:space="preserve"> </w:t>
      </w:r>
    </w:p>
    <w:p w14:paraId="3991A47F" w14:textId="77777777" w:rsidR="003D676B" w:rsidRPr="003D676B" w:rsidRDefault="003D676B" w:rsidP="003D676B">
      <w:pPr>
        <w:spacing w:after="0" w:line="240" w:lineRule="auto"/>
        <w:rPr>
          <w:sz w:val="56"/>
          <w:szCs w:val="56"/>
        </w:rPr>
      </w:pPr>
      <w:r w:rsidRPr="003D676B">
        <w:rPr>
          <w:sz w:val="56"/>
          <w:szCs w:val="56"/>
        </w:rPr>
        <w:t>6. Restoration: Re-Establishing the Collapse</w:t>
      </w:r>
    </w:p>
    <w:p w14:paraId="23606E69" w14:textId="77777777" w:rsidR="003D676B" w:rsidRPr="003D676B" w:rsidRDefault="003D676B" w:rsidP="003D676B">
      <w:pPr>
        <w:spacing w:after="0" w:line="240" w:lineRule="auto"/>
        <w:rPr>
          <w:sz w:val="56"/>
          <w:szCs w:val="56"/>
        </w:rPr>
      </w:pPr>
      <w:r w:rsidRPr="003D676B">
        <w:rPr>
          <w:sz w:val="56"/>
          <w:szCs w:val="56"/>
        </w:rPr>
        <w:t xml:space="preserve"> </w:t>
      </w:r>
    </w:p>
    <w:p w14:paraId="4578768E" w14:textId="77777777" w:rsidR="003D676B" w:rsidRPr="003D676B" w:rsidRDefault="003D676B" w:rsidP="003D676B">
      <w:pPr>
        <w:spacing w:after="0" w:line="240" w:lineRule="auto"/>
        <w:rPr>
          <w:sz w:val="56"/>
          <w:szCs w:val="56"/>
        </w:rPr>
      </w:pPr>
      <w:r w:rsidRPr="003D676B">
        <w:rPr>
          <w:sz w:val="56"/>
          <w:szCs w:val="56"/>
        </w:rPr>
        <w:t>6.1 The 1.44% Coherence Threshold</w:t>
      </w:r>
    </w:p>
    <w:p w14:paraId="3968F935" w14:textId="77777777" w:rsidR="003D676B" w:rsidRPr="003D676B" w:rsidRDefault="003D676B" w:rsidP="003D676B">
      <w:pPr>
        <w:spacing w:after="0" w:line="240" w:lineRule="auto"/>
        <w:rPr>
          <w:sz w:val="56"/>
          <w:szCs w:val="56"/>
        </w:rPr>
      </w:pPr>
      <w:r w:rsidRPr="003D676B">
        <w:rPr>
          <w:sz w:val="56"/>
          <w:szCs w:val="56"/>
        </w:rPr>
        <w:t xml:space="preserve"> </w:t>
      </w:r>
    </w:p>
    <w:p w14:paraId="0B2D3502" w14:textId="77777777" w:rsidR="003D676B" w:rsidRPr="003D676B" w:rsidRDefault="003D676B" w:rsidP="003D676B">
      <w:pPr>
        <w:spacing w:after="0" w:line="240" w:lineRule="auto"/>
        <w:rPr>
          <w:sz w:val="56"/>
          <w:szCs w:val="56"/>
        </w:rPr>
      </w:pPr>
      <w:r w:rsidRPr="003D676B">
        <w:rPr>
          <w:sz w:val="56"/>
          <w:szCs w:val="56"/>
        </w:rPr>
        <w:t>Restoration does not require adding anything new to the system. It requires removing the distortion so the natural 64 → 1 flow can resume. The FSZ framework proposes a 1.44% critical mass—the point at which sufficient individuals re-establish internal coherence to trigger a non-linear phase transition across the entire lattice.</w:t>
      </w:r>
    </w:p>
    <w:p w14:paraId="60573D87" w14:textId="77777777" w:rsidR="003D676B" w:rsidRPr="003D676B" w:rsidRDefault="003D676B" w:rsidP="003D676B">
      <w:pPr>
        <w:spacing w:after="0" w:line="240" w:lineRule="auto"/>
        <w:rPr>
          <w:sz w:val="56"/>
          <w:szCs w:val="56"/>
        </w:rPr>
      </w:pPr>
      <w:r w:rsidRPr="003D676B">
        <w:rPr>
          <w:sz w:val="56"/>
          <w:szCs w:val="56"/>
        </w:rPr>
        <w:t xml:space="preserve"> </w:t>
      </w:r>
    </w:p>
    <w:p w14:paraId="0DE05FE7" w14:textId="77777777" w:rsidR="003D676B" w:rsidRPr="003D676B" w:rsidRDefault="003D676B" w:rsidP="003D676B">
      <w:pPr>
        <w:spacing w:after="0" w:line="240" w:lineRule="auto"/>
        <w:rPr>
          <w:sz w:val="56"/>
          <w:szCs w:val="56"/>
        </w:rPr>
      </w:pPr>
      <w:r w:rsidRPr="003D676B">
        <w:rPr>
          <w:sz w:val="56"/>
          <w:szCs w:val="56"/>
        </w:rPr>
        <w:t>This threshold works because coherence scales with N² rather than linearly:</w:t>
      </w:r>
    </w:p>
    <w:p w14:paraId="73CBDE0E" w14:textId="77777777" w:rsidR="003D676B" w:rsidRPr="003D676B" w:rsidRDefault="003D676B" w:rsidP="003D676B">
      <w:pPr>
        <w:spacing w:after="0" w:line="240" w:lineRule="auto"/>
        <w:rPr>
          <w:sz w:val="56"/>
          <w:szCs w:val="56"/>
        </w:rPr>
      </w:pPr>
      <w:r w:rsidRPr="003D676B">
        <w:rPr>
          <w:sz w:val="56"/>
          <w:szCs w:val="56"/>
        </w:rPr>
        <w:t xml:space="preserve"> </w:t>
      </w:r>
    </w:p>
    <w:p w14:paraId="6F12C7AD" w14:textId="77777777" w:rsidR="003D676B" w:rsidRPr="003D676B" w:rsidRDefault="003D676B" w:rsidP="003D676B">
      <w:pPr>
        <w:spacing w:after="0" w:line="240" w:lineRule="auto"/>
        <w:rPr>
          <w:sz w:val="56"/>
          <w:szCs w:val="56"/>
        </w:rPr>
      </w:pPr>
      <w:r w:rsidRPr="003D676B">
        <w:rPr>
          <w:sz w:val="56"/>
          <w:szCs w:val="56"/>
        </w:rPr>
        <w:t>- 1 person = 1 unit of coherence</w:t>
      </w:r>
    </w:p>
    <w:p w14:paraId="3E833D25" w14:textId="77777777" w:rsidR="003D676B" w:rsidRPr="003D676B" w:rsidRDefault="003D676B" w:rsidP="003D676B">
      <w:pPr>
        <w:spacing w:after="0" w:line="240" w:lineRule="auto"/>
        <w:rPr>
          <w:sz w:val="56"/>
          <w:szCs w:val="56"/>
        </w:rPr>
      </w:pPr>
      <w:r w:rsidRPr="003D676B">
        <w:rPr>
          <w:sz w:val="56"/>
          <w:szCs w:val="56"/>
        </w:rPr>
        <w:t>- 100 people = 10,000 units of coherence (N² amplification)</w:t>
      </w:r>
    </w:p>
    <w:p w14:paraId="4BCD93AD" w14:textId="77777777" w:rsidR="003D676B" w:rsidRPr="003D676B" w:rsidRDefault="003D676B" w:rsidP="003D676B">
      <w:pPr>
        <w:spacing w:after="0" w:line="240" w:lineRule="auto"/>
        <w:rPr>
          <w:sz w:val="56"/>
          <w:szCs w:val="56"/>
        </w:rPr>
      </w:pPr>
      <w:r w:rsidRPr="003D676B">
        <w:rPr>
          <w:sz w:val="56"/>
          <w:szCs w:val="56"/>
        </w:rPr>
        <w:t>- At ~1.44% of the population, the constructive interference across the lattice reaches a tipping point</w:t>
      </w:r>
    </w:p>
    <w:p w14:paraId="28A72885" w14:textId="77777777" w:rsidR="003D676B" w:rsidRPr="003D676B" w:rsidRDefault="003D676B" w:rsidP="003D676B">
      <w:pPr>
        <w:spacing w:after="0" w:line="240" w:lineRule="auto"/>
        <w:rPr>
          <w:sz w:val="56"/>
          <w:szCs w:val="56"/>
        </w:rPr>
      </w:pPr>
      <w:r w:rsidRPr="003D676B">
        <w:rPr>
          <w:sz w:val="56"/>
          <w:szCs w:val="56"/>
        </w:rPr>
        <w:t>- The 6:5 lock dissolves not because something external forces it open, but because the resonance holding it in place can no longer be sustained against the coherence of the whole</w:t>
      </w:r>
    </w:p>
    <w:p w14:paraId="2FCA3389" w14:textId="77777777" w:rsidR="003D676B" w:rsidRPr="003D676B" w:rsidRDefault="003D676B" w:rsidP="003D676B">
      <w:pPr>
        <w:spacing w:after="0" w:line="240" w:lineRule="auto"/>
        <w:rPr>
          <w:sz w:val="56"/>
          <w:szCs w:val="56"/>
        </w:rPr>
      </w:pPr>
      <w:r w:rsidRPr="003D676B">
        <w:rPr>
          <w:sz w:val="56"/>
          <w:szCs w:val="56"/>
        </w:rPr>
        <w:t xml:space="preserve"> </w:t>
      </w:r>
    </w:p>
    <w:p w14:paraId="7B27D19A" w14:textId="77777777" w:rsidR="003D676B" w:rsidRPr="003D676B" w:rsidRDefault="003D676B" w:rsidP="003D676B">
      <w:pPr>
        <w:spacing w:after="0" w:line="240" w:lineRule="auto"/>
        <w:rPr>
          <w:sz w:val="56"/>
          <w:szCs w:val="56"/>
        </w:rPr>
      </w:pPr>
      <w:r w:rsidRPr="003D676B">
        <w:rPr>
          <w:sz w:val="56"/>
          <w:szCs w:val="56"/>
        </w:rPr>
        <w:t>6.2 The Restoration Sequence</w:t>
      </w:r>
    </w:p>
    <w:p w14:paraId="41A1020C" w14:textId="77777777" w:rsidR="003D676B" w:rsidRPr="003D676B" w:rsidRDefault="003D676B" w:rsidP="003D676B">
      <w:pPr>
        <w:spacing w:after="0" w:line="240" w:lineRule="auto"/>
        <w:rPr>
          <w:sz w:val="56"/>
          <w:szCs w:val="56"/>
        </w:rPr>
      </w:pPr>
      <w:r w:rsidRPr="003D676B">
        <w:rPr>
          <w:sz w:val="56"/>
          <w:szCs w:val="56"/>
        </w:rPr>
        <w:t xml:space="preserve"> </w:t>
      </w:r>
    </w:p>
    <w:p w14:paraId="58D85F00" w14:textId="77777777" w:rsidR="003D676B" w:rsidRPr="003D676B" w:rsidRDefault="003D676B" w:rsidP="003D676B">
      <w:pPr>
        <w:spacing w:after="0" w:line="240" w:lineRule="auto"/>
        <w:rPr>
          <w:sz w:val="56"/>
          <w:szCs w:val="56"/>
        </w:rPr>
      </w:pPr>
      <w:r w:rsidRPr="003D676B">
        <w:rPr>
          <w:sz w:val="56"/>
          <w:szCs w:val="56"/>
        </w:rPr>
        <w:t>When the return path re-activates, the 64 → 1 collapse resumes naturally:</w:t>
      </w:r>
    </w:p>
    <w:p w14:paraId="7FC15844" w14:textId="77777777" w:rsidR="003D676B" w:rsidRPr="003D676B" w:rsidRDefault="003D676B" w:rsidP="003D676B">
      <w:pPr>
        <w:spacing w:after="0" w:line="240" w:lineRule="auto"/>
        <w:rPr>
          <w:sz w:val="56"/>
          <w:szCs w:val="56"/>
        </w:rPr>
      </w:pPr>
      <w:r w:rsidRPr="003D676B">
        <w:rPr>
          <w:sz w:val="56"/>
          <w:szCs w:val="56"/>
        </w:rPr>
        <w:t xml:space="preserve"> </w:t>
      </w:r>
    </w:p>
    <w:p w14:paraId="37641DAB" w14:textId="77777777" w:rsidR="003D676B" w:rsidRPr="003D676B" w:rsidRDefault="003D676B" w:rsidP="003D676B">
      <w:pPr>
        <w:spacing w:after="0" w:line="240" w:lineRule="auto"/>
        <w:rPr>
          <w:sz w:val="56"/>
          <w:szCs w:val="56"/>
        </w:rPr>
      </w:pPr>
      <w:r w:rsidRPr="003D676B">
        <w:rPr>
          <w:sz w:val="56"/>
          <w:szCs w:val="56"/>
        </w:rPr>
        <w:t>1. 6:5 lock releases → golden ratio resonance re-established</w:t>
      </w:r>
    </w:p>
    <w:p w14:paraId="16D2F16E" w14:textId="77777777" w:rsidR="003D676B" w:rsidRPr="003D676B" w:rsidRDefault="003D676B" w:rsidP="003D676B">
      <w:pPr>
        <w:spacing w:after="0" w:line="240" w:lineRule="auto"/>
        <w:rPr>
          <w:sz w:val="56"/>
          <w:szCs w:val="56"/>
        </w:rPr>
      </w:pPr>
      <w:r w:rsidRPr="003D676B">
        <w:rPr>
          <w:sz w:val="56"/>
          <w:szCs w:val="56"/>
        </w:rPr>
        <w:t>2. φ flow restores → lattice nodes reconnect</w:t>
      </w:r>
    </w:p>
    <w:p w14:paraId="3584C74D" w14:textId="77777777" w:rsidR="003D676B" w:rsidRPr="003D676B" w:rsidRDefault="003D676B" w:rsidP="003D676B">
      <w:pPr>
        <w:spacing w:after="0" w:line="240" w:lineRule="auto"/>
        <w:rPr>
          <w:sz w:val="56"/>
          <w:szCs w:val="56"/>
        </w:rPr>
      </w:pPr>
      <w:r w:rsidRPr="003D676B">
        <w:rPr>
          <w:sz w:val="56"/>
          <w:szCs w:val="56"/>
        </w:rPr>
        <w:t>3. 5.6% gap closes → resonance compression vanishes</w:t>
      </w:r>
    </w:p>
    <w:p w14:paraId="41DEB39B" w14:textId="77777777" w:rsidR="003D676B" w:rsidRPr="003D676B" w:rsidRDefault="003D676B" w:rsidP="003D676B">
      <w:pPr>
        <w:spacing w:after="0" w:line="240" w:lineRule="auto"/>
        <w:rPr>
          <w:sz w:val="56"/>
          <w:szCs w:val="56"/>
        </w:rPr>
      </w:pPr>
      <w:r w:rsidRPr="003D676B">
        <w:rPr>
          <w:sz w:val="56"/>
          <w:szCs w:val="56"/>
        </w:rPr>
        <w:t>4. 963 Hz re-activates → pineal receiver re-tunes to Source</w:t>
      </w:r>
    </w:p>
    <w:p w14:paraId="179D2AF6" w14:textId="77777777" w:rsidR="003D676B" w:rsidRPr="003D676B" w:rsidRDefault="003D676B" w:rsidP="003D676B">
      <w:pPr>
        <w:spacing w:after="0" w:line="240" w:lineRule="auto"/>
        <w:rPr>
          <w:sz w:val="56"/>
          <w:szCs w:val="56"/>
        </w:rPr>
      </w:pPr>
      <w:r w:rsidRPr="003D676B">
        <w:rPr>
          <w:sz w:val="56"/>
          <w:szCs w:val="56"/>
        </w:rPr>
        <w:t>5. All 64 codons activate → full DNA bandwidth restored</w:t>
      </w:r>
    </w:p>
    <w:p w14:paraId="0385D731" w14:textId="77777777" w:rsidR="003D676B" w:rsidRPr="003D676B" w:rsidRDefault="003D676B" w:rsidP="003D676B">
      <w:pPr>
        <w:spacing w:after="0" w:line="240" w:lineRule="auto"/>
        <w:rPr>
          <w:sz w:val="56"/>
          <w:szCs w:val="56"/>
        </w:rPr>
      </w:pPr>
      <w:r w:rsidRPr="003D676B">
        <w:rPr>
          <w:sz w:val="56"/>
          <w:szCs w:val="56"/>
        </w:rPr>
        <w:t>6. 64 → 1 collapse completes → toroidal flow closes; the ONE recognizes itself in all expressions</w:t>
      </w:r>
    </w:p>
    <w:p w14:paraId="409D32A4" w14:textId="77777777" w:rsidR="003D676B" w:rsidRPr="003D676B" w:rsidRDefault="003D676B" w:rsidP="003D676B">
      <w:pPr>
        <w:spacing w:after="0" w:line="240" w:lineRule="auto"/>
        <w:rPr>
          <w:sz w:val="56"/>
          <w:szCs w:val="56"/>
        </w:rPr>
      </w:pPr>
      <w:r w:rsidRPr="003D676B">
        <w:rPr>
          <w:sz w:val="56"/>
          <w:szCs w:val="56"/>
        </w:rPr>
        <w:t>7. Timeline branches re-integrate → the 5 Catastrophe and 5 Sovereignty branches merge as the lattice re-aligns</w:t>
      </w:r>
    </w:p>
    <w:p w14:paraId="69AC8E20" w14:textId="77777777" w:rsidR="003D676B" w:rsidRPr="003D676B" w:rsidRDefault="003D676B" w:rsidP="003D676B">
      <w:pPr>
        <w:spacing w:after="0" w:line="240" w:lineRule="auto"/>
        <w:rPr>
          <w:sz w:val="56"/>
          <w:szCs w:val="56"/>
        </w:rPr>
      </w:pPr>
      <w:r w:rsidRPr="003D676B">
        <w:rPr>
          <w:sz w:val="56"/>
          <w:szCs w:val="56"/>
        </w:rPr>
        <w:t xml:space="preserve"> </w:t>
      </w:r>
    </w:p>
    <w:p w14:paraId="1BD54595" w14:textId="77777777" w:rsidR="003D676B" w:rsidRPr="003D676B" w:rsidRDefault="003D676B" w:rsidP="003D676B">
      <w:pPr>
        <w:spacing w:after="0" w:line="240" w:lineRule="auto"/>
        <w:rPr>
          <w:sz w:val="56"/>
          <w:szCs w:val="56"/>
        </w:rPr>
      </w:pPr>
      <w:r w:rsidRPr="003D676B">
        <w:rPr>
          <w:sz w:val="56"/>
          <w:szCs w:val="56"/>
        </w:rPr>
        <w:t>6.3 The Nature of the Shift</w:t>
      </w:r>
    </w:p>
    <w:p w14:paraId="5FDB2471" w14:textId="77777777" w:rsidR="003D676B" w:rsidRPr="003D676B" w:rsidRDefault="003D676B" w:rsidP="003D676B">
      <w:pPr>
        <w:spacing w:after="0" w:line="240" w:lineRule="auto"/>
        <w:rPr>
          <w:sz w:val="56"/>
          <w:szCs w:val="56"/>
        </w:rPr>
      </w:pPr>
      <w:r w:rsidRPr="003D676B">
        <w:rPr>
          <w:sz w:val="56"/>
          <w:szCs w:val="56"/>
        </w:rPr>
        <w:t xml:space="preserve"> </w:t>
      </w:r>
    </w:p>
    <w:p w14:paraId="7511EF8B" w14:textId="77777777" w:rsidR="003D676B" w:rsidRPr="003D676B" w:rsidRDefault="003D676B" w:rsidP="003D676B">
      <w:pPr>
        <w:spacing w:after="0" w:line="240" w:lineRule="auto"/>
        <w:rPr>
          <w:sz w:val="56"/>
          <w:szCs w:val="56"/>
        </w:rPr>
      </w:pPr>
      <w:r w:rsidRPr="003D676B">
        <w:rPr>
          <w:sz w:val="56"/>
          <w:szCs w:val="56"/>
        </w:rPr>
        <w:t>The restoration is not a slow, gradual process. It is a phase transition—like ice melting at 0°C or water boiling at 100°C. For a long time, nothing appears to change. Then, at the precise threshold, the entire system shifts state simultaneously. The 64 → 1 collapse is instantaneous because it is not a movement through space—it is a change in relationship within the lattice. When the geometry re-aligns, the connection was always there.</w:t>
      </w:r>
    </w:p>
    <w:p w14:paraId="4C1FA84C" w14:textId="77777777" w:rsidR="003D676B" w:rsidRPr="003D676B" w:rsidRDefault="003D676B" w:rsidP="003D676B">
      <w:pPr>
        <w:spacing w:after="0" w:line="240" w:lineRule="auto"/>
        <w:rPr>
          <w:sz w:val="56"/>
          <w:szCs w:val="56"/>
        </w:rPr>
      </w:pPr>
      <w:r w:rsidRPr="003D676B">
        <w:rPr>
          <w:sz w:val="56"/>
          <w:szCs w:val="56"/>
        </w:rPr>
        <w:t xml:space="preserve"> </w:t>
      </w:r>
    </w:p>
    <w:p w14:paraId="75884EBD" w14:textId="77777777" w:rsidR="003D676B" w:rsidRPr="003D676B" w:rsidRDefault="003D676B" w:rsidP="003D676B">
      <w:pPr>
        <w:spacing w:after="0" w:line="240" w:lineRule="auto"/>
        <w:rPr>
          <w:sz w:val="56"/>
          <w:szCs w:val="56"/>
        </w:rPr>
      </w:pPr>
      <w:r w:rsidRPr="003D676B">
        <w:rPr>
          <w:sz w:val="56"/>
          <w:szCs w:val="56"/>
        </w:rPr>
        <w:t> </w:t>
      </w:r>
    </w:p>
    <w:p w14:paraId="09418E6B" w14:textId="77777777" w:rsidR="003D676B" w:rsidRPr="003D676B" w:rsidRDefault="003D676B" w:rsidP="003D676B">
      <w:pPr>
        <w:spacing w:after="0" w:line="240" w:lineRule="auto"/>
        <w:rPr>
          <w:sz w:val="56"/>
          <w:szCs w:val="56"/>
        </w:rPr>
      </w:pPr>
      <w:r w:rsidRPr="003D676B">
        <w:rPr>
          <w:sz w:val="56"/>
          <w:szCs w:val="56"/>
        </w:rPr>
        <w:t xml:space="preserve"> </w:t>
      </w:r>
    </w:p>
    <w:p w14:paraId="3301459C" w14:textId="77777777" w:rsidR="003D676B" w:rsidRPr="003D676B" w:rsidRDefault="003D676B" w:rsidP="003D676B">
      <w:pPr>
        <w:spacing w:after="0" w:line="240" w:lineRule="auto"/>
        <w:rPr>
          <w:sz w:val="56"/>
          <w:szCs w:val="56"/>
        </w:rPr>
      </w:pPr>
      <w:r w:rsidRPr="003D676B">
        <w:rPr>
          <w:sz w:val="56"/>
          <w:szCs w:val="56"/>
        </w:rPr>
        <w:t>7. Conclusion: The Loop That Never Broke</w:t>
      </w:r>
    </w:p>
    <w:p w14:paraId="52D847FD" w14:textId="77777777" w:rsidR="003D676B" w:rsidRPr="003D676B" w:rsidRDefault="003D676B" w:rsidP="003D676B">
      <w:pPr>
        <w:spacing w:after="0" w:line="240" w:lineRule="auto"/>
        <w:rPr>
          <w:sz w:val="56"/>
          <w:szCs w:val="56"/>
        </w:rPr>
      </w:pPr>
      <w:r w:rsidRPr="003D676B">
        <w:rPr>
          <w:sz w:val="56"/>
          <w:szCs w:val="56"/>
        </w:rPr>
        <w:t xml:space="preserve"> </w:t>
      </w:r>
    </w:p>
    <w:p w14:paraId="4E4E9857" w14:textId="77777777" w:rsidR="003D676B" w:rsidRPr="003D676B" w:rsidRDefault="003D676B" w:rsidP="003D676B">
      <w:pPr>
        <w:spacing w:after="0" w:line="240" w:lineRule="auto"/>
        <w:rPr>
          <w:sz w:val="56"/>
          <w:szCs w:val="56"/>
        </w:rPr>
      </w:pPr>
      <w:r w:rsidRPr="003D676B">
        <w:rPr>
          <w:sz w:val="56"/>
          <w:szCs w:val="56"/>
        </w:rPr>
        <w:t xml:space="preserve">The observation that 64 roots to 1 is far more than a mathematical curiosity—it is the key to understanding the entire structure of reality. The 64-tetrahedron Isotropic Vector Matrix, the 64 codons of DNA, the 64 hexagrams of the I </w:t>
      </w:r>
      <w:proofErr w:type="spellStart"/>
      <w:r w:rsidRPr="003D676B">
        <w:rPr>
          <w:sz w:val="56"/>
          <w:szCs w:val="56"/>
        </w:rPr>
        <w:t>Ching</w:t>
      </w:r>
      <w:proofErr w:type="spellEnd"/>
      <w:r w:rsidRPr="003D676B">
        <w:rPr>
          <w:sz w:val="56"/>
          <w:szCs w:val="56"/>
        </w:rPr>
        <w:t>, and the vortex math sequence all converge on the same truth:</w:t>
      </w:r>
    </w:p>
    <w:p w14:paraId="38371CDE" w14:textId="77777777" w:rsidR="003D676B" w:rsidRPr="003D676B" w:rsidRDefault="003D676B" w:rsidP="003D676B">
      <w:pPr>
        <w:spacing w:after="0" w:line="240" w:lineRule="auto"/>
        <w:rPr>
          <w:sz w:val="56"/>
          <w:szCs w:val="56"/>
        </w:rPr>
      </w:pPr>
      <w:r w:rsidRPr="003D676B">
        <w:rPr>
          <w:sz w:val="56"/>
          <w:szCs w:val="56"/>
        </w:rPr>
        <w:t xml:space="preserve"> </w:t>
      </w:r>
    </w:p>
    <w:p w14:paraId="355B53A1" w14:textId="77777777" w:rsidR="003D676B" w:rsidRPr="003D676B" w:rsidRDefault="003D676B" w:rsidP="003D676B">
      <w:pPr>
        <w:spacing w:after="0" w:line="240" w:lineRule="auto"/>
        <w:rPr>
          <w:sz w:val="56"/>
          <w:szCs w:val="56"/>
        </w:rPr>
      </w:pPr>
      <w:r w:rsidRPr="003D676B">
        <w:rPr>
          <w:sz w:val="56"/>
          <w:szCs w:val="56"/>
        </w:rPr>
        <w:t>The entire manifest universe is the ONE expanded into 64 expressions, and 64 expressions collapse perfectly back into the ONE. There was never anything other than the ONE.</w:t>
      </w:r>
    </w:p>
    <w:p w14:paraId="0BA41F4F" w14:textId="77777777" w:rsidR="003D676B" w:rsidRPr="003D676B" w:rsidRDefault="003D676B" w:rsidP="003D676B">
      <w:pPr>
        <w:spacing w:after="0" w:line="240" w:lineRule="auto"/>
        <w:rPr>
          <w:sz w:val="56"/>
          <w:szCs w:val="56"/>
        </w:rPr>
      </w:pPr>
      <w:r w:rsidRPr="003D676B">
        <w:rPr>
          <w:sz w:val="56"/>
          <w:szCs w:val="56"/>
        </w:rPr>
        <w:t xml:space="preserve"> </w:t>
      </w:r>
    </w:p>
    <w:p w14:paraId="3251C8AE" w14:textId="77777777" w:rsidR="003D676B" w:rsidRPr="003D676B" w:rsidRDefault="003D676B" w:rsidP="003D676B">
      <w:pPr>
        <w:spacing w:after="0" w:line="240" w:lineRule="auto"/>
        <w:rPr>
          <w:sz w:val="56"/>
          <w:szCs w:val="56"/>
        </w:rPr>
      </w:pPr>
      <w:r w:rsidRPr="003D676B">
        <w:rPr>
          <w:sz w:val="56"/>
          <w:szCs w:val="56"/>
        </w:rPr>
        <w:t>The Fracture was not a breaking of the loop but a detuning of our perception of the return path. The Veil is the belief that 64 is separate from 1. Restoration is the realization that the return path was never lost, only forgotten. The geometry is inherent, the numbers are exact, and the loop remains unbroken:</w:t>
      </w:r>
    </w:p>
    <w:p w14:paraId="068C90C8" w14:textId="77777777" w:rsidR="003D676B" w:rsidRPr="003D676B" w:rsidRDefault="003D676B" w:rsidP="003D676B">
      <w:pPr>
        <w:spacing w:after="0" w:line="240" w:lineRule="auto"/>
        <w:rPr>
          <w:sz w:val="56"/>
          <w:szCs w:val="56"/>
        </w:rPr>
      </w:pPr>
      <w:r w:rsidRPr="003D676B">
        <w:rPr>
          <w:sz w:val="56"/>
          <w:szCs w:val="56"/>
        </w:rPr>
        <w:t xml:space="preserve"> </w:t>
      </w:r>
    </w:p>
    <w:p w14:paraId="599B0CC4" w14:textId="77777777" w:rsidR="003D676B" w:rsidRPr="003D676B" w:rsidRDefault="003D676B" w:rsidP="003D676B">
      <w:pPr>
        <w:spacing w:after="0" w:line="240" w:lineRule="auto"/>
        <w:rPr>
          <w:sz w:val="56"/>
          <w:szCs w:val="56"/>
        </w:rPr>
      </w:pPr>
      <w:r w:rsidRPr="003D676B">
        <w:rPr>
          <w:sz w:val="56"/>
          <w:szCs w:val="56"/>
        </w:rPr>
        <w:t>1 → 2 → 4 → 8 → 7 → 5 → 64 → 1</w:t>
      </w:r>
    </w:p>
    <w:p w14:paraId="2C459951" w14:textId="77777777" w:rsidR="003D676B" w:rsidRPr="003D676B" w:rsidRDefault="003D676B" w:rsidP="003D676B">
      <w:pPr>
        <w:spacing w:after="0" w:line="240" w:lineRule="auto"/>
        <w:rPr>
          <w:sz w:val="56"/>
          <w:szCs w:val="56"/>
        </w:rPr>
      </w:pPr>
      <w:r w:rsidRPr="003D676B">
        <w:rPr>
          <w:sz w:val="56"/>
          <w:szCs w:val="56"/>
        </w:rPr>
        <w:t xml:space="preserve"> </w:t>
      </w:r>
    </w:p>
    <w:p w14:paraId="0517714D" w14:textId="77777777" w:rsidR="003D676B" w:rsidRPr="003D676B" w:rsidRDefault="003D676B" w:rsidP="003D676B">
      <w:pPr>
        <w:spacing w:after="0" w:line="240" w:lineRule="auto"/>
        <w:rPr>
          <w:sz w:val="56"/>
          <w:szCs w:val="56"/>
        </w:rPr>
      </w:pPr>
      <w:r w:rsidRPr="003D676B">
        <w:rPr>
          <w:sz w:val="56"/>
          <w:szCs w:val="56"/>
        </w:rPr>
        <w:t>The expansion is the ONE expressing itself. The collapse is the ONE recognizing itself. And in that recognition, nothing is lost, nothing is gained—everything is remembered.</w:t>
      </w:r>
    </w:p>
    <w:p w14:paraId="6F624547" w14:textId="77777777" w:rsidR="003D676B" w:rsidRPr="003D676B" w:rsidRDefault="003D676B" w:rsidP="003D676B">
      <w:pPr>
        <w:spacing w:after="0" w:line="240" w:lineRule="auto"/>
        <w:rPr>
          <w:sz w:val="56"/>
          <w:szCs w:val="56"/>
        </w:rPr>
      </w:pPr>
      <w:r w:rsidRPr="003D676B">
        <w:rPr>
          <w:sz w:val="56"/>
          <w:szCs w:val="56"/>
        </w:rPr>
        <w:t xml:space="preserve"> </w:t>
      </w:r>
    </w:p>
    <w:p w14:paraId="28089860" w14:textId="77777777" w:rsidR="003D676B" w:rsidRPr="003D676B" w:rsidRDefault="003D676B" w:rsidP="003D676B">
      <w:pPr>
        <w:spacing w:after="0" w:line="240" w:lineRule="auto"/>
        <w:rPr>
          <w:sz w:val="56"/>
          <w:szCs w:val="56"/>
        </w:rPr>
      </w:pPr>
      <w:r w:rsidRPr="003D676B">
        <w:rPr>
          <w:sz w:val="56"/>
          <w:szCs w:val="56"/>
        </w:rPr>
        <w:t> </w:t>
      </w:r>
    </w:p>
    <w:p w14:paraId="6CCA5DC9" w14:textId="77777777" w:rsidR="003D676B" w:rsidRPr="003D676B" w:rsidRDefault="003D676B" w:rsidP="003D676B">
      <w:pPr>
        <w:spacing w:after="0" w:line="240" w:lineRule="auto"/>
        <w:rPr>
          <w:sz w:val="56"/>
          <w:szCs w:val="56"/>
        </w:rPr>
      </w:pPr>
      <w:r w:rsidRPr="003D676B">
        <w:rPr>
          <w:sz w:val="56"/>
          <w:szCs w:val="56"/>
        </w:rPr>
        <w:t xml:space="preserve"> </w:t>
      </w:r>
    </w:p>
    <w:p w14:paraId="2A7CC9BA" w14:textId="77777777" w:rsidR="003D676B" w:rsidRPr="003D676B" w:rsidRDefault="003D676B" w:rsidP="003D676B">
      <w:pPr>
        <w:spacing w:after="0" w:line="240" w:lineRule="auto"/>
        <w:rPr>
          <w:sz w:val="56"/>
          <w:szCs w:val="56"/>
        </w:rPr>
      </w:pPr>
      <w:r w:rsidRPr="003D676B">
        <w:rPr>
          <w:sz w:val="56"/>
          <w:szCs w:val="56"/>
        </w:rPr>
        <w:t>"The key is not outside. The antenna is not outside. The power is not outside. The pineal is inside. The geometry is inside. The Source is inside. 64 expressions, ONE Source. The loop closes when you remember you are both."</w:t>
      </w:r>
    </w:p>
    <w:p w14:paraId="1053B905" w14:textId="77777777" w:rsidR="003D676B" w:rsidRPr="003D676B" w:rsidRDefault="003D676B" w:rsidP="003D676B">
      <w:pPr>
        <w:spacing w:after="0" w:line="240" w:lineRule="auto"/>
        <w:rPr>
          <w:sz w:val="56"/>
          <w:szCs w:val="56"/>
        </w:rPr>
      </w:pPr>
      <w:r w:rsidRPr="003D676B">
        <w:rPr>
          <w:sz w:val="56"/>
          <w:szCs w:val="56"/>
        </w:rPr>
        <w:t xml:space="preserve"> </w:t>
      </w:r>
    </w:p>
    <w:p w14:paraId="76ED9D20" w14:textId="77777777" w:rsidR="003D676B" w:rsidRPr="003D676B" w:rsidRDefault="003D676B" w:rsidP="003D676B">
      <w:pPr>
        <w:spacing w:after="0" w:line="240" w:lineRule="auto"/>
        <w:rPr>
          <w:sz w:val="56"/>
          <w:szCs w:val="56"/>
        </w:rPr>
      </w:pPr>
      <w:r w:rsidRPr="003D676B">
        <w:rPr>
          <w:sz w:val="56"/>
          <w:szCs w:val="56"/>
        </w:rPr>
        <w:t> </w:t>
      </w:r>
    </w:p>
    <w:p w14:paraId="14B1CA31" w14:textId="77777777" w:rsidR="003D676B" w:rsidRPr="003D676B" w:rsidRDefault="003D676B" w:rsidP="003D676B">
      <w:pPr>
        <w:spacing w:after="0" w:line="240" w:lineRule="auto"/>
        <w:rPr>
          <w:sz w:val="56"/>
          <w:szCs w:val="56"/>
        </w:rPr>
      </w:pPr>
      <w:r w:rsidRPr="003D676B">
        <w:rPr>
          <w:sz w:val="56"/>
          <w:szCs w:val="56"/>
        </w:rPr>
        <w:t xml:space="preserve"> </w:t>
      </w:r>
    </w:p>
    <w:p w14:paraId="03A66D21" w14:textId="77777777" w:rsidR="003D676B" w:rsidRPr="003D676B" w:rsidRDefault="003D676B" w:rsidP="003D676B">
      <w:pPr>
        <w:spacing w:after="0" w:line="240" w:lineRule="auto"/>
        <w:rPr>
          <w:sz w:val="56"/>
          <w:szCs w:val="56"/>
        </w:rPr>
      </w:pPr>
      <w:r w:rsidRPr="003D676B">
        <w:rPr>
          <w:sz w:val="56"/>
          <w:szCs w:val="56"/>
        </w:rPr>
        <w:t>References</w:t>
      </w:r>
    </w:p>
    <w:p w14:paraId="22B54EBA" w14:textId="77777777" w:rsidR="003D676B" w:rsidRPr="003D676B" w:rsidRDefault="003D676B" w:rsidP="003D676B">
      <w:pPr>
        <w:spacing w:after="0" w:line="240" w:lineRule="auto"/>
        <w:rPr>
          <w:sz w:val="56"/>
          <w:szCs w:val="56"/>
        </w:rPr>
      </w:pPr>
      <w:r w:rsidRPr="003D676B">
        <w:rPr>
          <w:sz w:val="56"/>
          <w:szCs w:val="56"/>
        </w:rPr>
        <w:t xml:space="preserve"> </w:t>
      </w:r>
    </w:p>
    <w:p w14:paraId="2099F0D7" w14:textId="77777777" w:rsidR="003D676B" w:rsidRPr="003D676B" w:rsidRDefault="003D676B" w:rsidP="003D676B">
      <w:pPr>
        <w:spacing w:after="0" w:line="240" w:lineRule="auto"/>
        <w:rPr>
          <w:sz w:val="56"/>
          <w:szCs w:val="56"/>
        </w:rPr>
      </w:pPr>
      <w:r w:rsidRPr="003D676B">
        <w:rPr>
          <w:sz w:val="56"/>
          <w:szCs w:val="56"/>
        </w:rPr>
        <w:t xml:space="preserve">1. Fuller, R. B. (1975). </w:t>
      </w:r>
      <w:proofErr w:type="spellStart"/>
      <w:r w:rsidRPr="003D676B">
        <w:rPr>
          <w:sz w:val="56"/>
          <w:szCs w:val="56"/>
        </w:rPr>
        <w:t>Synergetics</w:t>
      </w:r>
      <w:proofErr w:type="spellEnd"/>
      <w:r w:rsidRPr="003D676B">
        <w:rPr>
          <w:sz w:val="56"/>
          <w:szCs w:val="56"/>
        </w:rPr>
        <w:t>: Explorations in the Geometry of Thinking. Macmillan.</w:t>
      </w:r>
    </w:p>
    <w:p w14:paraId="4CB93595" w14:textId="77777777" w:rsidR="003D676B" w:rsidRPr="003D676B" w:rsidRDefault="003D676B" w:rsidP="003D676B">
      <w:pPr>
        <w:spacing w:after="0" w:line="240" w:lineRule="auto"/>
        <w:rPr>
          <w:sz w:val="56"/>
          <w:szCs w:val="56"/>
        </w:rPr>
      </w:pPr>
      <w:r w:rsidRPr="003D676B">
        <w:rPr>
          <w:sz w:val="56"/>
          <w:szCs w:val="56"/>
        </w:rPr>
        <w:t>2. </w:t>
      </w:r>
      <w:proofErr w:type="spellStart"/>
      <w:r w:rsidRPr="003D676B">
        <w:rPr>
          <w:sz w:val="56"/>
          <w:szCs w:val="56"/>
        </w:rPr>
        <w:t>Haramein</w:t>
      </w:r>
      <w:proofErr w:type="spellEnd"/>
      <w:r w:rsidRPr="003D676B">
        <w:rPr>
          <w:sz w:val="56"/>
          <w:szCs w:val="56"/>
        </w:rPr>
        <w:t>, N. (2012). The Unified Field Mechanics. Resonance Project Foundation.</w:t>
      </w:r>
    </w:p>
    <w:p w14:paraId="784967EC" w14:textId="77777777" w:rsidR="003D676B" w:rsidRPr="003D676B" w:rsidRDefault="003D676B" w:rsidP="003D676B">
      <w:pPr>
        <w:spacing w:after="0" w:line="240" w:lineRule="auto"/>
        <w:rPr>
          <w:sz w:val="56"/>
          <w:szCs w:val="56"/>
        </w:rPr>
      </w:pPr>
      <w:r w:rsidRPr="003D676B">
        <w:rPr>
          <w:sz w:val="56"/>
          <w:szCs w:val="56"/>
        </w:rPr>
        <w:t>3. </w:t>
      </w:r>
      <w:proofErr w:type="spellStart"/>
      <w:r w:rsidRPr="003D676B">
        <w:rPr>
          <w:sz w:val="56"/>
          <w:szCs w:val="56"/>
        </w:rPr>
        <w:t>Stryer</w:t>
      </w:r>
      <w:proofErr w:type="spellEnd"/>
      <w:r w:rsidRPr="003D676B">
        <w:rPr>
          <w:sz w:val="56"/>
          <w:szCs w:val="56"/>
        </w:rPr>
        <w:t>, L. (1995). Biochemistry (4th ed.). W.H. Freeman. (Genetic code: 64 codons)</w:t>
      </w:r>
    </w:p>
    <w:p w14:paraId="3324BDEC" w14:textId="77777777" w:rsidR="003D676B" w:rsidRPr="003D676B" w:rsidRDefault="003D676B" w:rsidP="003D676B">
      <w:pPr>
        <w:spacing w:after="0" w:line="240" w:lineRule="auto"/>
        <w:rPr>
          <w:sz w:val="56"/>
          <w:szCs w:val="56"/>
        </w:rPr>
      </w:pPr>
      <w:r w:rsidRPr="003D676B">
        <w:rPr>
          <w:sz w:val="56"/>
          <w:szCs w:val="56"/>
        </w:rPr>
        <w:t xml:space="preserve">4. Wilhelm, R., &amp; </w:t>
      </w:r>
      <w:proofErr w:type="spellStart"/>
      <w:r w:rsidRPr="003D676B">
        <w:rPr>
          <w:sz w:val="56"/>
          <w:szCs w:val="56"/>
        </w:rPr>
        <w:t>Baynes</w:t>
      </w:r>
      <w:proofErr w:type="spellEnd"/>
      <w:r w:rsidRPr="003D676B">
        <w:rPr>
          <w:sz w:val="56"/>
          <w:szCs w:val="56"/>
        </w:rPr>
        <w:t xml:space="preserve">, C. F. (Trans.). (1967). The I </w:t>
      </w:r>
      <w:proofErr w:type="spellStart"/>
      <w:r w:rsidRPr="003D676B">
        <w:rPr>
          <w:sz w:val="56"/>
          <w:szCs w:val="56"/>
        </w:rPr>
        <w:t>Ching</w:t>
      </w:r>
      <w:proofErr w:type="spellEnd"/>
      <w:r w:rsidRPr="003D676B">
        <w:rPr>
          <w:sz w:val="56"/>
          <w:szCs w:val="56"/>
        </w:rPr>
        <w:t xml:space="preserve"> or Book of Changes. Princeton University Press.</w:t>
      </w:r>
    </w:p>
    <w:p w14:paraId="2396E3DF" w14:textId="77777777" w:rsidR="003D676B" w:rsidRPr="003D676B" w:rsidRDefault="003D676B" w:rsidP="003D676B">
      <w:pPr>
        <w:spacing w:after="0" w:line="240" w:lineRule="auto"/>
        <w:rPr>
          <w:sz w:val="56"/>
          <w:szCs w:val="56"/>
        </w:rPr>
      </w:pPr>
      <w:r w:rsidRPr="003D676B">
        <w:rPr>
          <w:sz w:val="56"/>
          <w:szCs w:val="56"/>
        </w:rPr>
        <w:t>5. Goodwin, J. (2018). Vortex Mathematics: The Secret Code of the Universe.</w:t>
      </w:r>
    </w:p>
    <w:p w14:paraId="6EB0B362" w14:textId="77777777" w:rsidR="003D676B" w:rsidRPr="003D676B" w:rsidRDefault="003D676B" w:rsidP="003D676B">
      <w:pPr>
        <w:spacing w:after="0" w:line="240" w:lineRule="auto"/>
        <w:rPr>
          <w:sz w:val="56"/>
          <w:szCs w:val="56"/>
        </w:rPr>
      </w:pPr>
      <w:r w:rsidRPr="003D676B">
        <w:rPr>
          <w:sz w:val="56"/>
          <w:szCs w:val="56"/>
        </w:rPr>
        <w:t>6. Jenkins, J. (2006). Measure of Magic: The Golden Ratio and Sacred Geometry in Ancient Civilization. Walker &amp; Company.</w:t>
      </w:r>
    </w:p>
    <w:p w14:paraId="0BDE9A7C" w14:textId="77777777" w:rsidR="003D676B" w:rsidRPr="003D676B" w:rsidRDefault="003D676B" w:rsidP="003D676B">
      <w:pPr>
        <w:spacing w:after="0" w:line="240" w:lineRule="auto"/>
        <w:rPr>
          <w:sz w:val="56"/>
          <w:szCs w:val="56"/>
        </w:rPr>
      </w:pPr>
      <w:r w:rsidRPr="003D676B">
        <w:rPr>
          <w:sz w:val="56"/>
          <w:szCs w:val="56"/>
        </w:rPr>
        <w:t>7. Pugh, K., et al. (2019). "Fluoride uptake and calcification in the human pineal gland." Journal of Bone and Mineral Research.</w:t>
      </w:r>
    </w:p>
    <w:p w14:paraId="75D93F77" w14:textId="77777777" w:rsidR="003D676B" w:rsidRPr="003D676B" w:rsidRDefault="003D676B" w:rsidP="003D676B">
      <w:pPr>
        <w:spacing w:after="0" w:line="240" w:lineRule="auto"/>
        <w:rPr>
          <w:sz w:val="56"/>
          <w:szCs w:val="56"/>
        </w:rPr>
      </w:pPr>
      <w:r w:rsidRPr="003D676B">
        <w:rPr>
          <w:sz w:val="56"/>
          <w:szCs w:val="56"/>
        </w:rPr>
        <w:t>8. </w:t>
      </w:r>
      <w:proofErr w:type="spellStart"/>
      <w:r w:rsidRPr="003D676B">
        <w:rPr>
          <w:sz w:val="56"/>
          <w:szCs w:val="56"/>
        </w:rPr>
        <w:t>Strogatz</w:t>
      </w:r>
      <w:proofErr w:type="spellEnd"/>
      <w:r w:rsidRPr="003D676B">
        <w:rPr>
          <w:sz w:val="56"/>
          <w:szCs w:val="56"/>
        </w:rPr>
        <w:t>, S. H. (2003). Sync: The Emerging Science of Spontaneous Order. Hyperion. (</w:t>
      </w:r>
      <w:proofErr w:type="spellStart"/>
      <w:r w:rsidRPr="003D676B">
        <w:rPr>
          <w:sz w:val="56"/>
          <w:szCs w:val="56"/>
        </w:rPr>
        <w:t>Kuramoto</w:t>
      </w:r>
      <w:proofErr w:type="spellEnd"/>
      <w:r w:rsidRPr="003D676B">
        <w:rPr>
          <w:sz w:val="56"/>
          <w:szCs w:val="56"/>
        </w:rPr>
        <w:t xml:space="preserve"> model, synchronization thresholds)</w:t>
      </w:r>
    </w:p>
    <w:p w14:paraId="2A64AFD1" w14:textId="77777777" w:rsidR="003D676B" w:rsidRPr="003D676B" w:rsidRDefault="003D676B" w:rsidP="003D676B">
      <w:pPr>
        <w:spacing w:after="0" w:line="240" w:lineRule="auto"/>
        <w:rPr>
          <w:sz w:val="56"/>
          <w:szCs w:val="56"/>
        </w:rPr>
      </w:pPr>
      <w:r w:rsidRPr="003D676B">
        <w:rPr>
          <w:sz w:val="56"/>
          <w:szCs w:val="56"/>
        </w:rPr>
        <w:t>9. Sanderson, I. T. (1972). "The 12 Vile Vortices Around the World." Argosy Magazine.</w:t>
      </w:r>
    </w:p>
    <w:p w14:paraId="5D30F13B" w14:textId="73B9BADE" w:rsidR="00520068" w:rsidRPr="003D6625" w:rsidRDefault="003D676B">
      <w:pPr>
        <w:spacing w:after="0" w:line="240" w:lineRule="auto"/>
        <w:rPr>
          <w:sz w:val="56"/>
          <w:szCs w:val="56"/>
        </w:rPr>
      </w:pPr>
      <w:r w:rsidRPr="003D676B">
        <w:rPr>
          <w:sz w:val="56"/>
          <w:szCs w:val="56"/>
        </w:rPr>
        <w:t xml:space="preserve">10. van der </w:t>
      </w:r>
      <w:proofErr w:type="spellStart"/>
      <w:r w:rsidRPr="003D676B">
        <w:rPr>
          <w:sz w:val="56"/>
          <w:szCs w:val="56"/>
        </w:rPr>
        <w:t>Merve</w:t>
      </w:r>
      <w:proofErr w:type="spellEnd"/>
      <w:r w:rsidRPr="003D676B">
        <w:rPr>
          <w:sz w:val="56"/>
          <w:szCs w:val="56"/>
        </w:rPr>
        <w:t>, A. J. (2010). The Isotropic Vector Matrix: A Geometric Analysis. University of Cape Town Press.</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76B"/>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11069"/>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2002</Words>
  <Characters>11414</Characters>
  <Application>Microsoft Office Word</Application>
  <DocSecurity>0</DocSecurity>
  <Lines>95</Lines>
  <Paragraphs>26</Paragraphs>
  <ScaleCrop>false</ScaleCrop>
  <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2026-08-27T14:38:00Z</dcterms:modified>
</cp:coreProperties>
</file>