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76" w:lineRule="auto"/>
        <w:ind w:left="355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751205</wp:posOffset>
            </wp:positionH>
            <wp:positionV relativeFrom="paragraph">
              <wp:posOffset>141351</wp:posOffset>
            </wp:positionV>
            <wp:extent cx="723900" cy="830579"/>
            <wp:effectExtent b="0" l="0" r="0" t="0"/>
            <wp:wrapNone/>
            <wp:docPr descr="Gerb-BMSTU_01" id="24" name="image20.jpg"/>
            <a:graphic>
              <a:graphicData uri="http://schemas.openxmlformats.org/drawingml/2006/picture">
                <pic:pic>
                  <pic:nvPicPr>
                    <pic:cNvPr descr="Gerb-BMSTU_01" id="0" name="image2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305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1" w:lineRule="auto"/>
        <w:ind w:left="4678" w:right="1975" w:firstLine="1009.9999999999994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Калужский филиал федерального государственного бюджетного</w:t>
      </w:r>
    </w:p>
    <w:p w:rsidR="00000000" w:rsidDel="00000000" w:rsidP="00000000" w:rsidRDefault="00000000" w:rsidRPr="00000000" w14:paraId="00000003">
      <w:pPr>
        <w:spacing w:before="1" w:lineRule="auto"/>
        <w:ind w:left="2552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образовательного учреждения высшего образования</w:t>
      </w:r>
    </w:p>
    <w:p w:rsidR="00000000" w:rsidDel="00000000" w:rsidP="00000000" w:rsidRDefault="00000000" w:rsidRPr="00000000" w14:paraId="00000004">
      <w:pPr>
        <w:spacing w:before="0" w:lineRule="auto"/>
        <w:ind w:left="2552" w:right="16" w:firstLine="0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«Московский государственный технический университет имени Н.Э. Баумана (национальный исследовательский университет)»</w:t>
      </w:r>
    </w:p>
    <w:p w:rsidR="00000000" w:rsidDel="00000000" w:rsidP="00000000" w:rsidRDefault="00000000" w:rsidRPr="00000000" w14:paraId="00000005">
      <w:pPr>
        <w:spacing w:before="0" w:line="228" w:lineRule="auto"/>
        <w:ind w:left="5122" w:right="0" w:firstLine="0"/>
        <w:jc w:val="left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(КФ МГТУ им. Н.Э. Баумана)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ind w:left="852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ФАКУЛЬТЕТ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ИУК "Информатика и управление"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ind w:left="852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ИУК4 "Программное обеспечение ЭВМ, информационные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технологии"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ind w:firstLine="715"/>
        <w:rPr/>
      </w:pPr>
      <w:r w:rsidDel="00000000" w:rsidR="00000000" w:rsidRPr="00000000">
        <w:rPr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" w:lineRule="auto"/>
        <w:ind w:left="711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</w:t>
      </w:r>
      <w:r w:rsidDel="00000000" w:rsidR="00000000" w:rsidRPr="00000000">
        <w:rPr>
          <w:sz w:val="32"/>
          <w:szCs w:val="32"/>
          <w:rtl w:val="0"/>
        </w:rPr>
        <w:t xml:space="preserve">Представление, измерение и преобразование информации.</w:t>
      </w:r>
      <w:r w:rsidDel="00000000" w:rsidR="00000000" w:rsidRPr="00000000">
        <w:rPr>
          <w:b w:val="1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pStyle w:val="Heading1"/>
        <w:spacing w:before="231" w:lineRule="auto"/>
        <w:ind w:firstLine="852"/>
        <w:rPr/>
      </w:pPr>
      <w:r w:rsidDel="00000000" w:rsidR="00000000" w:rsidRPr="00000000">
        <w:rPr>
          <w:rtl w:val="0"/>
        </w:rPr>
        <w:t xml:space="preserve">ДИСЦИПЛИНА: «Теоретическая информатика»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8.0" w:type="dxa"/>
        <w:jc w:val="left"/>
        <w:tblInd w:w="91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497"/>
        <w:gridCol w:w="4301"/>
        <w:tblGridChange w:id="0">
          <w:tblGrid>
            <w:gridCol w:w="4497"/>
            <w:gridCol w:w="4301"/>
          </w:tblGrid>
        </w:tblGridChange>
      </w:tblGrid>
      <w:tr>
        <w:trPr>
          <w:cantSplit w:val="0"/>
          <w:trHeight w:val="86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1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Выполнил: студент гр. ИУК4-1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41"/>
                <w:tab w:val="left" w:leader="none" w:pos="4103"/>
              </w:tabs>
              <w:spacing w:after="0" w:before="104" w:line="240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Сароян Э.А.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96"/>
              </w:tabs>
              <w:spacing w:after="0" w:before="38" w:line="240" w:lineRule="auto"/>
              <w:ind w:left="76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(Подпись)</w:t>
              <w:tab/>
              <w:t xml:space="preserve">(Ф.И.О.)</w:t>
            </w:r>
          </w:p>
        </w:tc>
      </w:tr>
      <w:tr>
        <w:trPr>
          <w:cantSplit w:val="0"/>
          <w:trHeight w:val="1361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4" w:line="240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46"/>
              </w:tabs>
              <w:spacing w:after="0" w:before="314" w:line="240" w:lineRule="auto"/>
              <w:ind w:left="39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Лавренков Ю.Н.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896"/>
              </w:tabs>
              <w:spacing w:after="0" w:before="21" w:line="240" w:lineRule="auto"/>
              <w:ind w:left="76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(Подпись)</w:t>
              <w:tab/>
              <w:t xml:space="preserve">(Ф.И.О.)</w:t>
            </w:r>
          </w:p>
        </w:tc>
      </w:tr>
      <w:tr>
        <w:trPr>
          <w:cantSplit w:val="0"/>
          <w:trHeight w:val="144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" w:line="240" w:lineRule="auto"/>
              <w:ind w:left="50" w:right="5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сдачи (защиты): Результаты сдачи (защиты):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90"/>
              </w:tabs>
              <w:spacing w:after="0" w:before="5" w:line="240" w:lineRule="auto"/>
              <w:ind w:left="3390" w:right="0" w:hanging="161.9999999999999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Балльная оценка: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390"/>
              </w:tabs>
              <w:spacing w:after="0" w:before="182" w:line="302" w:lineRule="auto"/>
              <w:ind w:left="3390" w:right="0" w:hanging="161.9999999999999"/>
              <w:jc w:val="left"/>
              <w:rPr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Оценка: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1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360" w:left="850" w:right="708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Калуга, 202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360" w:lineRule="auto"/>
        <w:ind w:left="852" w:right="13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сформировать практические навыки использования алгоритмов для обработки данных различной размерности и приобрести навыки составления описания алгоритма и представления основных алгоритмических конструкций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before="1" w:lineRule="auto"/>
        <w:ind w:firstLine="852"/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72"/>
        </w:tabs>
        <w:spacing w:after="0" w:before="160" w:line="240" w:lineRule="auto"/>
        <w:ind w:left="1572" w:right="145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Составить и отладить программы для перевода целых чисел из одной позиционной системы в другую.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72"/>
        </w:tabs>
        <w:spacing w:after="0" w:before="322" w:line="240" w:lineRule="auto"/>
        <w:ind w:left="1572" w:right="142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Выполнить 5 – 10 примеров перевода чисел. Основания систем счисления рекомендуется выбирать из ряда чисел: 2, 3, 4, 5, 6, 7, 8, 9. Разрядность чисел выбирать в пределах от 6 и выше.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1"/>
        </w:tabs>
        <w:spacing w:after="0" w:before="0" w:line="240" w:lineRule="auto"/>
        <w:ind w:left="1641" w:right="0" w:hanging="43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Составить отчет о выполненной работе в электронном виде.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left="710" w:firstLine="0"/>
        <w:jc w:val="center"/>
        <w:rPr/>
      </w:pPr>
      <w:r w:rsidDel="00000000" w:rsidR="00000000" w:rsidRPr="00000000">
        <w:rPr>
          <w:rtl w:val="0"/>
        </w:rPr>
        <w:t xml:space="preserve">ВАР 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71"/>
        </w:tabs>
        <w:spacing w:after="0" w:before="0" w:line="240" w:lineRule="auto"/>
        <w:ind w:left="1571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Преобразовать десятичные числа в двоичные и шестнадцатеричные: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3825"/>
        <w:gridCol w:w="4110"/>
        <w:tblGridChange w:id="0">
          <w:tblGrid>
            <w:gridCol w:w="1710"/>
            <w:gridCol w:w="3825"/>
            <w:gridCol w:w="4110"/>
          </w:tblGrid>
        </w:tblGridChange>
      </w:tblGrid>
      <w:tr>
        <w:trPr>
          <w:cantSplit w:val="0"/>
          <w:trHeight w:val="378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Десятичные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Двоичные</w:t>
            </w:r>
          </w:p>
        </w:tc>
      </w:tr>
      <w:tr>
        <w:trPr>
          <w:cantSplit w:val="0"/>
          <w:trHeight w:val="632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6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286000" cy="931863"/>
                  <wp:effectExtent b="0" l="0" r="0" t="0"/>
                  <wp:docPr id="27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1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914400" cy="2609850"/>
                  <wp:effectExtent b="0" l="0" r="0" t="0"/>
                  <wp:docPr id="11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609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032" w:top="1540" w:left="850" w:right="708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9.999999999998" w:type="dxa"/>
        <w:jc w:val="left"/>
        <w:tblInd w:w="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2"/>
        <w:gridCol w:w="3829"/>
        <w:gridCol w:w="4109"/>
        <w:tblGridChange w:id="0">
          <w:tblGrid>
            <w:gridCol w:w="1702"/>
            <w:gridCol w:w="3829"/>
            <w:gridCol w:w="4109"/>
          </w:tblGrid>
        </w:tblGridChange>
      </w:tblGrid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Десятичные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Шестнадцатеричные</w:t>
            </w:r>
          </w:p>
        </w:tc>
      </w:tr>
      <w:tr>
        <w:trPr>
          <w:cantSplit w:val="0"/>
          <w:trHeight w:val="3698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36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251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6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67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7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119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E">
            <w:pPr>
              <w:ind w:left="105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286000" cy="931863"/>
                  <wp:effectExtent b="0" l="0" r="0" t="0"/>
                  <wp:docPr id="16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1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514350" cy="260985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609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72"/>
        </w:tabs>
        <w:spacing w:after="0" w:before="0" w:line="240" w:lineRule="auto"/>
        <w:ind w:left="1572" w:right="145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Перевести в десятичную и шестнадцатеричную систему счисления след ующие двоичные числа: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0.0" w:type="dxa"/>
        <w:jc w:val="left"/>
        <w:tblInd w:w="1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43"/>
        <w:gridCol w:w="5017"/>
        <w:tblGridChange w:id="0">
          <w:tblGrid>
            <w:gridCol w:w="5043"/>
            <w:gridCol w:w="5017"/>
          </w:tblGrid>
        </w:tblGridChange>
      </w:tblGrid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01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Десятичные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01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Шестнадцатеричные</w:t>
            </w:r>
          </w:p>
        </w:tc>
      </w:tr>
      <w:tr>
        <w:trPr>
          <w:cantSplit w:val="0"/>
          <w:trHeight w:val="2229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-2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531938" cy="9144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938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190875" cy="6096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543175" cy="1257300"/>
                  <wp:effectExtent b="0" l="0" r="0" t="0"/>
                  <wp:docPr id="2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171825" cy="4826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9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143250" cy="561975"/>
                  <wp:effectExtent b="0" l="0" r="0" t="0"/>
                  <wp:docPr id="1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561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-4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171825" cy="495300"/>
                  <wp:effectExtent b="0" l="0" r="0" t="0"/>
                  <wp:docPr id="20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2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162300" cy="542925"/>
                  <wp:effectExtent b="0" l="0" r="0" t="0"/>
                  <wp:docPr id="9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171825" cy="495300"/>
                  <wp:effectExtent b="0" l="0" r="0" t="0"/>
                  <wp:docPr id="1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100" w:left="850" w:right="708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0.0" w:type="dxa"/>
        <w:jc w:val="left"/>
        <w:tblInd w:w="1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43"/>
        <w:gridCol w:w="5017"/>
        <w:tblGridChange w:id="0">
          <w:tblGrid>
            <w:gridCol w:w="5043"/>
            <w:gridCol w:w="5017"/>
          </w:tblGrid>
        </w:tblGridChange>
      </w:tblGrid>
      <w:tr>
        <w:trPr>
          <w:cantSplit w:val="0"/>
          <w:trHeight w:val="223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190875" cy="533400"/>
                  <wp:effectExtent b="0" l="0" r="0" t="0"/>
                  <wp:docPr id="22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124200" cy="657225"/>
                  <wp:effectExtent b="0" l="0" r="0" t="0"/>
                  <wp:docPr id="2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9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190875" cy="520700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171825" cy="533400"/>
                  <wp:effectExtent b="0" l="0" r="0" t="0"/>
                  <wp:docPr id="3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9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171825" cy="485775"/>
                  <wp:effectExtent b="0" l="0" r="0" t="0"/>
                  <wp:docPr id="13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485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124200" cy="600075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2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190875" cy="533400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-1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076575" cy="609600"/>
                  <wp:effectExtent b="0" l="0" r="0" t="0"/>
                  <wp:docPr id="1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9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-1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162300" cy="600075"/>
                  <wp:effectExtent b="0" l="0" r="0" t="0"/>
                  <wp:docPr id="14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171825" cy="596900"/>
                  <wp:effectExtent b="0" l="0" r="0" t="0"/>
                  <wp:docPr id="26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2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-1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048000" cy="590550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-2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171825" cy="698500"/>
                  <wp:effectExtent b="0" l="0" r="0" t="0"/>
                  <wp:docPr id="1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72" w:top="1100" w:left="850" w:right="708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60.0" w:type="dxa"/>
        <w:jc w:val="left"/>
        <w:tblInd w:w="1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43"/>
        <w:gridCol w:w="5017"/>
        <w:tblGridChange w:id="0">
          <w:tblGrid>
            <w:gridCol w:w="5043"/>
            <w:gridCol w:w="5017"/>
          </w:tblGrid>
        </w:tblGridChange>
      </w:tblGrid>
      <w:tr>
        <w:trPr>
          <w:cantSplit w:val="0"/>
          <w:trHeight w:val="2231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190875" cy="520700"/>
                  <wp:effectExtent b="0" l="0" r="0" t="0"/>
                  <wp:docPr id="6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-1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171825" cy="6223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2" w:right="13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100" w:left="850" w:right="708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были выполнены упражнения по переводу из десятичной системы счисления в двоичную и шестнадцатеричную, а также из двоичной системы счисления в десятичную и шестнадцатеричную, получены навыки перевода чисел из одной системы счисления в другую.</w:t>
      </w:r>
    </w:p>
    <w:p w:rsidR="00000000" w:rsidDel="00000000" w:rsidP="00000000" w:rsidRDefault="00000000" w:rsidRPr="00000000" w14:paraId="00000081">
      <w:pPr>
        <w:pStyle w:val="Heading1"/>
        <w:spacing w:before="74" w:lineRule="auto"/>
        <w:ind w:left="709" w:firstLine="0"/>
        <w:jc w:val="center"/>
        <w:rPr/>
      </w:pPr>
      <w:r w:rsidDel="00000000" w:rsidR="00000000" w:rsidRPr="00000000">
        <w:rPr>
          <w:rtl w:val="0"/>
        </w:rPr>
        <w:t xml:space="preserve">Литература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72"/>
        </w:tabs>
        <w:spacing w:after="0" w:before="0" w:line="240" w:lineRule="auto"/>
        <w:ind w:left="1572" w:right="139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Тюльпинова, Н. В. Алгоритмизация и программирование : учебное пособие / Н. В. Тюльпинова. — Саратов : Вузовское образование, 2019.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2" w:right="13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200 c. — ISBN 978-5-4487-0470-3. — Текст : электронный // Электронный ресурс цифровой образовательной среды СПО PROFобразование : [сайт]. — URL: https://profspo.ru/books/80539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72"/>
        </w:tabs>
        <w:spacing w:after="0" w:before="1" w:line="240" w:lineRule="auto"/>
        <w:ind w:left="1572" w:right="132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Соснин В.В. Облачные вычисления в образовании / Соснин В.В.. — Москва : Интернет-Университет Информационных Технологий (ИНТУИТ), Ай Пи Эр Медиа, 2019. — 109 c. — ISBN 978-5-4486-0512-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20"/>
        </w:tabs>
        <w:spacing w:after="0" w:before="0" w:line="240" w:lineRule="auto"/>
        <w:ind w:left="1572" w:right="137" w:firstLine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Текст : электронный // Электронно-библиотечная система IPR BOOKS : [сайт]. — URL: https://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www.iprbookshop.ru/79705.html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72"/>
        </w:tabs>
        <w:spacing w:after="0" w:before="0" w:line="240" w:lineRule="auto"/>
        <w:ind w:left="1572" w:right="135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Шаманов А.П. Системы счисления и представление чисел в ЭВМ : учебное пособие / Шаманов А.П.. — Екатеринбург : Уральский федеральный университет, ЭБС АСВ, 2016. — 52 c. — ISBN 978-5-7996- 1719-6. — Текст : электронный // Электронно-библиотечная система IPR BOOKS : [сайт]. — URL: https://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www.iprbookshop.ru/66204.html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72"/>
        </w:tabs>
        <w:spacing w:after="0" w:before="0" w:line="240" w:lineRule="auto"/>
        <w:ind w:left="1572" w:right="137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Минитаева А.М. Кодирование информации. Системы счисления. Основы логики : учебное пособие / Минитаева А.М.. — Москва : Московский государственный технический университет имени Н.Э. Баумана, 2019. — 108 c. — ISBN 978-5-7038-5244-6. — Текст 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157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электронный // Электронно-библиотечная система IPR BOOKS : [сайт].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URL: https://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www.iprbookshop.ru/110640.html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72"/>
        </w:tabs>
        <w:spacing w:after="0" w:before="0" w:line="240" w:lineRule="auto"/>
        <w:ind w:left="1572" w:right="136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Широков А.И. Информатика: разработка программ на языке программирования Питон: базовые языковые конструкции : учебник / Широков А.И., Пышняк М.О.. — Москва : Издательский Дом МИСиС, 2020. — 142 c. — ISBN 978-5-907226-76-0. — Текст : электронный // Электронно-библиотечная система IPR BOOKS : [сайт]. — URL: https://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www.iprbookshop.ru/106713.html</w:t>
        </w:r>
      </w:hyperlink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040" w:left="850" w:right="708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1572" w:hanging="36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2456" w:hanging="360"/>
      </w:pPr>
      <w:rPr/>
    </w:lvl>
    <w:lvl w:ilvl="2">
      <w:start w:val="0"/>
      <w:numFmt w:val="bullet"/>
      <w:lvlText w:val="•"/>
      <w:lvlJc w:val="left"/>
      <w:pPr>
        <w:ind w:left="3333" w:hanging="360"/>
      </w:pPr>
      <w:rPr/>
    </w:lvl>
    <w:lvl w:ilvl="3">
      <w:start w:val="0"/>
      <w:numFmt w:val="bullet"/>
      <w:lvlText w:val="•"/>
      <w:lvlJc w:val="left"/>
      <w:pPr>
        <w:ind w:left="4210" w:hanging="360"/>
      </w:pPr>
      <w:rPr/>
    </w:lvl>
    <w:lvl w:ilvl="4">
      <w:start w:val="0"/>
      <w:numFmt w:val="bullet"/>
      <w:lvlText w:val="•"/>
      <w:lvlJc w:val="left"/>
      <w:pPr>
        <w:ind w:left="5087" w:hanging="360"/>
      </w:pPr>
      <w:rPr/>
    </w:lvl>
    <w:lvl w:ilvl="5">
      <w:start w:val="0"/>
      <w:numFmt w:val="bullet"/>
      <w:lvlText w:val="•"/>
      <w:lvlJc w:val="left"/>
      <w:pPr>
        <w:ind w:left="5964" w:hanging="360"/>
      </w:pPr>
      <w:rPr/>
    </w:lvl>
    <w:lvl w:ilvl="6">
      <w:start w:val="0"/>
      <w:numFmt w:val="bullet"/>
      <w:lvlText w:val="•"/>
      <w:lvlJc w:val="left"/>
      <w:pPr>
        <w:ind w:left="6841" w:hanging="360"/>
      </w:pPr>
      <w:rPr/>
    </w:lvl>
    <w:lvl w:ilvl="7">
      <w:start w:val="0"/>
      <w:numFmt w:val="bullet"/>
      <w:lvlText w:val="•"/>
      <w:lvlJc w:val="left"/>
      <w:pPr>
        <w:ind w:left="7717" w:hanging="360"/>
      </w:pPr>
      <w:rPr/>
    </w:lvl>
    <w:lvl w:ilvl="8">
      <w:start w:val="0"/>
      <w:numFmt w:val="bullet"/>
      <w:lvlText w:val="•"/>
      <w:lvlJc w:val="left"/>
      <w:pPr>
        <w:ind w:left="8594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572" w:hanging="36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2456" w:hanging="360"/>
      </w:pPr>
      <w:rPr/>
    </w:lvl>
    <w:lvl w:ilvl="2">
      <w:start w:val="0"/>
      <w:numFmt w:val="bullet"/>
      <w:lvlText w:val="•"/>
      <w:lvlJc w:val="left"/>
      <w:pPr>
        <w:ind w:left="3333" w:hanging="360"/>
      </w:pPr>
      <w:rPr/>
    </w:lvl>
    <w:lvl w:ilvl="3">
      <w:start w:val="0"/>
      <w:numFmt w:val="bullet"/>
      <w:lvlText w:val="•"/>
      <w:lvlJc w:val="left"/>
      <w:pPr>
        <w:ind w:left="4210" w:hanging="360"/>
      </w:pPr>
      <w:rPr/>
    </w:lvl>
    <w:lvl w:ilvl="4">
      <w:start w:val="0"/>
      <w:numFmt w:val="bullet"/>
      <w:lvlText w:val="•"/>
      <w:lvlJc w:val="left"/>
      <w:pPr>
        <w:ind w:left="5087" w:hanging="360"/>
      </w:pPr>
      <w:rPr/>
    </w:lvl>
    <w:lvl w:ilvl="5">
      <w:start w:val="0"/>
      <w:numFmt w:val="bullet"/>
      <w:lvlText w:val="•"/>
      <w:lvlJc w:val="left"/>
      <w:pPr>
        <w:ind w:left="5964" w:hanging="360"/>
      </w:pPr>
      <w:rPr/>
    </w:lvl>
    <w:lvl w:ilvl="6">
      <w:start w:val="0"/>
      <w:numFmt w:val="bullet"/>
      <w:lvlText w:val="•"/>
      <w:lvlJc w:val="left"/>
      <w:pPr>
        <w:ind w:left="6841" w:hanging="360"/>
      </w:pPr>
      <w:rPr/>
    </w:lvl>
    <w:lvl w:ilvl="7">
      <w:start w:val="0"/>
      <w:numFmt w:val="bullet"/>
      <w:lvlText w:val="•"/>
      <w:lvlJc w:val="left"/>
      <w:pPr>
        <w:ind w:left="7717" w:hanging="360"/>
      </w:pPr>
      <w:rPr/>
    </w:lvl>
    <w:lvl w:ilvl="8">
      <w:start w:val="0"/>
      <w:numFmt w:val="bullet"/>
      <w:lvlText w:val="•"/>
      <w:lvlJc w:val="left"/>
      <w:pPr>
        <w:ind w:left="8594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572" w:hanging="360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▪"/>
      <w:lvlJc w:val="left"/>
      <w:pPr>
        <w:ind w:left="1572" w:hanging="360"/>
      </w:pPr>
      <w:rPr>
        <w:rFonts w:ascii="Noto Sans Symbols" w:cs="Noto Sans Symbols" w:eastAsia="Noto Sans Symbols" w:hAnsi="Noto Sans Symbols"/>
        <w:b w:val="0"/>
        <w:i w:val="0"/>
        <w:sz w:val="28"/>
        <w:szCs w:val="28"/>
      </w:rPr>
    </w:lvl>
    <w:lvl w:ilvl="2">
      <w:start w:val="0"/>
      <w:numFmt w:val="bullet"/>
      <w:lvlText w:val="•"/>
      <w:lvlJc w:val="left"/>
      <w:pPr>
        <w:ind w:left="3333" w:hanging="360"/>
      </w:pPr>
      <w:rPr/>
    </w:lvl>
    <w:lvl w:ilvl="3">
      <w:start w:val="0"/>
      <w:numFmt w:val="bullet"/>
      <w:lvlText w:val="•"/>
      <w:lvlJc w:val="left"/>
      <w:pPr>
        <w:ind w:left="4210" w:hanging="360"/>
      </w:pPr>
      <w:rPr/>
    </w:lvl>
    <w:lvl w:ilvl="4">
      <w:start w:val="0"/>
      <w:numFmt w:val="bullet"/>
      <w:lvlText w:val="•"/>
      <w:lvlJc w:val="left"/>
      <w:pPr>
        <w:ind w:left="5087" w:hanging="360"/>
      </w:pPr>
      <w:rPr/>
    </w:lvl>
    <w:lvl w:ilvl="5">
      <w:start w:val="0"/>
      <w:numFmt w:val="bullet"/>
      <w:lvlText w:val="•"/>
      <w:lvlJc w:val="left"/>
      <w:pPr>
        <w:ind w:left="5964" w:hanging="360"/>
      </w:pPr>
      <w:rPr/>
    </w:lvl>
    <w:lvl w:ilvl="6">
      <w:start w:val="0"/>
      <w:numFmt w:val="bullet"/>
      <w:lvlText w:val="•"/>
      <w:lvlJc w:val="left"/>
      <w:pPr>
        <w:ind w:left="6841" w:hanging="360"/>
      </w:pPr>
      <w:rPr/>
    </w:lvl>
    <w:lvl w:ilvl="7">
      <w:start w:val="0"/>
      <w:numFmt w:val="bullet"/>
      <w:lvlText w:val="•"/>
      <w:lvlJc w:val="left"/>
      <w:pPr>
        <w:ind w:left="7717" w:hanging="360"/>
      </w:pPr>
      <w:rPr/>
    </w:lvl>
    <w:lvl w:ilvl="8">
      <w:start w:val="0"/>
      <w:numFmt w:val="bullet"/>
      <w:lvlText w:val="•"/>
      <w:lvlJc w:val="left"/>
      <w:pPr>
        <w:ind w:left="8594" w:hanging="360"/>
      </w:pPr>
      <w:rPr/>
    </w:lvl>
  </w:abstractNum>
  <w:abstractNum w:abstractNumId="4">
    <w:lvl w:ilvl="0">
      <w:start w:val="0"/>
      <w:numFmt w:val="bullet"/>
      <w:lvlText w:val="-"/>
      <w:lvlJc w:val="left"/>
      <w:pPr>
        <w:ind w:left="3391" w:hanging="163.99999999999955"/>
      </w:pPr>
      <w:rPr>
        <w:rFonts w:ascii="Times New Roman" w:cs="Times New Roman" w:eastAsia="Times New Roman" w:hAnsi="Times New Roman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3939" w:hanging="164"/>
      </w:pPr>
      <w:rPr/>
    </w:lvl>
    <w:lvl w:ilvl="2">
      <w:start w:val="0"/>
      <w:numFmt w:val="bullet"/>
      <w:lvlText w:val="•"/>
      <w:lvlJc w:val="left"/>
      <w:pPr>
        <w:ind w:left="4479" w:hanging="164"/>
      </w:pPr>
      <w:rPr/>
    </w:lvl>
    <w:lvl w:ilvl="3">
      <w:start w:val="0"/>
      <w:numFmt w:val="bullet"/>
      <w:lvlText w:val="•"/>
      <w:lvlJc w:val="left"/>
      <w:pPr>
        <w:ind w:left="5019" w:hanging="164"/>
      </w:pPr>
      <w:rPr/>
    </w:lvl>
    <w:lvl w:ilvl="4">
      <w:start w:val="0"/>
      <w:numFmt w:val="bullet"/>
      <w:lvlText w:val="•"/>
      <w:lvlJc w:val="left"/>
      <w:pPr>
        <w:ind w:left="5559" w:hanging="164"/>
      </w:pPr>
      <w:rPr/>
    </w:lvl>
    <w:lvl w:ilvl="5">
      <w:start w:val="0"/>
      <w:numFmt w:val="bullet"/>
      <w:lvlText w:val="•"/>
      <w:lvlJc w:val="left"/>
      <w:pPr>
        <w:ind w:left="6099" w:hanging="164"/>
      </w:pPr>
      <w:rPr/>
    </w:lvl>
    <w:lvl w:ilvl="6">
      <w:start w:val="0"/>
      <w:numFmt w:val="bullet"/>
      <w:lvlText w:val="•"/>
      <w:lvlJc w:val="left"/>
      <w:pPr>
        <w:ind w:left="6638" w:hanging="164"/>
      </w:pPr>
      <w:rPr/>
    </w:lvl>
    <w:lvl w:ilvl="7">
      <w:start w:val="0"/>
      <w:numFmt w:val="bullet"/>
      <w:lvlText w:val="•"/>
      <w:lvlJc w:val="left"/>
      <w:pPr>
        <w:ind w:left="7178" w:hanging="164"/>
      </w:pPr>
      <w:rPr/>
    </w:lvl>
    <w:lvl w:ilvl="8">
      <w:start w:val="0"/>
      <w:numFmt w:val="bullet"/>
      <w:lvlText w:val="•"/>
      <w:lvlJc w:val="left"/>
      <w:pPr>
        <w:ind w:left="7718" w:hanging="16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852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" w:lineRule="auto"/>
      <w:ind w:left="715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6.png"/><Relationship Id="rId21" Type="http://schemas.openxmlformats.org/officeDocument/2006/relationships/image" Target="media/image19.png"/><Relationship Id="rId24" Type="http://schemas.openxmlformats.org/officeDocument/2006/relationships/image" Target="media/image1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26.png"/><Relationship Id="rId25" Type="http://schemas.openxmlformats.org/officeDocument/2006/relationships/image" Target="media/image11.png"/><Relationship Id="rId28" Type="http://schemas.openxmlformats.org/officeDocument/2006/relationships/image" Target="media/image10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20.jpg"/><Relationship Id="rId29" Type="http://schemas.openxmlformats.org/officeDocument/2006/relationships/image" Target="media/image15.png"/><Relationship Id="rId7" Type="http://schemas.openxmlformats.org/officeDocument/2006/relationships/image" Target="media/image23.png"/><Relationship Id="rId8" Type="http://schemas.openxmlformats.org/officeDocument/2006/relationships/image" Target="media/image25.png"/><Relationship Id="rId31" Type="http://schemas.openxmlformats.org/officeDocument/2006/relationships/image" Target="media/image7.png"/><Relationship Id="rId30" Type="http://schemas.openxmlformats.org/officeDocument/2006/relationships/image" Target="media/image22.png"/><Relationship Id="rId11" Type="http://schemas.openxmlformats.org/officeDocument/2006/relationships/image" Target="media/image4.png"/><Relationship Id="rId33" Type="http://schemas.openxmlformats.org/officeDocument/2006/relationships/hyperlink" Target="http://www.iprbookshop.ru/66204.html" TargetMode="External"/><Relationship Id="rId10" Type="http://schemas.openxmlformats.org/officeDocument/2006/relationships/image" Target="media/image6.png"/><Relationship Id="rId32" Type="http://schemas.openxmlformats.org/officeDocument/2006/relationships/hyperlink" Target="http://www.iprbookshop.ru/79705.html" TargetMode="External"/><Relationship Id="rId13" Type="http://schemas.openxmlformats.org/officeDocument/2006/relationships/image" Target="media/image2.png"/><Relationship Id="rId35" Type="http://schemas.openxmlformats.org/officeDocument/2006/relationships/hyperlink" Target="http://www.iprbookshop.ru/106713.html" TargetMode="External"/><Relationship Id="rId12" Type="http://schemas.openxmlformats.org/officeDocument/2006/relationships/image" Target="media/image14.png"/><Relationship Id="rId34" Type="http://schemas.openxmlformats.org/officeDocument/2006/relationships/hyperlink" Target="http://www.iprbookshop.ru/110640.html" TargetMode="External"/><Relationship Id="rId15" Type="http://schemas.openxmlformats.org/officeDocument/2006/relationships/image" Target="media/image24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19" Type="http://schemas.openxmlformats.org/officeDocument/2006/relationships/image" Target="media/image9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2021-09-15T00:00:00Z</vt:lpwstr>
  </property>
  <property fmtid="{D5CDD505-2E9C-101B-9397-08002B2CF9AE}" pid="3" name="Creator">
    <vt:lpwstr>Microsoft® Word LTSC</vt:lpwstr>
  </property>
  <property fmtid="{D5CDD505-2E9C-101B-9397-08002B2CF9AE}" pid="4" name="LastSaved">
    <vt:lpwstr>2025-09-05T00:00:00Z</vt:lpwstr>
  </property>
  <property fmtid="{D5CDD505-2E9C-101B-9397-08002B2CF9AE}" pid="5" name="Producer">
    <vt:lpwstr>Microsoft® Word LTSC</vt:lpwstr>
  </property>
</Properties>
</file>